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75" w:type="pct"/>
        <w:tblLayout w:type="fixed"/>
        <w:tblLook w:val="04A0"/>
      </w:tblPr>
      <w:tblGrid>
        <w:gridCol w:w="3592"/>
        <w:gridCol w:w="5708"/>
        <w:gridCol w:w="2971"/>
        <w:gridCol w:w="991"/>
        <w:gridCol w:w="2275"/>
      </w:tblGrid>
      <w:tr w:rsidR="00E928A8" w:rsidRPr="00CE5B1E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="00A156C3" w:rsidRPr="00A156C3" w:rsidRDefault="00B40F0F" w:rsidP="00B40F0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Christmas lights switch on sale</w:t>
            </w:r>
          </w:p>
        </w:tc>
        <w:tc>
          <w:tcPr>
            <w:tcW w:w="319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="00A156C3" w:rsidRPr="00A156C3" w:rsidRDefault="00B40F0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12/11/2017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:rsidR="00A156C3" w:rsidRPr="00A156C3" w:rsidRDefault="00B40F0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Friends of MSF</w:t>
            </w:r>
          </w:p>
        </w:tc>
        <w:tc>
          <w:tcPr>
            <w:tcW w:w="9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:rsidTr="00B40F0F">
        <w:trPr>
          <w:trHeight w:val="834"/>
        </w:trPr>
        <w:tc>
          <w:tcPr>
            <w:tcW w:w="1156" w:type="pct"/>
            <w:shd w:val="clear" w:color="auto" w:fill="auto"/>
          </w:tcPr>
          <w:p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:rsidR="00EB5320" w:rsidRPr="00B817BD" w:rsidRDefault="00B40F0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Eilis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O’Loan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/>
      </w:tblPr>
      <w:tblGrid>
        <w:gridCol w:w="1774"/>
        <w:gridCol w:w="2774"/>
        <w:gridCol w:w="1977"/>
        <w:gridCol w:w="488"/>
        <w:gridCol w:w="488"/>
        <w:gridCol w:w="488"/>
        <w:gridCol w:w="3092"/>
        <w:gridCol w:w="488"/>
        <w:gridCol w:w="488"/>
        <w:gridCol w:w="488"/>
        <w:gridCol w:w="3070"/>
      </w:tblGrid>
      <w:tr w:rsidR="00C642F4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B40F0F">
            <w:r>
              <w:t>Potential trip hazards round stall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B40F0F">
            <w:r>
              <w:t>Students tripping causing injury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B40F0F">
            <w:r>
              <w:t>Those round stall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Pr="00957A37" w:rsidRDefault="00B40F0F" w:rsidP="00B40F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Eliminate hazard by keeping stall tidy with no loose wires present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B40F0F">
            <w:r>
              <w:t xml:space="preserve">Overcrowding at stall 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B40F0F">
            <w:r>
              <w:t xml:space="preserve">Injury due to pushing etc. 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B40F0F">
            <w:r>
              <w:t>Those in the vicinity and at stall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Pr="00957A37" w:rsidRDefault="00B40F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only 2 committee members at stall at one time. Also have a queuing system in place.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B40F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</w:tbl>
    <w:p w:rsidR="00CE1AAA" w:rsidRDefault="00CE1AAA"/>
    <w:p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4725"/>
        <w:gridCol w:w="1703"/>
        <w:gridCol w:w="26"/>
        <w:gridCol w:w="1762"/>
        <w:gridCol w:w="1018"/>
        <w:gridCol w:w="4077"/>
        <w:gridCol w:w="1634"/>
      </w:tblGrid>
      <w:tr w:rsidR="00C642F4" w:rsidRPr="00957A3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:rsidTr="008C216A">
        <w:tc>
          <w:tcPr>
            <w:tcW w:w="184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40F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B40F0F">
              <w:rPr>
                <w:rFonts w:ascii="Lucida Sans" w:eastAsia="Times New Roman" w:hAnsi="Lucida Sans" w:cs="Arial"/>
                <w:color w:val="000000"/>
                <w:szCs w:val="20"/>
              </w:rPr>
              <w:t>Eilis</w:t>
            </w:r>
            <w:proofErr w:type="spellEnd"/>
            <w:r w:rsidR="00B40F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B40F0F">
              <w:rPr>
                <w:rFonts w:ascii="Lucida Sans" w:eastAsia="Times New Roman" w:hAnsi="Lucida Sans" w:cs="Arial"/>
                <w:color w:val="000000"/>
                <w:szCs w:val="20"/>
              </w:rPr>
              <w:t>O’Loan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40F0F">
              <w:rPr>
                <w:rFonts w:ascii="Lucida Sans" w:eastAsia="Times New Roman" w:hAnsi="Lucida Sans" w:cs="Arial"/>
                <w:color w:val="000000"/>
                <w:szCs w:val="20"/>
              </w:rPr>
              <w:t>12/11/2-17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:rsidR="00C642F4" w:rsidRDefault="00C642F4"/>
    <w:p w:rsidR="00C642F4" w:rsidRDefault="00C642F4"/>
    <w:p w:rsidR="007F1D5A" w:rsidRDefault="007F1D5A" w:rsidP="00F1527D">
      <w:pPr>
        <w:rPr>
          <w:sz w:val="24"/>
          <w:szCs w:val="24"/>
        </w:rPr>
      </w:pPr>
    </w:p>
    <w:p w:rsidR="007361BE" w:rsidRDefault="007361BE" w:rsidP="00F1527D">
      <w:pPr>
        <w:rPr>
          <w:sz w:val="24"/>
          <w:szCs w:val="24"/>
        </w:rPr>
      </w:pPr>
    </w:p>
    <w:p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/>
      </w:tblPr>
      <w:tblGrid>
        <w:gridCol w:w="2527"/>
        <w:gridCol w:w="3938"/>
        <w:gridCol w:w="3656"/>
        <w:gridCol w:w="5147"/>
      </w:tblGrid>
      <w:tr w:rsidR="00530142" w:rsidTr="004470AF">
        <w:trPr>
          <w:trHeight w:val="558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9525"/>
                  <wp:wrapTight wrapText="bothSides">
                    <wp:wrapPolygon edited="0">
                      <wp:start x="-182" y="0"/>
                      <wp:lineTo x="10165" y="21741"/>
                      <wp:lineTo x="10346" y="21741"/>
                      <wp:lineTo x="11254" y="21741"/>
                      <wp:lineTo x="11435" y="21741"/>
                      <wp:lineTo x="19966" y="4518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anchor>
              </w:drawing>
            </w: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17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93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/>
      </w:tblPr>
      <w:tblGrid>
        <w:gridCol w:w="446"/>
        <w:gridCol w:w="1278"/>
        <w:gridCol w:w="3069"/>
      </w:tblGrid>
      <w:tr w:rsidR="00530142" w:rsidRPr="00185766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:rsidTr="001D1E79">
        <w:trPr>
          <w:trHeight w:val="29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RDefault="0033249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33249F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<v:textbox>
              <w:txbxContent>
                <w:p w:rsidR="00530142" w:rsidRPr="00185766" w:rsidRDefault="00530142" w:rsidP="0053014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:rsidR="00530142" w:rsidRDefault="00530142" w:rsidP="00530142"/>
    <w:tbl>
      <w:tblPr>
        <w:tblStyle w:val="TableGrid"/>
        <w:tblpPr w:leftFromText="180" w:rightFromText="180" w:vertAnchor="text" w:horzAnchor="margin" w:tblpXSpec="right" w:tblpY="3178"/>
        <w:tblW w:w="0" w:type="auto"/>
        <w:tblLook w:val="04A0"/>
      </w:tblPr>
      <w:tblGrid>
        <w:gridCol w:w="1006"/>
        <w:gridCol w:w="3811"/>
      </w:tblGrid>
      <w:tr w:rsidR="001D1E79" w:rsidRPr="00465024" w:rsidTr="00B40F0F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="001D1E79" w:rsidRPr="00465024" w:rsidRDefault="001D1E79" w:rsidP="00B40F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:rsidTr="00B40F0F">
        <w:trPr>
          <w:trHeight w:val="220"/>
        </w:trPr>
        <w:tc>
          <w:tcPr>
            <w:tcW w:w="1006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:rsidTr="00B40F0F">
        <w:trPr>
          <w:trHeight w:val="239"/>
        </w:trPr>
        <w:tc>
          <w:tcPr>
            <w:tcW w:w="1006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:rsidTr="00B40F0F">
        <w:trPr>
          <w:trHeight w:val="239"/>
        </w:trPr>
        <w:tc>
          <w:tcPr>
            <w:tcW w:w="1006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:rsidTr="00B40F0F">
        <w:trPr>
          <w:trHeight w:val="220"/>
        </w:trPr>
        <w:tc>
          <w:tcPr>
            <w:tcW w:w="1006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:rsidTr="00B40F0F">
        <w:trPr>
          <w:trHeight w:val="75"/>
        </w:trPr>
        <w:tc>
          <w:tcPr>
            <w:tcW w:w="1006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1D1E79" w:rsidRPr="00465024" w:rsidRDefault="001D1E79" w:rsidP="00B40F0F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RDefault="001D1E79" w:rsidP="00530142"/>
    <w:p w:rsidR="001D1E79" w:rsidRDefault="001D1E79" w:rsidP="00530142"/>
    <w:p w:rsidR="001D1E79" w:rsidRDefault="001D1E79" w:rsidP="00530142"/>
    <w:p w:rsidR="00530142" w:rsidRDefault="00530142" w:rsidP="00530142">
      <w:bookmarkStart w:id="0" w:name="_GoBack"/>
      <w:bookmarkEnd w:id="0"/>
    </w:p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33249F">
        <w:pPr>
          <w:pStyle w:val="Footer"/>
        </w:pPr>
        <w:r>
          <w:fldChar w:fldCharType="begin"/>
        </w:r>
        <w:r w:rsidR="00B817BD">
          <w:instrText xml:space="preserve"> PAGE   \* MERGEFORMAT </w:instrText>
        </w:r>
        <w:r>
          <w:fldChar w:fldCharType="separate"/>
        </w:r>
        <w:r w:rsidR="00B40F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17BD" w:rsidRDefault="00B81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49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0F0F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10CB1-B5CB-4EF7-82FD-34B83486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Mick and Laura O'Loan</cp:lastModifiedBy>
  <cp:revision>2</cp:revision>
  <cp:lastPrinted>2016-04-18T12:10:00Z</cp:lastPrinted>
  <dcterms:created xsi:type="dcterms:W3CDTF">2018-08-27T19:13:00Z</dcterms:created>
  <dcterms:modified xsi:type="dcterms:W3CDTF">2018-08-27T19:13:00Z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