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398707C" w:rsidR="00A156C3" w:rsidRPr="00A156C3" w:rsidRDefault="00A83FA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Neurodiversity and Disability Society weekly meetings and discussion sessions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20D3910" w:rsidR="00A156C3" w:rsidRPr="00A156C3" w:rsidRDefault="00A83FA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w:t>
            </w:r>
            <w:r w:rsidRPr="00A83FA7">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April 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5"/>
        <w:gridCol w:w="2730"/>
        <w:gridCol w:w="1945"/>
        <w:gridCol w:w="483"/>
        <w:gridCol w:w="483"/>
        <w:gridCol w:w="499"/>
        <w:gridCol w:w="3041"/>
        <w:gridCol w:w="483"/>
        <w:gridCol w:w="483"/>
        <w:gridCol w:w="499"/>
        <w:gridCol w:w="299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3C5342">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3C5342" w14:paraId="3C5F041F" w14:textId="77777777" w:rsidTr="003C5342">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A" w14:textId="77777777" w:rsidR="00CE1AAA" w:rsidRDefault="00CE1AAA" w:rsidP="003C5342"/>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8"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4" w:type="pct"/>
            <w:vMerge w:val="restart"/>
            <w:shd w:val="clear" w:color="auto" w:fill="F2F2F2" w:themeFill="background1" w:themeFillShade="F2"/>
          </w:tcPr>
          <w:p w14:paraId="3C5F041E" w14:textId="07384B2F" w:rsidR="00CE1AAA" w:rsidRDefault="00CE1AAA" w:rsidP="003857EF">
            <w:r w:rsidRPr="00957A37">
              <w:rPr>
                <w:rFonts w:ascii="Lucida Sans" w:hAnsi="Lucida Sans"/>
                <w:b/>
              </w:rPr>
              <w:t>Further controls</w:t>
            </w:r>
          </w:p>
        </w:tc>
      </w:tr>
      <w:tr w:rsidR="003C5342" w14:paraId="3C5F042B" w14:textId="77777777" w:rsidTr="003C5342">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8" w:type="pct"/>
            <w:shd w:val="clear" w:color="auto" w:fill="F2F2F2" w:themeFill="background1" w:themeFillShade="F2"/>
          </w:tcPr>
          <w:p w14:paraId="3C5F0426" w14:textId="3A6127FB" w:rsidR="00CE1AAA" w:rsidRDefault="00CE1AAA">
            <w:r w:rsidRPr="00957A37">
              <w:rPr>
                <w:rFonts w:ascii="Lucida Sans" w:hAnsi="Lucida Sans"/>
                <w:b/>
              </w:rPr>
              <w:t xml:space="preserve">Control measures </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4" w:type="pct"/>
            <w:vMerge/>
            <w:shd w:val="clear" w:color="auto" w:fill="F2F2F2" w:themeFill="background1" w:themeFillShade="F2"/>
          </w:tcPr>
          <w:p w14:paraId="3C5F042A" w14:textId="77777777" w:rsidR="00CE1AAA" w:rsidRDefault="00CE1AAA"/>
        </w:tc>
      </w:tr>
      <w:tr w:rsidR="003C5342" w14:paraId="51610F30" w14:textId="77777777" w:rsidTr="003C5342">
        <w:trPr>
          <w:cantSplit/>
          <w:trHeight w:val="1296"/>
        </w:trPr>
        <w:tc>
          <w:tcPr>
            <w:tcW w:w="567" w:type="pct"/>
            <w:shd w:val="clear" w:color="auto" w:fill="FFFFFF" w:themeFill="background1"/>
          </w:tcPr>
          <w:p w14:paraId="7CA738A4" w14:textId="74E03CC5" w:rsidR="003C5342" w:rsidRDefault="003C5342">
            <w:r>
              <w:t>Venues being inaccessible</w:t>
            </w:r>
          </w:p>
        </w:tc>
        <w:tc>
          <w:tcPr>
            <w:tcW w:w="887" w:type="pct"/>
            <w:shd w:val="clear" w:color="auto" w:fill="FFFFFF" w:themeFill="background1"/>
          </w:tcPr>
          <w:p w14:paraId="3634E93C" w14:textId="5B65B796" w:rsidR="003C5342" w:rsidRDefault="003C5342">
            <w:r>
              <w:t>Attendees unable to attend, stress, fatigue.</w:t>
            </w:r>
          </w:p>
        </w:tc>
        <w:tc>
          <w:tcPr>
            <w:tcW w:w="632" w:type="pct"/>
            <w:shd w:val="clear" w:color="auto" w:fill="FFFFFF" w:themeFill="background1"/>
          </w:tcPr>
          <w:p w14:paraId="26E46DCD" w14:textId="55655158" w:rsidR="003C5342" w:rsidRDefault="003C5342">
            <w:r>
              <w:t>Attendees, society members.</w:t>
            </w:r>
          </w:p>
        </w:tc>
        <w:tc>
          <w:tcPr>
            <w:tcW w:w="157" w:type="pct"/>
            <w:shd w:val="clear" w:color="auto" w:fill="FFFFFF" w:themeFill="background1"/>
          </w:tcPr>
          <w:p w14:paraId="2455247F" w14:textId="2AEE705E" w:rsidR="003C5342" w:rsidRDefault="003C5342" w:rsidP="00CE1AAA">
            <w:pPr>
              <w:rPr>
                <w:rFonts w:ascii="Lucida Sans" w:hAnsi="Lucida Sans"/>
                <w:b/>
              </w:rPr>
            </w:pPr>
            <w:r>
              <w:rPr>
                <w:rFonts w:ascii="Lucida Sans" w:hAnsi="Lucida Sans"/>
                <w:b/>
              </w:rPr>
              <w:t>1</w:t>
            </w:r>
          </w:p>
        </w:tc>
        <w:tc>
          <w:tcPr>
            <w:tcW w:w="157" w:type="pct"/>
            <w:shd w:val="clear" w:color="auto" w:fill="FFFFFF" w:themeFill="background1"/>
          </w:tcPr>
          <w:p w14:paraId="7165D980" w14:textId="18597FFF" w:rsidR="003C5342" w:rsidRDefault="003C5342" w:rsidP="00CE1AAA">
            <w:pPr>
              <w:rPr>
                <w:rFonts w:ascii="Lucida Sans" w:hAnsi="Lucida Sans"/>
                <w:b/>
              </w:rPr>
            </w:pPr>
            <w:r>
              <w:rPr>
                <w:rFonts w:ascii="Lucida Sans" w:hAnsi="Lucida Sans"/>
                <w:b/>
              </w:rPr>
              <w:t>1</w:t>
            </w:r>
          </w:p>
        </w:tc>
        <w:tc>
          <w:tcPr>
            <w:tcW w:w="162" w:type="pct"/>
            <w:shd w:val="clear" w:color="auto" w:fill="FFFFFF" w:themeFill="background1"/>
          </w:tcPr>
          <w:p w14:paraId="6B55FAA2" w14:textId="3C9015CE" w:rsidR="003C5342" w:rsidRDefault="003C5342" w:rsidP="00CE1AAA">
            <w:pPr>
              <w:rPr>
                <w:rFonts w:ascii="Lucida Sans" w:hAnsi="Lucida Sans"/>
                <w:b/>
              </w:rPr>
            </w:pPr>
            <w:r>
              <w:rPr>
                <w:rFonts w:ascii="Lucida Sans" w:hAnsi="Lucida Sans"/>
                <w:b/>
              </w:rPr>
              <w:t>1</w:t>
            </w:r>
          </w:p>
        </w:tc>
        <w:tc>
          <w:tcPr>
            <w:tcW w:w="988" w:type="pct"/>
            <w:shd w:val="clear" w:color="auto" w:fill="FFFFFF" w:themeFill="background1"/>
          </w:tcPr>
          <w:p w14:paraId="5C7D11DC" w14:textId="66467490" w:rsidR="003C5342" w:rsidRDefault="003C5342">
            <w:pPr>
              <w:rPr>
                <w:rFonts w:ascii="Lucida Sans" w:hAnsi="Lucida Sans"/>
                <w:b/>
              </w:rPr>
            </w:pPr>
            <w:r>
              <w:rPr>
                <w:rFonts w:ascii="Lucida Sans" w:hAnsi="Lucida Sans"/>
                <w:b/>
              </w:rPr>
              <w:t xml:space="preserve">Communication and agreement between the committee and society members to provide an accessible room for weekly meetings based on the needs of current attendees. </w:t>
            </w:r>
            <w:r w:rsidR="00837AE9">
              <w:rPr>
                <w:rFonts w:ascii="Lucida Sans" w:hAnsi="Lucida Sans"/>
                <w:b/>
              </w:rPr>
              <w:t>This may include wheelchair, lighting, and seating arrangements.</w:t>
            </w:r>
          </w:p>
        </w:tc>
        <w:tc>
          <w:tcPr>
            <w:tcW w:w="157" w:type="pct"/>
            <w:shd w:val="clear" w:color="auto" w:fill="FFFFFF" w:themeFill="background1"/>
          </w:tcPr>
          <w:p w14:paraId="45230C3F" w14:textId="7EA15434" w:rsidR="003C5342" w:rsidRDefault="003C5342" w:rsidP="00CE1AAA">
            <w:pPr>
              <w:rPr>
                <w:rFonts w:ascii="Lucida Sans" w:hAnsi="Lucida Sans"/>
                <w:b/>
              </w:rPr>
            </w:pPr>
            <w:r>
              <w:rPr>
                <w:rFonts w:ascii="Lucida Sans" w:hAnsi="Lucida Sans"/>
                <w:b/>
              </w:rPr>
              <w:t>1</w:t>
            </w:r>
          </w:p>
        </w:tc>
        <w:tc>
          <w:tcPr>
            <w:tcW w:w="157" w:type="pct"/>
            <w:shd w:val="clear" w:color="auto" w:fill="FFFFFF" w:themeFill="background1"/>
          </w:tcPr>
          <w:p w14:paraId="6C99B93B" w14:textId="0E283CF7" w:rsidR="003C5342" w:rsidRDefault="003C5342" w:rsidP="00CE1AAA">
            <w:pPr>
              <w:rPr>
                <w:rFonts w:ascii="Lucida Sans" w:hAnsi="Lucida Sans"/>
                <w:b/>
              </w:rPr>
            </w:pPr>
            <w:r>
              <w:rPr>
                <w:rFonts w:ascii="Lucida Sans" w:hAnsi="Lucida Sans"/>
                <w:b/>
              </w:rPr>
              <w:t>1</w:t>
            </w:r>
          </w:p>
        </w:tc>
        <w:tc>
          <w:tcPr>
            <w:tcW w:w="162" w:type="pct"/>
            <w:shd w:val="clear" w:color="auto" w:fill="FFFFFF" w:themeFill="background1"/>
          </w:tcPr>
          <w:p w14:paraId="6063FF4C" w14:textId="38B77CC3" w:rsidR="003C5342" w:rsidRDefault="003C5342" w:rsidP="00CE1AAA">
            <w:pPr>
              <w:rPr>
                <w:rFonts w:ascii="Lucida Sans" w:hAnsi="Lucida Sans"/>
                <w:b/>
              </w:rPr>
            </w:pPr>
            <w:r>
              <w:rPr>
                <w:rFonts w:ascii="Lucida Sans" w:hAnsi="Lucida Sans"/>
                <w:b/>
              </w:rPr>
              <w:t>1</w:t>
            </w:r>
          </w:p>
        </w:tc>
        <w:tc>
          <w:tcPr>
            <w:tcW w:w="974" w:type="pct"/>
            <w:shd w:val="clear" w:color="auto" w:fill="FFFFFF" w:themeFill="background1"/>
          </w:tcPr>
          <w:p w14:paraId="7745F1FB" w14:textId="77777777" w:rsidR="003C5342" w:rsidRDefault="003C5342"/>
        </w:tc>
      </w:tr>
      <w:tr w:rsidR="003C5342" w14:paraId="3C5F0437" w14:textId="77777777" w:rsidTr="003C5342">
        <w:trPr>
          <w:cantSplit/>
          <w:trHeight w:val="1296"/>
        </w:trPr>
        <w:tc>
          <w:tcPr>
            <w:tcW w:w="567" w:type="pct"/>
            <w:shd w:val="clear" w:color="auto" w:fill="FFFFFF" w:themeFill="background1"/>
          </w:tcPr>
          <w:p w14:paraId="3C5F042C" w14:textId="345EEA2F" w:rsidR="00CE1AAA" w:rsidRDefault="003C5342">
            <w:r>
              <w:lastRenderedPageBreak/>
              <w:t>Food allergens</w:t>
            </w:r>
          </w:p>
        </w:tc>
        <w:tc>
          <w:tcPr>
            <w:tcW w:w="887" w:type="pct"/>
            <w:shd w:val="clear" w:color="auto" w:fill="FFFFFF" w:themeFill="background1"/>
          </w:tcPr>
          <w:p w14:paraId="3C5F042D" w14:textId="3D07E673" w:rsidR="00CE1AAA" w:rsidRDefault="003C5342">
            <w:r>
              <w:t>Risk of allergic reaction due to exposure to different food ingredients.</w:t>
            </w:r>
          </w:p>
        </w:tc>
        <w:tc>
          <w:tcPr>
            <w:tcW w:w="632" w:type="pct"/>
            <w:shd w:val="clear" w:color="auto" w:fill="FFFFFF" w:themeFill="background1"/>
          </w:tcPr>
          <w:p w14:paraId="3C5F042E" w14:textId="36302C78" w:rsidR="00CE1AAA" w:rsidRDefault="003C5342">
            <w:r>
              <w:t>Attendees, society members.</w:t>
            </w:r>
          </w:p>
        </w:tc>
        <w:tc>
          <w:tcPr>
            <w:tcW w:w="157" w:type="pct"/>
            <w:shd w:val="clear" w:color="auto" w:fill="FFFFFF" w:themeFill="background1"/>
          </w:tcPr>
          <w:p w14:paraId="3C5F042F" w14:textId="7931E183" w:rsidR="00CE1AAA" w:rsidRPr="00957A37" w:rsidRDefault="003C5342" w:rsidP="00CE1AAA">
            <w:pPr>
              <w:rPr>
                <w:rFonts w:ascii="Lucida Sans" w:hAnsi="Lucida Sans"/>
                <w:b/>
              </w:rPr>
            </w:pPr>
            <w:r>
              <w:rPr>
                <w:rFonts w:ascii="Lucida Sans" w:hAnsi="Lucida Sans"/>
                <w:b/>
              </w:rPr>
              <w:t>1</w:t>
            </w:r>
          </w:p>
        </w:tc>
        <w:tc>
          <w:tcPr>
            <w:tcW w:w="157" w:type="pct"/>
            <w:shd w:val="clear" w:color="auto" w:fill="FFFFFF" w:themeFill="background1"/>
          </w:tcPr>
          <w:p w14:paraId="3C5F0430" w14:textId="24DF89C6" w:rsidR="00CE1AAA" w:rsidRPr="00957A37" w:rsidRDefault="003C5342"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7BD15B6F" w:rsidR="00CE1AAA" w:rsidRPr="00957A37" w:rsidRDefault="003C5342" w:rsidP="00CE1AAA">
            <w:pPr>
              <w:rPr>
                <w:rFonts w:ascii="Lucida Sans" w:hAnsi="Lucida Sans"/>
                <w:b/>
              </w:rPr>
            </w:pPr>
            <w:r>
              <w:rPr>
                <w:rFonts w:ascii="Lucida Sans" w:hAnsi="Lucida Sans"/>
                <w:b/>
              </w:rPr>
              <w:t>3</w:t>
            </w:r>
          </w:p>
        </w:tc>
        <w:tc>
          <w:tcPr>
            <w:tcW w:w="988" w:type="pct"/>
            <w:shd w:val="clear" w:color="auto" w:fill="FFFFFF" w:themeFill="background1"/>
          </w:tcPr>
          <w:p w14:paraId="3C5F0432" w14:textId="4A69A903" w:rsidR="00CE1AAA" w:rsidRPr="00957A37" w:rsidRDefault="003C5342">
            <w:pPr>
              <w:rPr>
                <w:rFonts w:ascii="Lucida Sans" w:hAnsi="Lucida Sans"/>
                <w:b/>
              </w:rPr>
            </w:pPr>
            <w:r>
              <w:rPr>
                <w:rFonts w:ascii="Lucida Sans" w:hAnsi="Lucida Sans"/>
                <w:b/>
              </w:rPr>
              <w:t>No food will be provided at weekly sessions. Committee will ask</w:t>
            </w:r>
            <w:r>
              <w:rPr>
                <w:rFonts w:ascii="Lucida Sans" w:hAnsi="Lucida Sans"/>
                <w:b/>
              </w:rPr>
              <w:t xml:space="preserve"> </w:t>
            </w:r>
            <w:r>
              <w:rPr>
                <w:rFonts w:ascii="Lucida Sans" w:hAnsi="Lucida Sans"/>
                <w:b/>
              </w:rPr>
              <w:t>attendees and society members of any food allergies prior to meetings. If food items brought by attendees contain any allergens, this will be communicated. Society members should ensure they carry their own medication and notify others of any risk, and what to do in case of a reaction.</w:t>
            </w:r>
          </w:p>
        </w:tc>
        <w:tc>
          <w:tcPr>
            <w:tcW w:w="157" w:type="pct"/>
            <w:shd w:val="clear" w:color="auto" w:fill="FFFFFF" w:themeFill="background1"/>
          </w:tcPr>
          <w:p w14:paraId="3C5F0433" w14:textId="066F4601" w:rsidR="00CE1AAA" w:rsidRPr="00957A37" w:rsidRDefault="003C5342"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463667F9" w:rsidR="00CE1AAA" w:rsidRPr="00957A37" w:rsidRDefault="003C5342" w:rsidP="00CE1AAA">
            <w:pPr>
              <w:rPr>
                <w:rFonts w:ascii="Lucida Sans" w:hAnsi="Lucida Sans"/>
                <w:b/>
              </w:rPr>
            </w:pPr>
            <w:r>
              <w:rPr>
                <w:rFonts w:ascii="Lucida Sans" w:hAnsi="Lucida Sans"/>
                <w:b/>
              </w:rPr>
              <w:t>3</w:t>
            </w:r>
          </w:p>
        </w:tc>
        <w:tc>
          <w:tcPr>
            <w:tcW w:w="162" w:type="pct"/>
            <w:shd w:val="clear" w:color="auto" w:fill="FFFFFF" w:themeFill="background1"/>
          </w:tcPr>
          <w:p w14:paraId="3C5F0435" w14:textId="303FA2EF" w:rsidR="00CE1AAA" w:rsidRPr="00957A37" w:rsidRDefault="003C5342" w:rsidP="00CE1AAA">
            <w:pPr>
              <w:rPr>
                <w:rFonts w:ascii="Lucida Sans" w:hAnsi="Lucida Sans"/>
                <w:b/>
              </w:rPr>
            </w:pPr>
            <w:r>
              <w:rPr>
                <w:rFonts w:ascii="Lucida Sans" w:hAnsi="Lucida Sans"/>
                <w:b/>
              </w:rPr>
              <w:t>3</w:t>
            </w:r>
          </w:p>
        </w:tc>
        <w:tc>
          <w:tcPr>
            <w:tcW w:w="974" w:type="pct"/>
            <w:shd w:val="clear" w:color="auto" w:fill="FFFFFF" w:themeFill="background1"/>
          </w:tcPr>
          <w:p w14:paraId="3C5F0436" w14:textId="77777777" w:rsidR="00CE1AAA" w:rsidRDefault="00CE1AAA"/>
        </w:tc>
      </w:tr>
      <w:tr w:rsidR="003C5342" w14:paraId="3C5F044F" w14:textId="77777777" w:rsidTr="003C5342">
        <w:trPr>
          <w:cantSplit/>
          <w:trHeight w:val="1296"/>
        </w:trPr>
        <w:tc>
          <w:tcPr>
            <w:tcW w:w="567" w:type="pct"/>
            <w:shd w:val="clear" w:color="auto" w:fill="FFFFFF" w:themeFill="background1"/>
          </w:tcPr>
          <w:p w14:paraId="3C5F0444" w14:textId="2B6BD711" w:rsidR="00A83FA7" w:rsidRDefault="00A83FA7" w:rsidP="00A83FA7">
            <w:r>
              <w:t>Physical obstructions including rubbish, belongings etc.</w:t>
            </w:r>
          </w:p>
        </w:tc>
        <w:tc>
          <w:tcPr>
            <w:tcW w:w="887" w:type="pct"/>
            <w:shd w:val="clear" w:color="auto" w:fill="FFFFFF" w:themeFill="background1"/>
          </w:tcPr>
          <w:p w14:paraId="3C5F0445" w14:textId="00D78C51" w:rsidR="00A83FA7" w:rsidRDefault="00A83FA7" w:rsidP="00A83FA7">
            <w:r>
              <w:t>Slips, trips, and falls. Risk of minor injuries. Grazes, cuts, and bruising. Major injury: fractures.</w:t>
            </w:r>
          </w:p>
        </w:tc>
        <w:tc>
          <w:tcPr>
            <w:tcW w:w="632" w:type="pct"/>
            <w:shd w:val="clear" w:color="auto" w:fill="FFFFFF" w:themeFill="background1"/>
          </w:tcPr>
          <w:p w14:paraId="3C5F0446" w14:textId="1D9D4CFE" w:rsidR="00A83FA7" w:rsidRDefault="00A83FA7" w:rsidP="00A83FA7">
            <w:r>
              <w:t>Attendees, society members.</w:t>
            </w:r>
          </w:p>
        </w:tc>
        <w:tc>
          <w:tcPr>
            <w:tcW w:w="157" w:type="pct"/>
            <w:shd w:val="clear" w:color="auto" w:fill="FFFFFF" w:themeFill="background1"/>
          </w:tcPr>
          <w:p w14:paraId="3C5F0447" w14:textId="369F6273" w:rsidR="00A83FA7" w:rsidRPr="00957A37" w:rsidRDefault="00A83FA7" w:rsidP="00A83FA7">
            <w:pPr>
              <w:rPr>
                <w:rFonts w:ascii="Lucida Sans" w:hAnsi="Lucida Sans"/>
                <w:b/>
              </w:rPr>
            </w:pPr>
            <w:r>
              <w:rPr>
                <w:rFonts w:ascii="Lucida Sans" w:hAnsi="Lucida Sans"/>
                <w:b/>
              </w:rPr>
              <w:t>3</w:t>
            </w:r>
          </w:p>
        </w:tc>
        <w:tc>
          <w:tcPr>
            <w:tcW w:w="157" w:type="pct"/>
            <w:shd w:val="clear" w:color="auto" w:fill="FFFFFF" w:themeFill="background1"/>
          </w:tcPr>
          <w:p w14:paraId="3C5F0448" w14:textId="1B9095C5" w:rsidR="00A83FA7" w:rsidRPr="00957A37" w:rsidRDefault="00A83FA7" w:rsidP="00A83FA7">
            <w:pPr>
              <w:rPr>
                <w:rFonts w:ascii="Lucida Sans" w:hAnsi="Lucida Sans"/>
                <w:b/>
              </w:rPr>
            </w:pPr>
            <w:r>
              <w:rPr>
                <w:rFonts w:ascii="Lucida Sans" w:hAnsi="Lucida Sans"/>
                <w:b/>
              </w:rPr>
              <w:t>2</w:t>
            </w:r>
          </w:p>
        </w:tc>
        <w:tc>
          <w:tcPr>
            <w:tcW w:w="162" w:type="pct"/>
            <w:shd w:val="clear" w:color="auto" w:fill="FFFFFF" w:themeFill="background1"/>
          </w:tcPr>
          <w:p w14:paraId="3C5F0449" w14:textId="1E9603BC" w:rsidR="00A83FA7" w:rsidRPr="00957A37" w:rsidRDefault="00A83FA7" w:rsidP="00A83FA7">
            <w:pPr>
              <w:rPr>
                <w:rFonts w:ascii="Lucida Sans" w:hAnsi="Lucida Sans"/>
                <w:b/>
              </w:rPr>
            </w:pPr>
            <w:r>
              <w:rPr>
                <w:rFonts w:ascii="Lucida Sans" w:hAnsi="Lucida Sans"/>
                <w:b/>
              </w:rPr>
              <w:t>6</w:t>
            </w:r>
          </w:p>
        </w:tc>
        <w:tc>
          <w:tcPr>
            <w:tcW w:w="988" w:type="pct"/>
            <w:shd w:val="clear" w:color="auto" w:fill="FFFFFF" w:themeFill="background1"/>
          </w:tcPr>
          <w:p w14:paraId="3C5F044A" w14:textId="124CF335" w:rsidR="00A83FA7" w:rsidRPr="00957A37" w:rsidRDefault="00A83FA7" w:rsidP="00A83FA7">
            <w:pPr>
              <w:rPr>
                <w:rFonts w:ascii="Lucida Sans" w:hAnsi="Lucida Sans"/>
                <w:b/>
              </w:rPr>
            </w:pPr>
            <w:r>
              <w:rPr>
                <w:rFonts w:ascii="Lucida Sans" w:hAnsi="Lucida Sans"/>
                <w:b/>
              </w:rPr>
              <w:t>No items to be kept on the floor, with the room to be kept tidy. Personal belongings to be neatly kept on chairs, tables etc.</w:t>
            </w:r>
          </w:p>
        </w:tc>
        <w:tc>
          <w:tcPr>
            <w:tcW w:w="157" w:type="pct"/>
            <w:shd w:val="clear" w:color="auto" w:fill="FFFFFF" w:themeFill="background1"/>
          </w:tcPr>
          <w:p w14:paraId="3C5F044B" w14:textId="7C1A0262" w:rsidR="00A83FA7" w:rsidRPr="00957A37" w:rsidRDefault="00A83FA7" w:rsidP="00A83FA7">
            <w:pPr>
              <w:rPr>
                <w:rFonts w:ascii="Lucida Sans" w:hAnsi="Lucida Sans"/>
                <w:b/>
              </w:rPr>
            </w:pPr>
            <w:r>
              <w:rPr>
                <w:rFonts w:ascii="Lucida Sans" w:hAnsi="Lucida Sans"/>
                <w:b/>
              </w:rPr>
              <w:t>2</w:t>
            </w:r>
          </w:p>
        </w:tc>
        <w:tc>
          <w:tcPr>
            <w:tcW w:w="157" w:type="pct"/>
            <w:shd w:val="clear" w:color="auto" w:fill="FFFFFF" w:themeFill="background1"/>
          </w:tcPr>
          <w:p w14:paraId="3C5F044C" w14:textId="0CDA678F" w:rsidR="00A83FA7" w:rsidRPr="00957A37" w:rsidRDefault="00A83FA7" w:rsidP="00A83FA7">
            <w:pPr>
              <w:rPr>
                <w:rFonts w:ascii="Lucida Sans" w:hAnsi="Lucida Sans"/>
                <w:b/>
              </w:rPr>
            </w:pPr>
            <w:r>
              <w:rPr>
                <w:rFonts w:ascii="Lucida Sans" w:hAnsi="Lucida Sans"/>
                <w:b/>
              </w:rPr>
              <w:t>2</w:t>
            </w:r>
          </w:p>
        </w:tc>
        <w:tc>
          <w:tcPr>
            <w:tcW w:w="162" w:type="pct"/>
            <w:shd w:val="clear" w:color="auto" w:fill="FFFFFF" w:themeFill="background1"/>
          </w:tcPr>
          <w:p w14:paraId="3C5F044D" w14:textId="31C39977" w:rsidR="00A83FA7" w:rsidRPr="00957A37" w:rsidRDefault="00A83FA7" w:rsidP="00A83FA7">
            <w:pPr>
              <w:rPr>
                <w:rFonts w:ascii="Lucida Sans" w:hAnsi="Lucida Sans"/>
                <w:b/>
              </w:rPr>
            </w:pPr>
            <w:r>
              <w:rPr>
                <w:rFonts w:ascii="Lucida Sans" w:hAnsi="Lucida Sans"/>
                <w:b/>
              </w:rPr>
              <w:t>4</w:t>
            </w:r>
          </w:p>
        </w:tc>
        <w:tc>
          <w:tcPr>
            <w:tcW w:w="974" w:type="pct"/>
            <w:shd w:val="clear" w:color="auto" w:fill="FFFFFF" w:themeFill="background1"/>
          </w:tcPr>
          <w:p w14:paraId="3C5F044E" w14:textId="77777777" w:rsidR="00A83FA7" w:rsidRDefault="00A83FA7" w:rsidP="00A83FA7"/>
        </w:tc>
      </w:tr>
      <w:tr w:rsidR="003C5342" w14:paraId="3C5F045B" w14:textId="77777777" w:rsidTr="003C5342">
        <w:trPr>
          <w:cantSplit/>
          <w:trHeight w:val="1296"/>
        </w:trPr>
        <w:tc>
          <w:tcPr>
            <w:tcW w:w="567" w:type="pct"/>
            <w:shd w:val="clear" w:color="auto" w:fill="FFFFFF" w:themeFill="background1"/>
          </w:tcPr>
          <w:p w14:paraId="3C5F0450" w14:textId="3DEB3A4E" w:rsidR="00A83FA7" w:rsidRDefault="00A83FA7" w:rsidP="00A83FA7">
            <w:r>
              <w:lastRenderedPageBreak/>
              <w:t>Manual setup and organisation of facilities.</w:t>
            </w:r>
          </w:p>
        </w:tc>
        <w:tc>
          <w:tcPr>
            <w:tcW w:w="887" w:type="pct"/>
            <w:shd w:val="clear" w:color="auto" w:fill="FFFFFF" w:themeFill="background1"/>
          </w:tcPr>
          <w:p w14:paraId="3C5F0451" w14:textId="7CEC1570" w:rsidR="00A83FA7" w:rsidRDefault="00A83FA7" w:rsidP="00A83FA7">
            <w:r>
              <w:t>Potential injury such as cuts, bruises, and muscle strains.</w:t>
            </w:r>
          </w:p>
        </w:tc>
        <w:tc>
          <w:tcPr>
            <w:tcW w:w="632" w:type="pct"/>
            <w:shd w:val="clear" w:color="auto" w:fill="FFFFFF" w:themeFill="background1"/>
          </w:tcPr>
          <w:p w14:paraId="3C5F0452" w14:textId="3A125023" w:rsidR="00A83FA7" w:rsidRDefault="00A83FA7" w:rsidP="00A83FA7">
            <w:r>
              <w:t>Attendees, society members.</w:t>
            </w:r>
          </w:p>
        </w:tc>
        <w:tc>
          <w:tcPr>
            <w:tcW w:w="157" w:type="pct"/>
            <w:shd w:val="clear" w:color="auto" w:fill="FFFFFF" w:themeFill="background1"/>
          </w:tcPr>
          <w:p w14:paraId="3C5F0453" w14:textId="6C4997CF" w:rsidR="00A83FA7" w:rsidRPr="00957A37" w:rsidRDefault="00A83FA7" w:rsidP="00A83FA7">
            <w:pPr>
              <w:rPr>
                <w:rFonts w:ascii="Lucida Sans" w:hAnsi="Lucida Sans"/>
                <w:b/>
              </w:rPr>
            </w:pPr>
            <w:r>
              <w:rPr>
                <w:rFonts w:ascii="Lucida Sans" w:hAnsi="Lucida Sans"/>
                <w:b/>
              </w:rPr>
              <w:t>3</w:t>
            </w:r>
          </w:p>
        </w:tc>
        <w:tc>
          <w:tcPr>
            <w:tcW w:w="157" w:type="pct"/>
            <w:shd w:val="clear" w:color="auto" w:fill="FFFFFF" w:themeFill="background1"/>
          </w:tcPr>
          <w:p w14:paraId="3C5F0454" w14:textId="5E51D084" w:rsidR="00A83FA7" w:rsidRPr="00957A37" w:rsidRDefault="00A83FA7" w:rsidP="00A83FA7">
            <w:pPr>
              <w:rPr>
                <w:rFonts w:ascii="Lucida Sans" w:hAnsi="Lucida Sans"/>
                <w:b/>
              </w:rPr>
            </w:pPr>
            <w:r>
              <w:rPr>
                <w:rFonts w:ascii="Lucida Sans" w:hAnsi="Lucida Sans"/>
                <w:b/>
              </w:rPr>
              <w:t>3</w:t>
            </w:r>
          </w:p>
        </w:tc>
        <w:tc>
          <w:tcPr>
            <w:tcW w:w="162" w:type="pct"/>
            <w:shd w:val="clear" w:color="auto" w:fill="FFFFFF" w:themeFill="background1"/>
          </w:tcPr>
          <w:p w14:paraId="3C5F0455" w14:textId="03B93C96" w:rsidR="00A83FA7" w:rsidRPr="00957A37" w:rsidRDefault="00A83FA7" w:rsidP="00A83FA7">
            <w:pPr>
              <w:rPr>
                <w:rFonts w:ascii="Lucida Sans" w:hAnsi="Lucida Sans"/>
                <w:b/>
              </w:rPr>
            </w:pPr>
            <w:r>
              <w:rPr>
                <w:rFonts w:ascii="Lucida Sans" w:hAnsi="Lucida Sans"/>
                <w:b/>
              </w:rPr>
              <w:t>9</w:t>
            </w:r>
          </w:p>
        </w:tc>
        <w:tc>
          <w:tcPr>
            <w:tcW w:w="988" w:type="pct"/>
            <w:shd w:val="clear" w:color="auto" w:fill="FFFFFF" w:themeFill="background1"/>
          </w:tcPr>
          <w:p w14:paraId="3C5F0456" w14:textId="2CD35888" w:rsidR="00A83FA7" w:rsidRDefault="00A83FA7" w:rsidP="00A83FA7">
            <w:pPr>
              <w:rPr>
                <w:rFonts w:ascii="Lucida Sans" w:hAnsi="Lucida Sans"/>
                <w:b/>
              </w:rPr>
            </w:pPr>
            <w:r>
              <w:rPr>
                <w:rFonts w:ascii="Lucida Sans" w:hAnsi="Lucida Sans"/>
                <w:b/>
              </w:rPr>
              <w:t>Any tables or chairs, and other equipment should be carried by 2 people. Teamwork and communication when handling other large and heavy items.</w:t>
            </w:r>
          </w:p>
        </w:tc>
        <w:tc>
          <w:tcPr>
            <w:tcW w:w="157" w:type="pct"/>
            <w:shd w:val="clear" w:color="auto" w:fill="FFFFFF" w:themeFill="background1"/>
          </w:tcPr>
          <w:p w14:paraId="3C5F0457" w14:textId="7455F7CB" w:rsidR="00A83FA7" w:rsidRPr="00957A37" w:rsidRDefault="00A83FA7" w:rsidP="00A83FA7">
            <w:pPr>
              <w:rPr>
                <w:rFonts w:ascii="Lucida Sans" w:hAnsi="Lucida Sans"/>
                <w:b/>
              </w:rPr>
            </w:pPr>
            <w:r>
              <w:rPr>
                <w:rFonts w:ascii="Lucida Sans" w:hAnsi="Lucida Sans"/>
                <w:b/>
              </w:rPr>
              <w:t>3</w:t>
            </w:r>
          </w:p>
        </w:tc>
        <w:tc>
          <w:tcPr>
            <w:tcW w:w="157" w:type="pct"/>
            <w:shd w:val="clear" w:color="auto" w:fill="FFFFFF" w:themeFill="background1"/>
          </w:tcPr>
          <w:p w14:paraId="3C5F0458" w14:textId="21101485" w:rsidR="00A83FA7" w:rsidRPr="00957A37" w:rsidRDefault="00A83FA7" w:rsidP="00A83FA7">
            <w:pPr>
              <w:rPr>
                <w:rFonts w:ascii="Lucida Sans" w:hAnsi="Lucida Sans"/>
                <w:b/>
              </w:rPr>
            </w:pPr>
            <w:r>
              <w:rPr>
                <w:rFonts w:ascii="Lucida Sans" w:hAnsi="Lucida Sans"/>
                <w:b/>
              </w:rPr>
              <w:t>2</w:t>
            </w:r>
          </w:p>
        </w:tc>
        <w:tc>
          <w:tcPr>
            <w:tcW w:w="162" w:type="pct"/>
            <w:shd w:val="clear" w:color="auto" w:fill="FFFFFF" w:themeFill="background1"/>
          </w:tcPr>
          <w:p w14:paraId="3C5F0459" w14:textId="00EFE9D8" w:rsidR="00A83FA7" w:rsidRPr="00957A37" w:rsidRDefault="00A83FA7" w:rsidP="00A83FA7">
            <w:pPr>
              <w:rPr>
                <w:rFonts w:ascii="Lucida Sans" w:hAnsi="Lucida Sans"/>
                <w:b/>
              </w:rPr>
            </w:pPr>
            <w:r>
              <w:rPr>
                <w:rFonts w:ascii="Lucida Sans" w:hAnsi="Lucida Sans"/>
                <w:b/>
              </w:rPr>
              <w:t>6</w:t>
            </w:r>
          </w:p>
        </w:tc>
        <w:tc>
          <w:tcPr>
            <w:tcW w:w="974" w:type="pct"/>
            <w:shd w:val="clear" w:color="auto" w:fill="FFFFFF" w:themeFill="background1"/>
          </w:tcPr>
          <w:p w14:paraId="3C5F045A" w14:textId="77777777" w:rsidR="00A83FA7" w:rsidRDefault="00A83FA7" w:rsidP="00A83FA7"/>
        </w:tc>
      </w:tr>
      <w:tr w:rsidR="003C5342" w14:paraId="3C5F0467" w14:textId="77777777" w:rsidTr="003C5342">
        <w:trPr>
          <w:cantSplit/>
          <w:trHeight w:val="1296"/>
        </w:trPr>
        <w:tc>
          <w:tcPr>
            <w:tcW w:w="567" w:type="pct"/>
            <w:shd w:val="clear" w:color="auto" w:fill="FFFFFF" w:themeFill="background1"/>
          </w:tcPr>
          <w:p w14:paraId="3C5F045C" w14:textId="25928E82" w:rsidR="00A83FA7" w:rsidRDefault="00A83FA7" w:rsidP="00A83FA7">
            <w:r>
              <w:t>Stress, fatigue, and overstimulation.</w:t>
            </w:r>
          </w:p>
        </w:tc>
        <w:tc>
          <w:tcPr>
            <w:tcW w:w="887" w:type="pct"/>
            <w:shd w:val="clear" w:color="auto" w:fill="FFFFFF" w:themeFill="background1"/>
          </w:tcPr>
          <w:p w14:paraId="3C5F045D" w14:textId="36628264" w:rsidR="00A83FA7" w:rsidRDefault="00A83FA7" w:rsidP="00A83FA7">
            <w:r>
              <w:t xml:space="preserve">Fatigue and </w:t>
            </w:r>
            <w:r w:rsidR="00CD57AB">
              <w:t>overstimulation</w:t>
            </w:r>
          </w:p>
        </w:tc>
        <w:tc>
          <w:tcPr>
            <w:tcW w:w="632" w:type="pct"/>
            <w:shd w:val="clear" w:color="auto" w:fill="FFFFFF" w:themeFill="background1"/>
          </w:tcPr>
          <w:p w14:paraId="3C5F045E" w14:textId="023A4753" w:rsidR="00A83FA7" w:rsidRDefault="00A83FA7" w:rsidP="00A83FA7">
            <w:r>
              <w:t>Attendees, society members.</w:t>
            </w:r>
          </w:p>
        </w:tc>
        <w:tc>
          <w:tcPr>
            <w:tcW w:w="157" w:type="pct"/>
            <w:shd w:val="clear" w:color="auto" w:fill="FFFFFF" w:themeFill="background1"/>
          </w:tcPr>
          <w:p w14:paraId="3C5F045F" w14:textId="41271794" w:rsidR="00A83FA7" w:rsidRPr="00957A37" w:rsidRDefault="00CD57AB" w:rsidP="00A83FA7">
            <w:pPr>
              <w:rPr>
                <w:rFonts w:ascii="Lucida Sans" w:hAnsi="Lucida Sans"/>
                <w:b/>
              </w:rPr>
            </w:pPr>
            <w:r>
              <w:rPr>
                <w:rFonts w:ascii="Lucida Sans" w:hAnsi="Lucida Sans"/>
                <w:b/>
              </w:rPr>
              <w:t>3</w:t>
            </w:r>
          </w:p>
        </w:tc>
        <w:tc>
          <w:tcPr>
            <w:tcW w:w="157" w:type="pct"/>
            <w:shd w:val="clear" w:color="auto" w:fill="FFFFFF" w:themeFill="background1"/>
          </w:tcPr>
          <w:p w14:paraId="3C5F0460" w14:textId="13C052A6" w:rsidR="00A83FA7" w:rsidRPr="00957A37" w:rsidRDefault="00CD57AB" w:rsidP="00A83FA7">
            <w:pPr>
              <w:rPr>
                <w:rFonts w:ascii="Lucida Sans" w:hAnsi="Lucida Sans"/>
                <w:b/>
              </w:rPr>
            </w:pPr>
            <w:r>
              <w:rPr>
                <w:rFonts w:ascii="Lucida Sans" w:hAnsi="Lucida Sans"/>
                <w:b/>
              </w:rPr>
              <w:t>1</w:t>
            </w:r>
          </w:p>
        </w:tc>
        <w:tc>
          <w:tcPr>
            <w:tcW w:w="162" w:type="pct"/>
            <w:shd w:val="clear" w:color="auto" w:fill="FFFFFF" w:themeFill="background1"/>
          </w:tcPr>
          <w:p w14:paraId="3C5F0461" w14:textId="542F6187" w:rsidR="00A83FA7" w:rsidRPr="00957A37" w:rsidRDefault="00CD57AB" w:rsidP="00A83FA7">
            <w:pPr>
              <w:rPr>
                <w:rFonts w:ascii="Lucida Sans" w:hAnsi="Lucida Sans"/>
                <w:b/>
              </w:rPr>
            </w:pPr>
            <w:r>
              <w:rPr>
                <w:rFonts w:ascii="Lucida Sans" w:hAnsi="Lucida Sans"/>
                <w:b/>
              </w:rPr>
              <w:t>3</w:t>
            </w:r>
          </w:p>
        </w:tc>
        <w:tc>
          <w:tcPr>
            <w:tcW w:w="988" w:type="pct"/>
            <w:shd w:val="clear" w:color="auto" w:fill="FFFFFF" w:themeFill="background1"/>
          </w:tcPr>
          <w:p w14:paraId="3C5F0462" w14:textId="4D2A8B2B" w:rsidR="00A83FA7" w:rsidRDefault="00CD57AB" w:rsidP="00A83FA7">
            <w:pPr>
              <w:rPr>
                <w:rFonts w:ascii="Lucida Sans" w:hAnsi="Lucida Sans"/>
                <w:b/>
              </w:rPr>
            </w:pPr>
            <w:r>
              <w:rPr>
                <w:rFonts w:ascii="Lucida Sans" w:hAnsi="Lucida Sans"/>
                <w:b/>
              </w:rPr>
              <w:t xml:space="preserve">Communication between the attendees to ensure the wellbeing of other members. Social support and encouragement to upkeep wellbeing, </w:t>
            </w:r>
            <w:r w:rsidR="003C5342">
              <w:rPr>
                <w:rFonts w:ascii="Lucida Sans" w:hAnsi="Lucida Sans"/>
                <w:b/>
              </w:rPr>
              <w:t>and of any management that may help.</w:t>
            </w:r>
          </w:p>
        </w:tc>
        <w:tc>
          <w:tcPr>
            <w:tcW w:w="157" w:type="pct"/>
            <w:shd w:val="clear" w:color="auto" w:fill="FFFFFF" w:themeFill="background1"/>
          </w:tcPr>
          <w:p w14:paraId="3C5F0463" w14:textId="38BD4CDD" w:rsidR="00A83FA7" w:rsidRPr="00957A37" w:rsidRDefault="00CD57AB" w:rsidP="00A83FA7">
            <w:pPr>
              <w:rPr>
                <w:rFonts w:ascii="Lucida Sans" w:hAnsi="Lucida Sans"/>
                <w:b/>
              </w:rPr>
            </w:pPr>
            <w:r>
              <w:rPr>
                <w:rFonts w:ascii="Lucida Sans" w:hAnsi="Lucida Sans"/>
                <w:b/>
              </w:rPr>
              <w:t>3</w:t>
            </w:r>
          </w:p>
        </w:tc>
        <w:tc>
          <w:tcPr>
            <w:tcW w:w="157" w:type="pct"/>
            <w:shd w:val="clear" w:color="auto" w:fill="FFFFFF" w:themeFill="background1"/>
          </w:tcPr>
          <w:p w14:paraId="3C5F0464" w14:textId="513A8570" w:rsidR="00A83FA7" w:rsidRPr="00957A37" w:rsidRDefault="00CD57AB" w:rsidP="00A83FA7">
            <w:pPr>
              <w:rPr>
                <w:rFonts w:ascii="Lucida Sans" w:hAnsi="Lucida Sans"/>
                <w:b/>
              </w:rPr>
            </w:pPr>
            <w:r>
              <w:rPr>
                <w:rFonts w:ascii="Lucida Sans" w:hAnsi="Lucida Sans"/>
                <w:b/>
              </w:rPr>
              <w:t>1</w:t>
            </w:r>
          </w:p>
        </w:tc>
        <w:tc>
          <w:tcPr>
            <w:tcW w:w="162" w:type="pct"/>
            <w:shd w:val="clear" w:color="auto" w:fill="FFFFFF" w:themeFill="background1"/>
          </w:tcPr>
          <w:p w14:paraId="3C5F0465" w14:textId="4D1DFAA5" w:rsidR="00A83FA7" w:rsidRPr="00957A37" w:rsidRDefault="00CD57AB" w:rsidP="00A83FA7">
            <w:pPr>
              <w:rPr>
                <w:rFonts w:ascii="Lucida Sans" w:hAnsi="Lucida Sans"/>
                <w:b/>
              </w:rPr>
            </w:pPr>
            <w:r>
              <w:rPr>
                <w:rFonts w:ascii="Lucida Sans" w:hAnsi="Lucida Sans"/>
                <w:b/>
              </w:rPr>
              <w:t>3</w:t>
            </w:r>
          </w:p>
        </w:tc>
        <w:tc>
          <w:tcPr>
            <w:tcW w:w="974" w:type="pct"/>
            <w:shd w:val="clear" w:color="auto" w:fill="FFFFFF" w:themeFill="background1"/>
          </w:tcPr>
          <w:p w14:paraId="3C5F0466" w14:textId="77777777" w:rsidR="00A83FA7" w:rsidRDefault="00A83FA7" w:rsidP="00A83FA7"/>
        </w:tc>
      </w:tr>
      <w:tr w:rsidR="003C5342" w14:paraId="3C5F0473" w14:textId="77777777" w:rsidTr="003C5342">
        <w:trPr>
          <w:cantSplit/>
          <w:trHeight w:val="1296"/>
        </w:trPr>
        <w:tc>
          <w:tcPr>
            <w:tcW w:w="567" w:type="pct"/>
            <w:shd w:val="clear" w:color="auto" w:fill="FFFFFF" w:themeFill="background1"/>
          </w:tcPr>
          <w:p w14:paraId="3C5F0468" w14:textId="5B3C318D" w:rsidR="00A83FA7" w:rsidRDefault="00A83FA7" w:rsidP="00A83FA7">
            <w:r>
              <w:lastRenderedPageBreak/>
              <w:t>Flareup of pre-existing health conditions.</w:t>
            </w:r>
          </w:p>
        </w:tc>
        <w:tc>
          <w:tcPr>
            <w:tcW w:w="887" w:type="pct"/>
            <w:shd w:val="clear" w:color="auto" w:fill="FFFFFF" w:themeFill="background1"/>
          </w:tcPr>
          <w:p w14:paraId="3C5F0469" w14:textId="03BE5453" w:rsidR="00A83FA7" w:rsidRDefault="003C5342" w:rsidP="00A83FA7">
            <w:r>
              <w:t>Flare-up of pre-existing, long term health conditions requiring medical attention.</w:t>
            </w:r>
          </w:p>
        </w:tc>
        <w:tc>
          <w:tcPr>
            <w:tcW w:w="632" w:type="pct"/>
            <w:shd w:val="clear" w:color="auto" w:fill="FFFFFF" w:themeFill="background1"/>
          </w:tcPr>
          <w:p w14:paraId="3C5F046A" w14:textId="10CEE591" w:rsidR="00A83FA7" w:rsidRDefault="00A83FA7" w:rsidP="00A83FA7">
            <w:r>
              <w:t>Attendees, society members.</w:t>
            </w:r>
          </w:p>
        </w:tc>
        <w:tc>
          <w:tcPr>
            <w:tcW w:w="157" w:type="pct"/>
            <w:shd w:val="clear" w:color="auto" w:fill="FFFFFF" w:themeFill="background1"/>
          </w:tcPr>
          <w:p w14:paraId="3C5F046B" w14:textId="37B5AB73" w:rsidR="00A83FA7" w:rsidRPr="00957A37" w:rsidRDefault="003C5342" w:rsidP="00A83FA7">
            <w:pPr>
              <w:rPr>
                <w:rFonts w:ascii="Lucida Sans" w:hAnsi="Lucida Sans"/>
                <w:b/>
              </w:rPr>
            </w:pPr>
            <w:r>
              <w:rPr>
                <w:rFonts w:ascii="Lucida Sans" w:hAnsi="Lucida Sans"/>
                <w:b/>
              </w:rPr>
              <w:t>3</w:t>
            </w:r>
          </w:p>
        </w:tc>
        <w:tc>
          <w:tcPr>
            <w:tcW w:w="157" w:type="pct"/>
            <w:shd w:val="clear" w:color="auto" w:fill="FFFFFF" w:themeFill="background1"/>
          </w:tcPr>
          <w:p w14:paraId="3C5F046C" w14:textId="4F7F3690" w:rsidR="00A83FA7" w:rsidRPr="00957A37" w:rsidRDefault="003C5342" w:rsidP="00A83FA7">
            <w:pPr>
              <w:rPr>
                <w:rFonts w:ascii="Lucida Sans" w:hAnsi="Lucida Sans"/>
                <w:b/>
              </w:rPr>
            </w:pPr>
            <w:r>
              <w:rPr>
                <w:rFonts w:ascii="Lucida Sans" w:hAnsi="Lucida Sans"/>
                <w:b/>
              </w:rPr>
              <w:t>4</w:t>
            </w:r>
          </w:p>
        </w:tc>
        <w:tc>
          <w:tcPr>
            <w:tcW w:w="162" w:type="pct"/>
            <w:shd w:val="clear" w:color="auto" w:fill="FFFFFF" w:themeFill="background1"/>
          </w:tcPr>
          <w:p w14:paraId="3C5F046D" w14:textId="35964416" w:rsidR="00A83FA7" w:rsidRPr="00957A37" w:rsidRDefault="003C5342" w:rsidP="00A83FA7">
            <w:pPr>
              <w:rPr>
                <w:rFonts w:ascii="Lucida Sans" w:hAnsi="Lucida Sans"/>
                <w:b/>
              </w:rPr>
            </w:pPr>
            <w:r>
              <w:rPr>
                <w:rFonts w:ascii="Lucida Sans" w:hAnsi="Lucida Sans"/>
                <w:b/>
              </w:rPr>
              <w:t>12</w:t>
            </w:r>
          </w:p>
        </w:tc>
        <w:tc>
          <w:tcPr>
            <w:tcW w:w="988" w:type="pct"/>
            <w:shd w:val="clear" w:color="auto" w:fill="FFFFFF" w:themeFill="background1"/>
          </w:tcPr>
          <w:p w14:paraId="3C5F046E" w14:textId="011B425B" w:rsidR="00A83FA7" w:rsidRDefault="003C5342" w:rsidP="00A83FA7">
            <w:pPr>
              <w:rPr>
                <w:rFonts w:ascii="Lucida Sans" w:hAnsi="Lucida Sans"/>
                <w:b/>
              </w:rPr>
            </w:pPr>
            <w:r>
              <w:rPr>
                <w:rFonts w:ascii="Lucida Sans" w:hAnsi="Lucida Sans"/>
                <w:b/>
              </w:rPr>
              <w:t xml:space="preserve">Communication with committee members to notify them of any pre-existing health conditions and risks any attendees have with the relevant medical emergency procedures, along with emergency contact information. Members are encouraged to carry their own medication and inform others of any preventative measures. </w:t>
            </w:r>
          </w:p>
        </w:tc>
        <w:tc>
          <w:tcPr>
            <w:tcW w:w="157" w:type="pct"/>
            <w:shd w:val="clear" w:color="auto" w:fill="FFFFFF" w:themeFill="background1"/>
          </w:tcPr>
          <w:p w14:paraId="3C5F046F" w14:textId="1162BDD0" w:rsidR="00A83FA7" w:rsidRPr="00957A37" w:rsidRDefault="003C5342" w:rsidP="00A83FA7">
            <w:pPr>
              <w:rPr>
                <w:rFonts w:ascii="Lucida Sans" w:hAnsi="Lucida Sans"/>
                <w:b/>
              </w:rPr>
            </w:pPr>
            <w:r>
              <w:rPr>
                <w:rFonts w:ascii="Lucida Sans" w:hAnsi="Lucida Sans"/>
                <w:b/>
              </w:rPr>
              <w:t>3</w:t>
            </w:r>
          </w:p>
        </w:tc>
        <w:tc>
          <w:tcPr>
            <w:tcW w:w="157" w:type="pct"/>
            <w:shd w:val="clear" w:color="auto" w:fill="FFFFFF" w:themeFill="background1"/>
          </w:tcPr>
          <w:p w14:paraId="3C5F0470" w14:textId="14189681" w:rsidR="00A83FA7" w:rsidRPr="00957A37" w:rsidRDefault="003C5342" w:rsidP="00A83FA7">
            <w:pPr>
              <w:rPr>
                <w:rFonts w:ascii="Lucida Sans" w:hAnsi="Lucida Sans"/>
                <w:b/>
              </w:rPr>
            </w:pPr>
            <w:r>
              <w:rPr>
                <w:rFonts w:ascii="Lucida Sans" w:hAnsi="Lucida Sans"/>
                <w:b/>
              </w:rPr>
              <w:t>4</w:t>
            </w:r>
          </w:p>
        </w:tc>
        <w:tc>
          <w:tcPr>
            <w:tcW w:w="162" w:type="pct"/>
            <w:shd w:val="clear" w:color="auto" w:fill="FFFFFF" w:themeFill="background1"/>
          </w:tcPr>
          <w:p w14:paraId="3C5F0471" w14:textId="0E1293A0" w:rsidR="00A83FA7" w:rsidRPr="00957A37" w:rsidRDefault="003C5342" w:rsidP="00A83FA7">
            <w:pPr>
              <w:rPr>
                <w:rFonts w:ascii="Lucida Sans" w:hAnsi="Lucida Sans"/>
                <w:b/>
              </w:rPr>
            </w:pPr>
            <w:r>
              <w:rPr>
                <w:rFonts w:ascii="Lucida Sans" w:hAnsi="Lucida Sans"/>
                <w:b/>
              </w:rPr>
              <w:t>12</w:t>
            </w:r>
          </w:p>
        </w:tc>
        <w:tc>
          <w:tcPr>
            <w:tcW w:w="974" w:type="pct"/>
            <w:shd w:val="clear" w:color="auto" w:fill="FFFFFF" w:themeFill="background1"/>
          </w:tcPr>
          <w:p w14:paraId="3C5F0472" w14:textId="77777777" w:rsidR="00A83FA7" w:rsidRDefault="00A83FA7" w:rsidP="00A83FA7"/>
        </w:tc>
      </w:tr>
    </w:tbl>
    <w:p w14:paraId="3C5F0480" w14:textId="77777777" w:rsidR="00CE1AAA" w:rsidRDefault="00CE1AAA"/>
    <w:p w14:paraId="3C5F0481" w14:textId="5285C2A3" w:rsidR="00CE1AAA" w:rsidRDefault="00CE1AAA"/>
    <w:p w14:paraId="7088CC4A" w14:textId="4B12345C" w:rsidR="003C5342" w:rsidRDefault="003C5342"/>
    <w:p w14:paraId="146F8278" w14:textId="14ECEF4B" w:rsidR="003C5342" w:rsidRDefault="003C5342"/>
    <w:p w14:paraId="60A4BE7A" w14:textId="77777777" w:rsidR="003C5342" w:rsidRDefault="003C5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7"/>
        <w:gridCol w:w="197"/>
        <w:gridCol w:w="779"/>
        <w:gridCol w:w="1022"/>
        <w:gridCol w:w="4297"/>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837AE9" w:rsidRPr="00957A37" w14:paraId="3C5F048C" w14:textId="77777777" w:rsidTr="00837AE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37AE9" w:rsidRPr="00957A37" w14:paraId="3C5F0493" w14:textId="77777777" w:rsidTr="00837AE9">
        <w:trPr>
          <w:trHeight w:val="574"/>
        </w:trPr>
        <w:tc>
          <w:tcPr>
            <w:tcW w:w="218" w:type="pct"/>
          </w:tcPr>
          <w:p w14:paraId="3C5F048D" w14:textId="13907896" w:rsidR="00C642F4" w:rsidRPr="00957A37" w:rsidRDefault="003C5342"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5C7FF9C9" w:rsidR="00C642F4" w:rsidRPr="00957A37" w:rsidRDefault="003C53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EGM between the committee members providing signposting and relevant health and safety support</w:t>
            </w:r>
          </w:p>
        </w:tc>
        <w:tc>
          <w:tcPr>
            <w:tcW w:w="597" w:type="pct"/>
          </w:tcPr>
          <w:p w14:paraId="3C5F048F" w14:textId="33AC9E8B" w:rsidR="00C642F4" w:rsidRPr="00957A37" w:rsidRDefault="00837A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Aimee Orchel</w:t>
            </w:r>
          </w:p>
        </w:tc>
        <w:tc>
          <w:tcPr>
            <w:tcW w:w="316" w:type="pct"/>
            <w:gridSpan w:val="2"/>
          </w:tcPr>
          <w:p w14:paraId="3C5F0490" w14:textId="64C3B974" w:rsidR="00C642F4" w:rsidRPr="00957A37" w:rsidRDefault="00837A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Pr="00837AE9">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August 2020</w:t>
            </w: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7AE9" w:rsidRPr="00957A37" w14:paraId="3C5F049A" w14:textId="77777777" w:rsidTr="00837AE9">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7AE9" w:rsidRPr="00957A37" w14:paraId="3C5F04A1" w14:textId="77777777" w:rsidTr="00837AE9">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37AE9">
        <w:trPr>
          <w:cantSplit/>
        </w:trPr>
        <w:tc>
          <w:tcPr>
            <w:tcW w:w="2697" w:type="pct"/>
            <w:gridSpan w:val="5"/>
            <w:tcBorders>
              <w:bottom w:val="nil"/>
            </w:tcBorders>
          </w:tcPr>
          <w:p w14:paraId="3C5F04BF" w14:textId="4B559C80"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37AE9">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27B4DF02" w14:textId="2ACE4AE4" w:rsidR="00837AE9" w:rsidRPr="00957A37" w:rsidRDefault="00837AE9" w:rsidP="00124F67">
            <w:pPr>
              <w:autoSpaceDE w:val="0"/>
              <w:autoSpaceDN w:val="0"/>
              <w:adjustRightInd w:val="0"/>
              <w:spacing w:after="0" w:line="240" w:lineRule="auto"/>
              <w:outlineLvl w:val="0"/>
              <w:rPr>
                <w:rFonts w:ascii="Lucida Sans" w:eastAsia="Times New Roman" w:hAnsi="Lucida Sans" w:cs="Arial"/>
                <w:color w:val="000000"/>
                <w:szCs w:val="20"/>
              </w:rPr>
            </w:pPr>
            <w:r w:rsidRPr="00837AE9">
              <w:rPr>
                <w:rFonts w:ascii="Lucida Sans" w:eastAsia="Times New Roman" w:hAnsi="Lucida Sans" w:cs="Arial"/>
                <w:color w:val="000000"/>
                <w:szCs w:val="20"/>
              </w:rPr>
              <w:drawing>
                <wp:inline distT="0" distB="0" distL="0" distR="0" wp14:anchorId="471BC480" wp14:editId="68923058">
                  <wp:extent cx="2241395" cy="993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3973" cy="1012875"/>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3"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37AE9" w:rsidRPr="00957A37" w14:paraId="3C5F04C7" w14:textId="77777777" w:rsidTr="00837AE9">
        <w:trPr>
          <w:cantSplit/>
          <w:trHeight w:val="606"/>
        </w:trPr>
        <w:tc>
          <w:tcPr>
            <w:tcW w:w="2444" w:type="pct"/>
            <w:gridSpan w:val="4"/>
            <w:tcBorders>
              <w:top w:val="nil"/>
              <w:right w:val="nil"/>
            </w:tcBorders>
          </w:tcPr>
          <w:p w14:paraId="3C5F04C3" w14:textId="2553F4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37AE9">
              <w:rPr>
                <w:rFonts w:ascii="Lucida Sans" w:eastAsia="Times New Roman" w:hAnsi="Lucida Sans" w:cs="Arial"/>
                <w:color w:val="000000"/>
                <w:szCs w:val="20"/>
              </w:rPr>
              <w:t xml:space="preserve"> Aimee Orchel</w:t>
            </w:r>
          </w:p>
        </w:tc>
        <w:tc>
          <w:tcPr>
            <w:tcW w:w="253" w:type="pct"/>
            <w:tcBorders>
              <w:top w:val="nil"/>
              <w:left w:val="nil"/>
            </w:tcBorders>
          </w:tcPr>
          <w:p w14:paraId="3C5F04C4" w14:textId="0040B8E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37AE9">
              <w:rPr>
                <w:rFonts w:ascii="Lucida Sans" w:eastAsia="Times New Roman" w:hAnsi="Lucida Sans" w:cs="Arial"/>
                <w:color w:val="000000"/>
                <w:szCs w:val="20"/>
              </w:rPr>
              <w:t xml:space="preserve"> 15</w:t>
            </w:r>
            <w:r w:rsidR="00837AE9" w:rsidRPr="00837AE9">
              <w:rPr>
                <w:rFonts w:ascii="Lucida Sans" w:eastAsia="Times New Roman" w:hAnsi="Lucida Sans" w:cs="Arial"/>
                <w:color w:val="000000"/>
                <w:szCs w:val="20"/>
                <w:vertAlign w:val="superscript"/>
              </w:rPr>
              <w:t>th</w:t>
            </w:r>
            <w:r w:rsidR="00837AE9">
              <w:rPr>
                <w:rFonts w:ascii="Lucida Sans" w:eastAsia="Times New Roman" w:hAnsi="Lucida Sans" w:cs="Arial"/>
                <w:color w:val="000000"/>
                <w:szCs w:val="20"/>
              </w:rPr>
              <w:t xml:space="preserve"> April 2020</w:t>
            </w:r>
          </w:p>
        </w:tc>
        <w:tc>
          <w:tcPr>
            <w:tcW w:w="1728"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019D4" w14:textId="77777777" w:rsidR="00993F7C" w:rsidRDefault="00993F7C" w:rsidP="00AC47B4">
      <w:pPr>
        <w:spacing w:after="0" w:line="240" w:lineRule="auto"/>
      </w:pPr>
      <w:r>
        <w:separator/>
      </w:r>
    </w:p>
  </w:endnote>
  <w:endnote w:type="continuationSeparator" w:id="0">
    <w:p w14:paraId="5AB5E659" w14:textId="77777777" w:rsidR="00993F7C" w:rsidRDefault="00993F7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1BFD" w14:textId="77777777" w:rsidR="00993F7C" w:rsidRDefault="00993F7C" w:rsidP="00AC47B4">
      <w:pPr>
        <w:spacing w:after="0" w:line="240" w:lineRule="auto"/>
      </w:pPr>
      <w:r>
        <w:separator/>
      </w:r>
    </w:p>
  </w:footnote>
  <w:footnote w:type="continuationSeparator" w:id="0">
    <w:p w14:paraId="083FC9C6" w14:textId="77777777" w:rsidR="00993F7C" w:rsidRDefault="00993F7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5342"/>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535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37AE9"/>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3F7C"/>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1BDA"/>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FA7"/>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57AB"/>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92F05D-FDEC-F24E-92E3-FBCCCBD1B6CD}">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orchel a. (ao3g17)</cp:lastModifiedBy>
  <cp:revision>3</cp:revision>
  <cp:lastPrinted>2016-04-18T12:10:00Z</cp:lastPrinted>
  <dcterms:created xsi:type="dcterms:W3CDTF">2020-04-15T13:00:00Z</dcterms:created>
  <dcterms:modified xsi:type="dcterms:W3CDTF">2020-04-15T14:09:00Z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