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Middle East and North African Society</w:t>
      </w:r>
    </w:p>
    <w:p w:rsidR="00000000" w:rsidDel="00000000" w:rsidP="00000000" w:rsidRDefault="00000000" w:rsidRPr="00000000" w14:paraId="00000003">
      <w:pPr>
        <w:spacing w:after="100"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5">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F">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0">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sz w:val="23"/>
          <w:szCs w:val="23"/>
          <w:rtl w:val="0"/>
        </w:rPr>
        <w:t xml:space="preserve">The association’s name is “</w:t>
      </w:r>
      <w:r w:rsidDel="00000000" w:rsidR="00000000" w:rsidRPr="00000000">
        <w:rPr>
          <w:rFonts w:ascii="Calibri" w:cs="Calibri" w:eastAsia="Calibri" w:hAnsi="Calibri"/>
          <w:b w:val="1"/>
          <w:sz w:val="32"/>
          <w:szCs w:val="32"/>
          <w:rtl w:val="0"/>
        </w:rPr>
        <w:t xml:space="preserve">Middle East and North African Society</w:t>
      </w:r>
    </w:p>
    <w:p w:rsidR="00000000" w:rsidDel="00000000" w:rsidP="00000000" w:rsidRDefault="00000000" w:rsidRPr="00000000" w14:paraId="00000012">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to be known as “MENA” and hereinafter ‘the Group’.</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5">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51"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Promote Middle Eastern and North African culture to University staff and students through engaging events with an Arabic theme.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51"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a place to bring people from MENA together and give them a taste of home.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51"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opportunities to learn and practice various cultural dances.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551"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Organizing weekly football matches for society members.</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E">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F">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20">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3">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9">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A">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F">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3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3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32">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B">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C">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D">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E">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B">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(d)</w:t>
        <w:tab/>
        <w:t xml:space="preserve">Events Secretary – Levant Officer.  The Events Secretary shall provide social and cultural pursuits for the Group’s Members on a large scale, such as Balls, sojourns, and theatre trips.  They shall also support, and be supported by, the Social Secretary in the promotion and maintenance of the overall Group ethos.</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(e)</w:t>
        <w:tab/>
        <w:t xml:space="preserve">Social Secretary – North African Officer.  The Social Secretary shall provide social and cultural pursuits for the Group’s Members on a smaller scale, such as nights out.  They shall also support, and be supported by, the Events Secretary in the promotion and maintenance of the overall Group ethos.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(f)</w:t>
        <w:tab/>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General Committee Member. Help with planning and making events.</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(g)</w:t>
        <w:tab/>
      </w:r>
      <w:r w:rsidDel="00000000" w:rsidR="00000000" w:rsidRPr="00000000">
        <w:rPr>
          <w:rFonts w:ascii="Calibri" w:cs="Calibri" w:eastAsia="Calibri" w:hAnsi="Calibri"/>
          <w:sz w:val="23"/>
          <w:szCs w:val="23"/>
          <w:rtl w:val="0"/>
        </w:rPr>
        <w:t xml:space="preserve">Vice President. Help the president in all matters of the society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(h)</w:t>
        <w:tab/>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Marketing Rep – Responsible of creating and promoting MENA events through various social media platforms.</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60">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1">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D">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7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7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3">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4">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8">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E">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8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7">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8">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E">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F">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9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A0">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C">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D">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B0">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B1">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9">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C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6">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D">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16/02/2022</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DANIA AYMACH</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MARIYA AWAN</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E4">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5">
      <w:pPr>
        <w:spacing w:after="200" w:line="276" w:lineRule="auto"/>
        <w:rPr>
          <w:rFonts w:ascii="Calibri" w:cs="Calibri" w:eastAsia="Calibri" w:hAnsi="Calibri"/>
          <w:sz w:val="2"/>
          <w:szCs w:val="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2" w:type="default"/>
      <w:footerReference r:id="rId13"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3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susu.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o3P5nZp0y7jiYazILrRFQm1+g==">AMUW2mWeLqWPFmDLWVGSfrM9WNrhov1EPiXxLznS17SF/PkKQll04YXP1ZqkWDSR+m+Q8UYJG9RpYoC4NxokKEIIe0opg8xh2g7FnASYMUUKsFqEiwDNwRg1n59o56KxUyqgcaQv27hYEaliHbuTIWlks55aSHUVYJhRKxCeNhJSTe3WgRQPAt9S+6juvGv1Uae6ZPJSqj1lKiY4FcQUujkC/QAmRFuMlMkuvDZlp3WOeuecT/6GI19NdJBpG9tkZJxwWcn1OUy02VMavszc1uoiSaaJSzo5bAQTI4+NoMerD/xLT7B5UNvjSBEo09bG0Fzpk3xPcYajVN+g6xPIiHxb2Rkw2kK1eelNAhrmaJphFHyT1nj8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2022-02-16T10:51:00Z</dcterms:created>
  <dc:creator>Marcus R. Burton</dc:creator>
</cp:coreProperties>
</file>