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F69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0EEFFC" wp14:editId="50196B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3A2C611" w14:textId="17DF613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7A527E">
        <w:rPr>
          <w:rFonts w:asciiTheme="minorHAnsi" w:hAnsiTheme="minorHAnsi" w:cs="Tahoma"/>
          <w:b/>
          <w:sz w:val="32"/>
          <w:szCs w:val="28"/>
        </w:rPr>
        <w:t>Plastic Surgery Society</w:t>
      </w:r>
    </w:p>
    <w:p w14:paraId="26955CA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D40D1" wp14:editId="351C835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99D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EE704F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FB6E16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5F3276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C3B909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42668C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4B0F8041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CB80971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B4F06F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CC416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3F5BAF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11CE6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727FBE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3F735B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DD3957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91947ED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9E91F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F5EA1AC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C6D1B86" w14:textId="5C7307E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D0967">
        <w:rPr>
          <w:rFonts w:asciiTheme="minorHAnsi" w:hAnsiTheme="minorHAnsi" w:cs="Tahoma"/>
          <w:sz w:val="23"/>
          <w:szCs w:val="23"/>
        </w:rPr>
        <w:t>“</w:t>
      </w:r>
      <w:r w:rsidR="007A527E">
        <w:rPr>
          <w:rFonts w:asciiTheme="minorHAnsi" w:hAnsiTheme="minorHAnsi" w:cs="Tahoma"/>
          <w:sz w:val="23"/>
          <w:szCs w:val="23"/>
        </w:rPr>
        <w:t xml:space="preserve">Plastic Surgery Society”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A527E">
        <w:rPr>
          <w:rFonts w:asciiTheme="minorHAnsi" w:hAnsiTheme="minorHAnsi" w:cs="Tahoma"/>
          <w:sz w:val="23"/>
          <w:szCs w:val="23"/>
        </w:rPr>
        <w:t>Plastics Soc</w:t>
      </w:r>
      <w:r w:rsidR="006B6BD6">
        <w:rPr>
          <w:rFonts w:asciiTheme="minorHAnsi" w:hAnsiTheme="minorHAnsi" w:cs="Tahoma"/>
          <w:sz w:val="23"/>
          <w:szCs w:val="23"/>
        </w:rPr>
        <w:t>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0C5CDE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F79EC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379215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901739A" w14:textId="3785A8A8" w:rsidR="004A0ECC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Promote a career in plastics</w:t>
      </w:r>
      <w:r w:rsidRPr="006B6BD6">
        <w:rPr>
          <w:rFonts w:asciiTheme="minorHAnsi" w:hAnsiTheme="minorHAnsi" w:cs="Tahoma"/>
          <w:sz w:val="23"/>
          <w:szCs w:val="23"/>
        </w:rPr>
        <w:tab/>
      </w:r>
    </w:p>
    <w:p w14:paraId="47BCC917" w14:textId="13721934" w:rsidR="00BD6C0A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Support younger years in exploring a career in plastics </w:t>
      </w:r>
    </w:p>
    <w:p w14:paraId="307B51CC" w14:textId="319E56C9" w:rsidR="00BD6C0A" w:rsidRPr="006B6BD6" w:rsidRDefault="006B6BD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Provide support applications into plastics </w:t>
      </w:r>
    </w:p>
    <w:p w14:paraId="05FDBBC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1A864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E9D63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6F3717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454EF9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979774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E2F5B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F9CD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457F3A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B2EAAE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85F9A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6B6923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513210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9E7622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AD9D7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B7E4DD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77C53A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7A2B3E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7DD0E5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67B32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F47D3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19189E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763C01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8CC875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971312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676A9F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16411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6EFC8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E3962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105074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8F4FAD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48185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DD9D23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861517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87EBD0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127D433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0463A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036F96D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AFAB7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F5EC4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19DA2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76846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65737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B078F2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C0A971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D54213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F8BAB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C368A5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3666414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A1A34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A6669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5E216E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3A1416F" w14:textId="3360A0BB" w:rsidR="006B6BD6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6B6BD6">
        <w:rPr>
          <w:rFonts w:asciiTheme="minorHAnsi" w:hAnsiTheme="minorHAnsi" w:cs="Tahoma"/>
          <w:sz w:val="23"/>
          <w:szCs w:val="23"/>
        </w:rPr>
        <w:t xml:space="preserve"> as a whole</w:t>
      </w:r>
      <w:r w:rsidRPr="006B6BD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6B6BD6">
        <w:rPr>
          <w:rFonts w:asciiTheme="minorHAnsi" w:hAnsiTheme="minorHAnsi" w:cs="Tahoma"/>
          <w:sz w:val="23"/>
          <w:szCs w:val="23"/>
        </w:rPr>
        <w:t>the officers’</w:t>
      </w:r>
      <w:r w:rsidR="00A447D0" w:rsidRPr="006B6BD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6B6BD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6B6BD6">
        <w:rPr>
          <w:rFonts w:asciiTheme="minorHAnsi" w:hAnsiTheme="minorHAnsi" w:cs="Tahoma"/>
          <w:sz w:val="23"/>
          <w:szCs w:val="23"/>
        </w:rPr>
        <w:t>the Committee</w:t>
      </w:r>
      <w:r w:rsidRPr="006B6BD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0187DD0F" w14:textId="1D02F357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contextualSpacing w:val="0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Vice President. Support the President in their role, as shown above. </w:t>
      </w:r>
      <w:r>
        <w:rPr>
          <w:rFonts w:asciiTheme="minorHAnsi" w:hAnsiTheme="minorHAnsi" w:cs="Tahoma"/>
          <w:sz w:val="23"/>
          <w:szCs w:val="23"/>
        </w:rPr>
        <w:br/>
      </w:r>
    </w:p>
    <w:p w14:paraId="165A1A69" w14:textId="153E0193" w:rsidR="006B6BD6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contextualSpacing w:val="0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6B6BD6">
        <w:rPr>
          <w:rFonts w:asciiTheme="minorHAnsi" w:hAnsiTheme="minorHAnsi" w:cs="Tahoma"/>
          <w:sz w:val="23"/>
          <w:szCs w:val="23"/>
        </w:rPr>
        <w:t>Committee</w:t>
      </w:r>
      <w:r w:rsidRPr="006B6BD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2CD03376" w14:textId="080A009A" w:rsidR="00C479AE" w:rsidRPr="006B6BD6" w:rsidRDefault="00C479AE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Pr="006B6BD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6B6BD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9B5329" w:rsidRPr="006B6BD6">
        <w:rPr>
          <w:rFonts w:asciiTheme="minorHAnsi" w:hAnsiTheme="minorHAnsi" w:cs="Tahoma"/>
          <w:sz w:val="23"/>
          <w:szCs w:val="23"/>
        </w:rPr>
        <w:t>.</w:t>
      </w:r>
      <w:r w:rsidR="006B6BD6">
        <w:rPr>
          <w:rFonts w:asciiTheme="minorHAnsi" w:hAnsiTheme="minorHAnsi" w:cs="Tahoma"/>
          <w:sz w:val="23"/>
          <w:szCs w:val="23"/>
        </w:rPr>
        <w:br/>
      </w:r>
    </w:p>
    <w:p w14:paraId="3F91A754" w14:textId="58BFA170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Academic Rep. Help support members in their academics as part of their course with a focus on aspects important to Plastics i.e., anatomy.</w:t>
      </w:r>
      <w:r w:rsidRPr="006B6BD6">
        <w:rPr>
          <w:rFonts w:asciiTheme="minorHAnsi" w:hAnsiTheme="minorHAnsi" w:cs="Tahoma"/>
          <w:sz w:val="23"/>
          <w:szCs w:val="23"/>
        </w:rPr>
        <w:br/>
      </w:r>
    </w:p>
    <w:p w14:paraId="4D417DD4" w14:textId="51C7B1EE" w:rsidR="006B6BD6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Social Media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9C254C">
        <w:rPr>
          <w:rFonts w:asciiTheme="minorHAnsi" w:hAnsiTheme="minorHAnsi" w:cs="Tahoma"/>
          <w:sz w:val="23"/>
          <w:szCs w:val="23"/>
        </w:rPr>
        <w:t>Rep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.  The </w:t>
      </w:r>
      <w:r w:rsidR="009C254C">
        <w:rPr>
          <w:rFonts w:asciiTheme="minorHAnsi" w:hAnsiTheme="minorHAnsi" w:cs="Tahoma"/>
          <w:sz w:val="23"/>
          <w:szCs w:val="23"/>
        </w:rPr>
        <w:t>Social Media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9C254C">
        <w:rPr>
          <w:rFonts w:asciiTheme="minorHAnsi" w:hAnsiTheme="minorHAnsi" w:cs="Tahoma"/>
          <w:sz w:val="23"/>
          <w:szCs w:val="23"/>
        </w:rPr>
        <w:t>Rep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6B6BD6">
        <w:rPr>
          <w:rFonts w:asciiTheme="minorHAnsi" w:hAnsiTheme="minorHAnsi" w:cs="Tahoma"/>
          <w:sz w:val="23"/>
          <w:szCs w:val="23"/>
        </w:rPr>
        <w:t>c</w:t>
      </w:r>
      <w:r w:rsidR="00C479AE" w:rsidRPr="006B6BD6">
        <w:rPr>
          <w:rFonts w:asciiTheme="minorHAnsi" w:hAnsiTheme="minorHAnsi" w:cs="Tahoma"/>
          <w:sz w:val="23"/>
          <w:szCs w:val="23"/>
        </w:rPr>
        <w:t>ommunicat</w:t>
      </w:r>
      <w:r w:rsidR="00726022" w:rsidRPr="006B6BD6">
        <w:rPr>
          <w:rFonts w:asciiTheme="minorHAnsi" w:hAnsiTheme="minorHAnsi" w:cs="Tahoma"/>
          <w:sz w:val="23"/>
          <w:szCs w:val="23"/>
        </w:rPr>
        <w:t>e</w:t>
      </w:r>
      <w:r w:rsidR="00A447D0" w:rsidRPr="006B6BD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A447D0" w:rsidRPr="006B6BD6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6B6BD6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6B6BD6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6B6BD6">
        <w:rPr>
          <w:rFonts w:asciiTheme="minorHAnsi" w:hAnsiTheme="minorHAnsi" w:cs="Tahoma"/>
          <w:sz w:val="23"/>
          <w:szCs w:val="23"/>
        </w:rPr>
        <w:t>Group</w:t>
      </w:r>
      <w:r w:rsidR="00C479AE" w:rsidRPr="006B6BD6">
        <w:rPr>
          <w:rFonts w:asciiTheme="minorHAnsi" w:hAnsiTheme="minorHAnsi" w:cs="Tahoma"/>
          <w:sz w:val="23"/>
          <w:szCs w:val="23"/>
        </w:rPr>
        <w:t>’s democratic processes.</w:t>
      </w:r>
      <w:r w:rsidRPr="006B6BD6">
        <w:rPr>
          <w:rFonts w:asciiTheme="minorHAnsi" w:hAnsiTheme="minorHAnsi" w:cs="Tahoma"/>
          <w:sz w:val="23"/>
          <w:szCs w:val="23"/>
        </w:rPr>
        <w:br/>
      </w:r>
    </w:p>
    <w:p w14:paraId="6DADE289" w14:textId="06CF1FA3" w:rsidR="00C479AE" w:rsidRPr="006B6BD6" w:rsidRDefault="006B6BD6" w:rsidP="006B6BD6">
      <w:pPr>
        <w:pStyle w:val="ListParagraph"/>
        <w:numPr>
          <w:ilvl w:val="0"/>
          <w:numId w:val="10"/>
        </w:numPr>
        <w:spacing w:after="100" w:line="276" w:lineRule="auto"/>
        <w:rPr>
          <w:rFonts w:asciiTheme="minorHAnsi" w:hAnsiTheme="minorHAnsi" w:cs="Tahoma"/>
          <w:sz w:val="23"/>
          <w:szCs w:val="23"/>
        </w:rPr>
      </w:pPr>
      <w:r w:rsidRPr="006B6BD6">
        <w:rPr>
          <w:rFonts w:asciiTheme="minorHAnsi" w:hAnsiTheme="minorHAnsi" w:cs="Tahoma"/>
          <w:sz w:val="23"/>
          <w:szCs w:val="23"/>
        </w:rPr>
        <w:t>Pre-Clinical Reps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.  The </w:t>
      </w:r>
      <w:r w:rsidRPr="006B6BD6">
        <w:rPr>
          <w:rFonts w:asciiTheme="minorHAnsi" w:hAnsiTheme="minorHAnsi" w:cs="Tahoma"/>
          <w:sz w:val="23"/>
          <w:szCs w:val="23"/>
        </w:rPr>
        <w:t>Pre-Clinical Reps</w:t>
      </w:r>
      <w:r w:rsidR="00C479AE" w:rsidRPr="006B6BD6">
        <w:rPr>
          <w:rFonts w:asciiTheme="minorHAnsi" w:hAnsiTheme="minorHAnsi" w:cs="Tahoma"/>
          <w:sz w:val="23"/>
          <w:szCs w:val="23"/>
        </w:rPr>
        <w:t xml:space="preserve"> shall provide </w:t>
      </w:r>
      <w:r w:rsidRPr="006B6BD6">
        <w:rPr>
          <w:rFonts w:asciiTheme="minorHAnsi" w:hAnsiTheme="minorHAnsi" w:cs="Tahoma"/>
          <w:sz w:val="23"/>
          <w:szCs w:val="23"/>
        </w:rPr>
        <w:t>support to the pre-clinical years and support them as part of the society and help the academic rep with any events which are tailored for pre-Clinical years.</w:t>
      </w:r>
      <w:r>
        <w:rPr>
          <w:rFonts w:asciiTheme="minorHAnsi" w:hAnsiTheme="minorHAnsi" w:cs="Tahoma"/>
          <w:sz w:val="23"/>
          <w:szCs w:val="23"/>
        </w:rPr>
        <w:br/>
      </w:r>
    </w:p>
    <w:p w14:paraId="42D88F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90A5EF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DE9F6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3B1F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EA63D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A814B0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D2933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A6A02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35BFE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4F610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F4A13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7D514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46E0A1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85DB0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2FE6F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6BB982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C7BEA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3AEA850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1FF493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9A9C39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0C1393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FBBF5A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CAD96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90271C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5DD3855B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6AFD8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30D30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FBED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C5CD8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16B990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7D97BB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D6C698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1973E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27F40A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6E100B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0E469F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5C1A5D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102CCE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37B26B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89E75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37BF34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530D7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DC8AB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678C6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26495D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D605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8AED3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5F1032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5A12450F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F0272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D1A6F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A4703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60B6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64745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746798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5B0A2D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464869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F8C69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8BE36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3289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1E196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660F4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09D41E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BF53E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A7B595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91E6F1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F997A9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E00982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7DA94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792B9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2DD8C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7296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F5B2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2CCA0E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467D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E3D732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77B6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0C60F4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94445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7B3C2F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EE8D32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4F8D0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8745E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50C00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BE298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EFE013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8235C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B5540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0A96C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EA94DD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01B7B4E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9564F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F34D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A47ED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3DD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14CB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4CBD1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A3BDBA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670C2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D4B317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8B5FD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8C411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4D1C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EB525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6750E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3CCBF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0CDFA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9096D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B844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D23AC7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C9BC3F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B9D52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A337E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4870C0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BE4FA86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A6BD7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62F58A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69A53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CF3E39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36E923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3C3C2E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3ECF01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D8B4E0D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819E1D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3F952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E9E1E1" w14:textId="1C3DD9E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6B6BD6">
              <w:rPr>
                <w:rFonts w:asciiTheme="minorHAnsi" w:hAnsiTheme="minorHAnsi" w:cs="Tahoma"/>
                <w:sz w:val="23"/>
                <w:szCs w:val="23"/>
              </w:rPr>
              <w:t xml:space="preserve">:    </w:t>
            </w:r>
            <w:r w:rsidR="007A527E">
              <w:rPr>
                <w:rFonts w:asciiTheme="minorHAnsi" w:hAnsiTheme="minorHAnsi" w:cs="Tahoma"/>
                <w:sz w:val="23"/>
                <w:szCs w:val="23"/>
              </w:rPr>
              <w:t>7/3/24</w:t>
            </w:r>
          </w:p>
        </w:tc>
      </w:tr>
      <w:tr w:rsidR="007B6D78" w:rsidRPr="00A11126" w14:paraId="680D87D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43E365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1B79D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C3212F1" w14:textId="10E1F627" w:rsidR="007B6D78" w:rsidRPr="00A11126" w:rsidRDefault="006B6BD6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0EF7DF1" wp14:editId="7C52B17B">
                  <wp:simplePos x="0" y="0"/>
                  <wp:positionH relativeFrom="column">
                    <wp:posOffset>990467</wp:posOffset>
                  </wp:positionH>
                  <wp:positionV relativeFrom="paragraph">
                    <wp:posOffset>234</wp:posOffset>
                  </wp:positionV>
                  <wp:extent cx="1971675" cy="1114425"/>
                  <wp:effectExtent l="0" t="0" r="0" b="0"/>
                  <wp:wrapThrough wrapText="bothSides">
                    <wp:wrapPolygon edited="0">
                      <wp:start x="5983" y="1969"/>
                      <wp:lineTo x="4174" y="6400"/>
                      <wp:lineTo x="2643" y="7138"/>
                      <wp:lineTo x="2504" y="7877"/>
                      <wp:lineTo x="3061" y="10338"/>
                      <wp:lineTo x="3061" y="11569"/>
                      <wp:lineTo x="5843" y="14277"/>
                      <wp:lineTo x="1948" y="15015"/>
                      <wp:lineTo x="1948" y="16985"/>
                      <wp:lineTo x="7235" y="18215"/>
                      <wp:lineTo x="8070" y="19446"/>
                      <wp:lineTo x="8765" y="19446"/>
                      <wp:lineTo x="11130" y="14523"/>
                      <wp:lineTo x="18643" y="14277"/>
                      <wp:lineTo x="19896" y="13785"/>
                      <wp:lineTo x="19896" y="9600"/>
                      <wp:lineTo x="15583" y="6400"/>
                      <wp:lineTo x="16278" y="5169"/>
                      <wp:lineTo x="14470" y="4431"/>
                      <wp:lineTo x="6817" y="1969"/>
                      <wp:lineTo x="5983" y="1969"/>
                    </wp:wrapPolygon>
                  </wp:wrapThrough>
                  <wp:docPr id="2" name="Picture 2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etter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40368" b="71571" l="36896" r="623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09" t="36467" r="34418" b="24529"/>
                          <a:stretch/>
                        </pic:blipFill>
                        <pic:spPr bwMode="auto">
                          <a:xfrm>
                            <a:off x="0" y="0"/>
                            <a:ext cx="1971675" cy="111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6D78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  <w:tr w:rsidR="00C479AE" w:rsidRPr="00A11126" w14:paraId="0AAEB6E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FC2E762" w14:textId="77777777" w:rsidR="007A527E" w:rsidRDefault="007A527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5D20D8" w14:textId="77777777" w:rsidR="007A527E" w:rsidRDefault="007A527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B3DBDFE" w14:textId="633376B0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3C986F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BAC93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6A20F4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22FED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28F81F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54B37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9D0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81D32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679130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DDBE5E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E8874A" wp14:editId="709AE91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F0166A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F362" w14:textId="77777777" w:rsidR="00F0166A" w:rsidRDefault="00F0166A" w:rsidP="00C479AE">
      <w:r>
        <w:separator/>
      </w:r>
    </w:p>
  </w:endnote>
  <w:endnote w:type="continuationSeparator" w:id="0">
    <w:p w14:paraId="052553B8" w14:textId="77777777" w:rsidR="00F0166A" w:rsidRDefault="00F0166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33F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3C31" w14:textId="77777777" w:rsidR="00F0166A" w:rsidRDefault="00F0166A" w:rsidP="00C479AE">
      <w:r>
        <w:separator/>
      </w:r>
    </w:p>
  </w:footnote>
  <w:footnote w:type="continuationSeparator" w:id="0">
    <w:p w14:paraId="3C22B4CA" w14:textId="77777777" w:rsidR="00F0166A" w:rsidRDefault="00F0166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CD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088F9F8" wp14:editId="11EA795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5B5A88"/>
    <w:multiLevelType w:val="hybridMultilevel"/>
    <w:tmpl w:val="5E5EB382"/>
    <w:lvl w:ilvl="0" w:tplc="FE047A3A">
      <w:start w:val="1"/>
      <w:numFmt w:val="lowerLetter"/>
      <w:lvlText w:val="(%1)"/>
      <w:lvlJc w:val="left"/>
      <w:pPr>
        <w:ind w:left="2261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3FDD44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0E41C67"/>
    <w:multiLevelType w:val="hybridMultilevel"/>
    <w:tmpl w:val="918ABD60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BE102D4"/>
    <w:multiLevelType w:val="hybridMultilevel"/>
    <w:tmpl w:val="67CC7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929513">
    <w:abstractNumId w:val="0"/>
  </w:num>
  <w:num w:numId="2" w16cid:durableId="1106656884">
    <w:abstractNumId w:val="1"/>
  </w:num>
  <w:num w:numId="3" w16cid:durableId="518472376">
    <w:abstractNumId w:val="8"/>
  </w:num>
  <w:num w:numId="4" w16cid:durableId="525870133">
    <w:abstractNumId w:val="2"/>
  </w:num>
  <w:num w:numId="5" w16cid:durableId="392658531">
    <w:abstractNumId w:val="3"/>
  </w:num>
  <w:num w:numId="6" w16cid:durableId="794062606">
    <w:abstractNumId w:val="9"/>
  </w:num>
  <w:num w:numId="7" w16cid:durableId="1726295108">
    <w:abstractNumId w:val="7"/>
  </w:num>
  <w:num w:numId="8" w16cid:durableId="221448098">
    <w:abstractNumId w:val="4"/>
  </w:num>
  <w:num w:numId="9" w16cid:durableId="1968662466">
    <w:abstractNumId w:val="5"/>
  </w:num>
  <w:num w:numId="10" w16cid:durableId="1040107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2286"/>
    <w:rsid w:val="001F5752"/>
    <w:rsid w:val="00202A9A"/>
    <w:rsid w:val="00204C67"/>
    <w:rsid w:val="00204E1C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0967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B6BD6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27E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5CF0"/>
    <w:rsid w:val="00981DF8"/>
    <w:rsid w:val="00986B50"/>
    <w:rsid w:val="009A3528"/>
    <w:rsid w:val="009A7310"/>
    <w:rsid w:val="009A7964"/>
    <w:rsid w:val="009B5329"/>
    <w:rsid w:val="009C0131"/>
    <w:rsid w:val="009C254C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0166A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7987B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Emily Kent (ek7g20)</cp:lastModifiedBy>
  <cp:revision>2</cp:revision>
  <cp:lastPrinted>2013-02-21T14:59:00Z</cp:lastPrinted>
  <dcterms:created xsi:type="dcterms:W3CDTF">2024-03-07T12:27:00Z</dcterms:created>
  <dcterms:modified xsi:type="dcterms:W3CDTF">2024-03-07T12:27:00Z</dcterms:modified>
</cp:coreProperties>
</file>