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564E23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CC41C4D" wp14:editId="2A7E696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C0045B8" w14:textId="0E92D9FB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E0BCD">
        <w:rPr>
          <w:rFonts w:asciiTheme="minorHAnsi" w:hAnsiTheme="minorHAnsi" w:cs="Tahoma"/>
          <w:b/>
          <w:sz w:val="32"/>
          <w:szCs w:val="28"/>
        </w:rPr>
        <w:t>Trauma and Orthopaedic Society</w:t>
      </w:r>
    </w:p>
    <w:p w14:paraId="217F75BE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E9D5294" wp14:editId="0475D548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837DAD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C793F1F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2776A0B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A2C0369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58B9DB2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082DAB9B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9D529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">
                <v:textbox>
                  <w:txbxContent>
                    <w:p w14:paraId="71837DAD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5C793F1F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2776A0B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A2C0369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58B9DB2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082DAB9B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31D4C1F5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A2195D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57F3287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BC2267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24A1FE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0B7EDF6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B30E3EA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DA450E9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3C0F0B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BE019F7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F50DF0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C885E7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69CD61E" w14:textId="6D132B9B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9E0BCD">
        <w:rPr>
          <w:rFonts w:asciiTheme="minorHAnsi" w:hAnsiTheme="minorHAnsi" w:cs="Tahoma"/>
          <w:sz w:val="23"/>
          <w:szCs w:val="23"/>
        </w:rPr>
        <w:t>So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9E0BCD">
        <w:rPr>
          <w:rFonts w:asciiTheme="minorHAnsi" w:hAnsiTheme="minorHAnsi" w:cs="Tahoma"/>
          <w:sz w:val="23"/>
          <w:szCs w:val="23"/>
        </w:rPr>
        <w:t>Trauma and Orthopaedic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9CF236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A8DEC7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1B5D7D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5804E2D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Provide educational resources.</w:t>
      </w:r>
    </w:p>
    <w:p w14:paraId="7643C44C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Offer networking opportunities.</w:t>
      </w:r>
    </w:p>
    <w:p w14:paraId="20CEA168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Increase exposure and awareness of trauma and orthopaedics.</w:t>
      </w:r>
    </w:p>
    <w:p w14:paraId="3212C7C2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Provide more practical experiences.</w:t>
      </w:r>
    </w:p>
    <w:p w14:paraId="15862111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Help students, trainees, and consultants build their portfolios and continue their professional development.</w:t>
      </w:r>
    </w:p>
    <w:p w14:paraId="55AF3682" w14:textId="77777777" w:rsidR="009E0BCD" w:rsidRPr="009E0BCD" w:rsidRDefault="009E0BCD" w:rsidP="009E0BCD">
      <w:pPr>
        <w:pStyle w:val="ListParagraph"/>
        <w:numPr>
          <w:ilvl w:val="0"/>
          <w:numId w:val="5"/>
        </w:numPr>
        <w:spacing w:after="240"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9E0BCD">
        <w:rPr>
          <w:rFonts w:asciiTheme="minorHAnsi" w:hAnsiTheme="minorHAnsi" w:cstheme="minorHAnsi"/>
          <w:sz w:val="23"/>
          <w:szCs w:val="23"/>
        </w:rPr>
        <w:t>Develop and further interests in trauma and orthopaedics.</w:t>
      </w:r>
    </w:p>
    <w:p w14:paraId="070A822E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930C8E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F97DD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00BBA1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CEFFD6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DD8E622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501631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1445B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67CE2C4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01475E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BFB428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13436A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B22211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75CBA4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B6271B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AB01C2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1347B8D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574AE5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850D21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F99773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D7EE9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8CF89C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CE60B7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0536C9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B7A915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82662F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3AF659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AD90CC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CAF2C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BCF70CB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026C256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9FA259F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C82306E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988ECD6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4F2B7C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E80B4DE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AA77A3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6099550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8B1CA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7A0F9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59997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048CF0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43AC5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DB6271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0078F4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D10676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795C386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1EDB59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75C55C4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C53405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0D7C796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1107CA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08A6D6E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BD72C2D" w14:textId="7612AC0D" w:rsidR="00403AC6" w:rsidRPr="00A11126" w:rsidRDefault="00403AC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</w:t>
      </w:r>
      <w:r>
        <w:rPr>
          <w:rFonts w:asciiTheme="minorHAnsi" w:hAnsiTheme="minorHAnsi" w:cs="Tahoma"/>
          <w:sz w:val="23"/>
          <w:szCs w:val="23"/>
        </w:rPr>
        <w:tab/>
      </w:r>
      <w:r w:rsidRPr="00B02228">
        <w:rPr>
          <w:rFonts w:asciiTheme="minorHAnsi" w:hAnsiTheme="minorHAnsi" w:cs="Tahoma"/>
          <w:sz w:val="23"/>
          <w:szCs w:val="23"/>
        </w:rPr>
        <w:t>Vice President</w:t>
      </w:r>
      <w:r>
        <w:rPr>
          <w:rFonts w:asciiTheme="minorHAnsi" w:hAnsiTheme="minorHAnsi" w:cs="Tahoma"/>
          <w:sz w:val="23"/>
          <w:szCs w:val="23"/>
        </w:rPr>
        <w:t xml:space="preserve"> (Events)</w:t>
      </w:r>
      <w:r w:rsidRPr="00B02228">
        <w:rPr>
          <w:rFonts w:asciiTheme="minorHAnsi" w:hAnsiTheme="minorHAnsi" w:cs="Tahoma"/>
          <w:sz w:val="23"/>
          <w:szCs w:val="23"/>
        </w:rPr>
        <w:t>.  The Vice President</w:t>
      </w:r>
      <w:r>
        <w:rPr>
          <w:rFonts w:asciiTheme="minorHAnsi" w:hAnsiTheme="minorHAnsi" w:cs="Tahoma"/>
          <w:sz w:val="23"/>
          <w:szCs w:val="23"/>
        </w:rPr>
        <w:t xml:space="preserve"> (Events)</w:t>
      </w:r>
      <w:r w:rsidRPr="00B02228">
        <w:rPr>
          <w:rFonts w:asciiTheme="minorHAnsi" w:hAnsiTheme="minorHAnsi" w:cs="Tahoma"/>
          <w:sz w:val="23"/>
          <w:szCs w:val="23"/>
        </w:rPr>
        <w:t xml:space="preserve"> shall assist the president in the organisation and delivery of events.</w:t>
      </w:r>
    </w:p>
    <w:p w14:paraId="22CBF2F0" w14:textId="4302E4AE" w:rsidR="00403AC6" w:rsidRPr="00A11126" w:rsidRDefault="00C479AE" w:rsidP="00403AC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403AC6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403AC6">
        <w:rPr>
          <w:rFonts w:asciiTheme="minorHAnsi" w:hAnsiTheme="minorHAnsi" w:cs="Tahoma"/>
          <w:sz w:val="23"/>
          <w:szCs w:val="23"/>
        </w:rPr>
        <w:t>Vice President (Academic)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="00403AC6" w:rsidRPr="00B02228">
        <w:rPr>
          <w:rFonts w:asciiTheme="minorHAnsi" w:hAnsiTheme="minorHAnsi" w:cs="Tahoma"/>
          <w:sz w:val="23"/>
          <w:szCs w:val="23"/>
        </w:rPr>
        <w:t>The Vice President</w:t>
      </w:r>
      <w:r w:rsidR="00403AC6">
        <w:rPr>
          <w:rFonts w:asciiTheme="minorHAnsi" w:hAnsiTheme="minorHAnsi" w:cs="Tahoma"/>
          <w:sz w:val="23"/>
          <w:szCs w:val="23"/>
        </w:rPr>
        <w:t xml:space="preserve"> (Academic)</w:t>
      </w:r>
      <w:r w:rsidR="00403AC6" w:rsidRPr="00B02228">
        <w:rPr>
          <w:rFonts w:asciiTheme="minorHAnsi" w:hAnsiTheme="minorHAnsi" w:cs="Tahoma"/>
          <w:sz w:val="23"/>
          <w:szCs w:val="23"/>
        </w:rPr>
        <w:t xml:space="preserve"> shall assist the president in the organisation and delivery of </w:t>
      </w:r>
      <w:r w:rsidR="00403AC6">
        <w:rPr>
          <w:rFonts w:asciiTheme="minorHAnsi" w:hAnsiTheme="minorHAnsi" w:cs="Tahoma"/>
          <w:sz w:val="23"/>
          <w:szCs w:val="23"/>
        </w:rPr>
        <w:t>academic events and content</w:t>
      </w:r>
      <w:r w:rsidR="00403AC6" w:rsidRPr="00B02228">
        <w:rPr>
          <w:rFonts w:asciiTheme="minorHAnsi" w:hAnsiTheme="minorHAnsi" w:cs="Tahoma"/>
          <w:sz w:val="23"/>
          <w:szCs w:val="23"/>
        </w:rPr>
        <w:t>.</w:t>
      </w:r>
    </w:p>
    <w:p w14:paraId="7004B260" w14:textId="042752F3" w:rsidR="00C479AE" w:rsidRPr="00B02228" w:rsidRDefault="00C479AE" w:rsidP="00403AC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403AC6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403AC6">
        <w:rPr>
          <w:rFonts w:asciiTheme="minorHAnsi" w:hAnsiTheme="minorHAnsi" w:cs="Tahoma"/>
          <w:sz w:val="23"/>
          <w:szCs w:val="23"/>
        </w:rPr>
        <w:t>Events Representative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403AC6">
        <w:rPr>
          <w:rFonts w:asciiTheme="minorHAnsi" w:hAnsiTheme="minorHAnsi" w:cs="Tahoma"/>
          <w:sz w:val="23"/>
          <w:szCs w:val="23"/>
        </w:rPr>
        <w:t>Events Representative</w:t>
      </w:r>
      <w:r w:rsidR="00403AC6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shall </w:t>
      </w:r>
      <w:r w:rsidR="00403AC6">
        <w:rPr>
          <w:rFonts w:asciiTheme="minorHAnsi" w:hAnsiTheme="minorHAnsi" w:cs="Tahoma"/>
          <w:sz w:val="23"/>
          <w:szCs w:val="23"/>
        </w:rPr>
        <w:t>assist in the organisation and delivery of events</w:t>
      </w:r>
      <w:r w:rsidR="009B5329" w:rsidRPr="00B02228">
        <w:rPr>
          <w:rFonts w:asciiTheme="minorHAnsi" w:hAnsiTheme="minorHAnsi" w:cs="Tahoma"/>
          <w:sz w:val="23"/>
          <w:szCs w:val="23"/>
        </w:rPr>
        <w:t>.</w:t>
      </w:r>
    </w:p>
    <w:p w14:paraId="7F3C123E" w14:textId="145AF35B" w:rsidR="00C479AE" w:rsidRPr="00B02228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02228">
        <w:rPr>
          <w:rFonts w:asciiTheme="minorHAnsi" w:hAnsiTheme="minorHAnsi" w:cs="Tahoma"/>
          <w:sz w:val="23"/>
          <w:szCs w:val="23"/>
        </w:rPr>
        <w:t>(</w:t>
      </w:r>
      <w:r w:rsidR="00403AC6">
        <w:rPr>
          <w:rFonts w:asciiTheme="minorHAnsi" w:hAnsiTheme="minorHAnsi" w:cs="Tahoma"/>
          <w:sz w:val="23"/>
          <w:szCs w:val="23"/>
        </w:rPr>
        <w:t>e</w:t>
      </w:r>
      <w:r w:rsidRPr="00B02228">
        <w:rPr>
          <w:rFonts w:asciiTheme="minorHAnsi" w:hAnsiTheme="minorHAnsi" w:cs="Tahoma"/>
          <w:sz w:val="23"/>
          <w:szCs w:val="23"/>
        </w:rPr>
        <w:t>)</w:t>
      </w:r>
      <w:r w:rsidRPr="00B02228">
        <w:rPr>
          <w:rFonts w:asciiTheme="minorHAnsi" w:hAnsiTheme="minorHAnsi" w:cs="Tahoma"/>
          <w:sz w:val="23"/>
          <w:szCs w:val="23"/>
        </w:rPr>
        <w:tab/>
      </w:r>
      <w:r w:rsidR="00403AC6">
        <w:rPr>
          <w:rFonts w:asciiTheme="minorHAnsi" w:hAnsiTheme="minorHAnsi" w:cs="Tahoma"/>
          <w:sz w:val="23"/>
          <w:szCs w:val="23"/>
        </w:rPr>
        <w:t>Academic Representative</w:t>
      </w:r>
      <w:r w:rsidRPr="00B02228">
        <w:rPr>
          <w:rFonts w:asciiTheme="minorHAnsi" w:hAnsiTheme="minorHAnsi" w:cs="Tahoma"/>
          <w:sz w:val="23"/>
          <w:szCs w:val="23"/>
        </w:rPr>
        <w:t xml:space="preserve">.  </w:t>
      </w:r>
      <w:r w:rsidR="00B02228" w:rsidRPr="00B02228">
        <w:rPr>
          <w:rFonts w:asciiTheme="minorHAnsi" w:hAnsiTheme="minorHAnsi" w:cs="Tahoma"/>
          <w:sz w:val="23"/>
          <w:szCs w:val="23"/>
        </w:rPr>
        <w:t xml:space="preserve">The </w:t>
      </w:r>
      <w:r w:rsidR="00403AC6">
        <w:rPr>
          <w:rFonts w:asciiTheme="minorHAnsi" w:hAnsiTheme="minorHAnsi" w:cs="Tahoma"/>
          <w:sz w:val="23"/>
          <w:szCs w:val="23"/>
        </w:rPr>
        <w:t>Academic Representative</w:t>
      </w:r>
      <w:r w:rsidR="00403AC6" w:rsidRPr="00B02228">
        <w:rPr>
          <w:rFonts w:asciiTheme="minorHAnsi" w:hAnsiTheme="minorHAnsi" w:cs="Tahoma"/>
          <w:sz w:val="23"/>
          <w:szCs w:val="23"/>
        </w:rPr>
        <w:t xml:space="preserve"> </w:t>
      </w:r>
      <w:r w:rsidR="00B02228" w:rsidRPr="00B02228">
        <w:rPr>
          <w:rFonts w:asciiTheme="minorHAnsi" w:hAnsiTheme="minorHAnsi" w:cs="Tahoma"/>
          <w:sz w:val="23"/>
          <w:szCs w:val="23"/>
        </w:rPr>
        <w:t xml:space="preserve">shall assist </w:t>
      </w:r>
      <w:r w:rsidR="00403AC6">
        <w:rPr>
          <w:rFonts w:asciiTheme="minorHAnsi" w:hAnsiTheme="minorHAnsi" w:cs="Tahoma"/>
          <w:sz w:val="23"/>
          <w:szCs w:val="23"/>
        </w:rPr>
        <w:t>in the organisation and delivery of academic events and content</w:t>
      </w:r>
      <w:r w:rsidRPr="00B02228">
        <w:rPr>
          <w:rFonts w:asciiTheme="minorHAnsi" w:hAnsiTheme="minorHAnsi" w:cs="Tahoma"/>
          <w:sz w:val="23"/>
          <w:szCs w:val="23"/>
        </w:rPr>
        <w:t>.</w:t>
      </w:r>
    </w:p>
    <w:p w14:paraId="57A19ADA" w14:textId="62018C14" w:rsidR="00C479AE" w:rsidRDefault="00C479AE" w:rsidP="00B0222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02228">
        <w:rPr>
          <w:rFonts w:asciiTheme="minorHAnsi" w:hAnsiTheme="minorHAnsi" w:cs="Tahoma"/>
          <w:sz w:val="23"/>
          <w:szCs w:val="23"/>
        </w:rPr>
        <w:t>(</w:t>
      </w:r>
      <w:r w:rsidR="00403AC6">
        <w:rPr>
          <w:rFonts w:asciiTheme="minorHAnsi" w:hAnsiTheme="minorHAnsi" w:cs="Tahoma"/>
          <w:sz w:val="23"/>
          <w:szCs w:val="23"/>
        </w:rPr>
        <w:t>f</w:t>
      </w:r>
      <w:r w:rsidRPr="00B02228">
        <w:rPr>
          <w:rFonts w:asciiTheme="minorHAnsi" w:hAnsiTheme="minorHAnsi" w:cs="Tahoma"/>
          <w:sz w:val="23"/>
          <w:szCs w:val="23"/>
        </w:rPr>
        <w:t>)</w:t>
      </w:r>
      <w:r w:rsidRPr="00B02228">
        <w:rPr>
          <w:rFonts w:asciiTheme="minorHAnsi" w:hAnsiTheme="minorHAnsi" w:cs="Tahoma"/>
          <w:sz w:val="23"/>
          <w:szCs w:val="23"/>
        </w:rPr>
        <w:tab/>
      </w:r>
      <w:r w:rsidR="00403AC6">
        <w:rPr>
          <w:rFonts w:asciiTheme="minorHAnsi" w:hAnsiTheme="minorHAnsi" w:cs="Tahoma"/>
          <w:sz w:val="23"/>
          <w:szCs w:val="23"/>
        </w:rPr>
        <w:t>Social Media</w:t>
      </w:r>
      <w:r w:rsidRPr="00B02228">
        <w:rPr>
          <w:rFonts w:asciiTheme="minorHAnsi" w:hAnsiTheme="minorHAnsi" w:cs="Tahoma"/>
          <w:sz w:val="23"/>
          <w:szCs w:val="23"/>
        </w:rPr>
        <w:t xml:space="preserve"> </w:t>
      </w:r>
      <w:r w:rsidR="00403AC6">
        <w:rPr>
          <w:rFonts w:asciiTheme="minorHAnsi" w:hAnsiTheme="minorHAnsi" w:cs="Tahoma"/>
          <w:sz w:val="23"/>
          <w:szCs w:val="23"/>
        </w:rPr>
        <w:t>Representative</w:t>
      </w:r>
      <w:r w:rsidRPr="00B02228">
        <w:rPr>
          <w:rFonts w:asciiTheme="minorHAnsi" w:hAnsiTheme="minorHAnsi" w:cs="Tahoma"/>
          <w:sz w:val="23"/>
          <w:szCs w:val="23"/>
        </w:rPr>
        <w:t xml:space="preserve">.  The </w:t>
      </w:r>
      <w:r w:rsidR="00403AC6">
        <w:rPr>
          <w:rFonts w:asciiTheme="minorHAnsi" w:hAnsiTheme="minorHAnsi" w:cs="Tahoma"/>
          <w:sz w:val="23"/>
          <w:szCs w:val="23"/>
        </w:rPr>
        <w:t>Social Media</w:t>
      </w:r>
      <w:r w:rsidR="00403AC6" w:rsidRPr="00B02228">
        <w:rPr>
          <w:rFonts w:asciiTheme="minorHAnsi" w:hAnsiTheme="minorHAnsi" w:cs="Tahoma"/>
          <w:sz w:val="23"/>
          <w:szCs w:val="23"/>
        </w:rPr>
        <w:t xml:space="preserve"> </w:t>
      </w:r>
      <w:r w:rsidR="00403AC6">
        <w:rPr>
          <w:rFonts w:asciiTheme="minorHAnsi" w:hAnsiTheme="minorHAnsi" w:cs="Tahoma"/>
          <w:sz w:val="23"/>
          <w:szCs w:val="23"/>
        </w:rPr>
        <w:t>Representative</w:t>
      </w:r>
      <w:r w:rsidR="00403AC6" w:rsidRPr="00B02228">
        <w:rPr>
          <w:rFonts w:asciiTheme="minorHAnsi" w:hAnsiTheme="minorHAnsi" w:cs="Tahoma"/>
          <w:sz w:val="23"/>
          <w:szCs w:val="23"/>
        </w:rPr>
        <w:t xml:space="preserve"> </w:t>
      </w:r>
      <w:r w:rsidRPr="00B02228">
        <w:rPr>
          <w:rFonts w:asciiTheme="minorHAnsi" w:hAnsiTheme="minorHAnsi" w:cs="Tahoma"/>
          <w:sz w:val="23"/>
          <w:szCs w:val="23"/>
        </w:rPr>
        <w:t xml:space="preserve">shall </w:t>
      </w:r>
      <w:r w:rsidR="00403AC6">
        <w:rPr>
          <w:rFonts w:asciiTheme="minorHAnsi" w:hAnsiTheme="minorHAnsi" w:cs="Tahoma"/>
          <w:sz w:val="23"/>
          <w:szCs w:val="23"/>
        </w:rPr>
        <w:t>manage all social media platforms and relay information to attendees.</w:t>
      </w:r>
    </w:p>
    <w:p w14:paraId="6EEA6094" w14:textId="77777777" w:rsidR="00403AC6" w:rsidRDefault="00403AC6" w:rsidP="00403AC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(g) </w:t>
      </w:r>
      <w:r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Secretary.  The Secretary shall oversee the administration of the Group, take minutes at General Meetings and Meetings of the Committee, and maintain the register. </w:t>
      </w:r>
    </w:p>
    <w:p w14:paraId="5B19B184" w14:textId="2428D0CD" w:rsidR="00403AC6" w:rsidRPr="00A11126" w:rsidRDefault="00403AC6" w:rsidP="00403AC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>
        <w:rPr>
          <w:rFonts w:asciiTheme="minorHAnsi" w:hAnsiTheme="minorHAnsi" w:cs="Tahoma"/>
          <w:sz w:val="23"/>
          <w:szCs w:val="23"/>
        </w:rPr>
        <w:t>h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Group, set the </w:t>
      </w:r>
      <w:r w:rsidRPr="00B02228">
        <w:rPr>
          <w:rFonts w:asciiTheme="minorHAnsi" w:hAnsiTheme="minorHAnsi" w:cs="Tahoma"/>
          <w:sz w:val="23"/>
          <w:szCs w:val="23"/>
        </w:rPr>
        <w:t>Group's budget, and maintain the accounts of the Group.</w:t>
      </w:r>
    </w:p>
    <w:p w14:paraId="03BBFE75" w14:textId="4AD06029" w:rsidR="00403AC6" w:rsidRPr="00B02228" w:rsidRDefault="00403AC6" w:rsidP="00403AC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>
        <w:rPr>
          <w:rFonts w:asciiTheme="minorHAnsi" w:hAnsiTheme="minorHAnsi" w:cs="Tahoma"/>
          <w:sz w:val="23"/>
          <w:szCs w:val="23"/>
        </w:rPr>
        <w:t>Outreach Officer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>
        <w:rPr>
          <w:rFonts w:asciiTheme="minorHAnsi" w:hAnsiTheme="minorHAnsi" w:cs="Tahoma"/>
          <w:sz w:val="23"/>
          <w:szCs w:val="23"/>
        </w:rPr>
        <w:t>Outreach Officers</w:t>
      </w:r>
      <w:r w:rsidRPr="00A11126">
        <w:rPr>
          <w:rFonts w:asciiTheme="minorHAnsi" w:hAnsiTheme="minorHAnsi" w:cs="Tahoma"/>
          <w:sz w:val="23"/>
          <w:szCs w:val="23"/>
        </w:rPr>
        <w:t xml:space="preserve"> shall </w:t>
      </w:r>
      <w:r>
        <w:rPr>
          <w:rFonts w:asciiTheme="minorHAnsi" w:hAnsiTheme="minorHAnsi" w:cs="Tahoma"/>
          <w:sz w:val="23"/>
          <w:szCs w:val="23"/>
        </w:rPr>
        <w:t>find facilitators and attendees for events and form relationships with other universities</w:t>
      </w:r>
      <w:r w:rsidRPr="00B02228">
        <w:rPr>
          <w:rFonts w:asciiTheme="minorHAnsi" w:hAnsiTheme="minorHAnsi" w:cs="Tahoma"/>
          <w:sz w:val="23"/>
          <w:szCs w:val="23"/>
        </w:rPr>
        <w:t>.</w:t>
      </w:r>
    </w:p>
    <w:p w14:paraId="5E1D7863" w14:textId="795A0F4A" w:rsidR="00403AC6" w:rsidRPr="00B02228" w:rsidRDefault="00403AC6" w:rsidP="00403AC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02228">
        <w:rPr>
          <w:rFonts w:asciiTheme="minorHAnsi" w:hAnsiTheme="minorHAnsi" w:cs="Tahoma"/>
          <w:sz w:val="23"/>
          <w:szCs w:val="23"/>
        </w:rPr>
        <w:lastRenderedPageBreak/>
        <w:t>(</w:t>
      </w:r>
      <w:r>
        <w:rPr>
          <w:rFonts w:asciiTheme="minorHAnsi" w:hAnsiTheme="minorHAnsi" w:cs="Tahoma"/>
          <w:sz w:val="23"/>
          <w:szCs w:val="23"/>
        </w:rPr>
        <w:t>j</w:t>
      </w:r>
      <w:r w:rsidRPr="00B02228">
        <w:rPr>
          <w:rFonts w:asciiTheme="minorHAnsi" w:hAnsiTheme="minorHAnsi" w:cs="Tahoma"/>
          <w:sz w:val="23"/>
          <w:szCs w:val="23"/>
        </w:rPr>
        <w:t>)</w:t>
      </w:r>
      <w:r w:rsidRPr="00B02228">
        <w:rPr>
          <w:rFonts w:asciiTheme="minorHAnsi" w:hAnsiTheme="minorHAnsi" w:cs="Tahoma"/>
          <w:sz w:val="23"/>
          <w:szCs w:val="23"/>
        </w:rPr>
        <w:tab/>
        <w:t xml:space="preserve">Welfare </w:t>
      </w:r>
      <w:r>
        <w:rPr>
          <w:rFonts w:asciiTheme="minorHAnsi" w:hAnsiTheme="minorHAnsi" w:cs="Tahoma"/>
          <w:sz w:val="23"/>
          <w:szCs w:val="23"/>
        </w:rPr>
        <w:t>Representative</w:t>
      </w:r>
      <w:r w:rsidRPr="00B02228">
        <w:rPr>
          <w:rFonts w:asciiTheme="minorHAnsi" w:hAnsiTheme="minorHAnsi" w:cs="Tahoma"/>
          <w:sz w:val="23"/>
          <w:szCs w:val="23"/>
        </w:rPr>
        <w:t xml:space="preserve">.  The Welfare </w:t>
      </w:r>
      <w:r>
        <w:rPr>
          <w:rFonts w:asciiTheme="minorHAnsi" w:hAnsiTheme="minorHAnsi" w:cs="Tahoma"/>
          <w:sz w:val="23"/>
          <w:szCs w:val="23"/>
        </w:rPr>
        <w:t>Representative</w:t>
      </w:r>
      <w:r w:rsidRPr="00B02228">
        <w:rPr>
          <w:rFonts w:asciiTheme="minorHAnsi" w:hAnsiTheme="minorHAnsi" w:cs="Tahoma"/>
          <w:sz w:val="23"/>
          <w:szCs w:val="23"/>
        </w:rPr>
        <w:t xml:space="preserve"> shall provide welfare pursuits for the Group’s Members and offer academic advice in conjunction with the course representatives of the Students’ Union</w:t>
      </w:r>
      <w:r>
        <w:rPr>
          <w:rFonts w:asciiTheme="minorHAnsi" w:hAnsiTheme="minorHAnsi" w:cs="Tahoma"/>
          <w:sz w:val="23"/>
          <w:szCs w:val="23"/>
        </w:rPr>
        <w:t>.</w:t>
      </w:r>
    </w:p>
    <w:p w14:paraId="400319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ED313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3864A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21EA8E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3E5E61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5C2874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2CBEA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3F43145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A1312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BFBB21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E7AC3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6B7192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94D643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90A1A1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397160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635F80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79997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701FB92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21CDB7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81D473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642E08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EAC6E2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80A1F6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763F22A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04DE1C3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6DAF1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8829C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5C364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3EE00A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C9AE6D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D96DBC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F7B9142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2804A98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EBA9D3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82DDAF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236E291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E9EB98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A405C9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22DD48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33EB1D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739F998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62930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753C81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2D35C8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36699E1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22A01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0992C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F53D68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0E5A6957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87F61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3F88EC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18A01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65BB4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71AF4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01D767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556958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5B38E9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47257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19973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6FEC91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7754F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A6840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C7DA23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AC41BE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06F283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36586F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8F871A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E2DD00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E91FE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1EE6D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2E884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D20B8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4B60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5C2ECF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208A18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02AB3C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013FC86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6F84C4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7E93D3E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0834AD8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7F26D8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A61EC6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9B7030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CFB4A8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F66FEF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D507FE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446CA6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ACEDD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D1FF7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3E5D8D7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60A17E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6C43DFC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02ED57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66483A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EC6CA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11E6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1BC7CA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705D48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5B60C3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3FE778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43CA4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57BD0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09B3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14ABF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BAA6C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40EAF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277238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F9B6A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463D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9B27E4A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FA3C37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88E52E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70EEA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24897B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5EFEF77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0C2685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D2ACA9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DAA168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12E6067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B352DD3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B0CE71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22BF2C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766507B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90A962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62E46F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65E09B" w14:textId="6C3EBBA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E0BCD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8E01B8">
              <w:rPr>
                <w:rFonts w:asciiTheme="minorHAnsi" w:hAnsiTheme="minorHAnsi" w:cs="Tahoma"/>
                <w:sz w:val="23"/>
                <w:szCs w:val="23"/>
              </w:rPr>
              <w:t>1</w:t>
            </w:r>
            <w:r w:rsidR="00BB1A50">
              <w:rPr>
                <w:rFonts w:asciiTheme="minorHAnsi" w:hAnsiTheme="minorHAnsi" w:cs="Tahoma"/>
                <w:sz w:val="23"/>
                <w:szCs w:val="23"/>
              </w:rPr>
              <w:t>5</w:t>
            </w:r>
            <w:r w:rsidR="009E0BCD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8E01B8">
              <w:rPr>
                <w:rFonts w:asciiTheme="minorHAnsi" w:hAnsiTheme="minorHAnsi" w:cs="Tahoma"/>
                <w:sz w:val="23"/>
                <w:szCs w:val="23"/>
              </w:rPr>
              <w:t>5</w:t>
            </w:r>
            <w:r w:rsidR="009E0BCD">
              <w:rPr>
                <w:rFonts w:asciiTheme="minorHAnsi" w:hAnsiTheme="minorHAnsi" w:cs="Tahoma"/>
                <w:sz w:val="23"/>
                <w:szCs w:val="23"/>
              </w:rPr>
              <w:t>/202</w:t>
            </w:r>
            <w:r w:rsidR="003B3752">
              <w:rPr>
                <w:rFonts w:asciiTheme="minorHAnsi" w:hAnsiTheme="minorHAnsi" w:cs="Tahoma"/>
                <w:sz w:val="23"/>
                <w:szCs w:val="23"/>
              </w:rPr>
              <w:t>5</w:t>
            </w:r>
          </w:p>
        </w:tc>
      </w:tr>
      <w:tr w:rsidR="007B6D78" w:rsidRPr="00A11126" w14:paraId="7863F81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B2A65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472E8C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580FD4" w14:textId="39421F6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9E0BCD">
              <w:rPr>
                <w:rFonts w:asciiTheme="minorHAnsi" w:hAnsiTheme="minorHAnsi" w:cs="Tahoma"/>
                <w:sz w:val="23"/>
                <w:szCs w:val="23"/>
              </w:rPr>
              <w:t>: Nasif Bhuiyan</w:t>
            </w:r>
          </w:p>
        </w:tc>
      </w:tr>
      <w:tr w:rsidR="007B6D78" w:rsidRPr="00A11126" w14:paraId="75F4988E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E30FCB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85BF67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B09E720" w14:textId="61ABC33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9E0BCD">
              <w:rPr>
                <w:rFonts w:asciiTheme="minorHAnsi" w:hAnsiTheme="minorHAnsi" w:cs="Tahoma"/>
                <w:sz w:val="23"/>
                <w:szCs w:val="23"/>
              </w:rPr>
              <w:t>: Abisha Emmanuel</w:t>
            </w:r>
          </w:p>
        </w:tc>
      </w:tr>
      <w:tr w:rsidR="007B6D78" w:rsidRPr="00A11126" w14:paraId="23026172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38D690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2EBB6C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D61259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9E4DEC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7D078A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03B0FE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82CCDE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749AAE74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C44594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521ED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1ADD394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D23823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6483FCC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783D2A5" wp14:editId="5734D33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ABA8A2" w14:textId="77777777" w:rsidR="0071790B" w:rsidRDefault="0071790B" w:rsidP="00C479AE">
      <w:r>
        <w:separator/>
      </w:r>
    </w:p>
  </w:endnote>
  <w:endnote w:type="continuationSeparator" w:id="0">
    <w:p w14:paraId="66C1EB77" w14:textId="77777777" w:rsidR="0071790B" w:rsidRDefault="0071790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EBDA0F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FAB75E" w14:textId="77777777" w:rsidR="0071790B" w:rsidRDefault="0071790B" w:rsidP="00C479AE">
      <w:r>
        <w:separator/>
      </w:r>
    </w:p>
  </w:footnote>
  <w:footnote w:type="continuationSeparator" w:id="0">
    <w:p w14:paraId="74BC6955" w14:textId="77777777" w:rsidR="0071790B" w:rsidRDefault="0071790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63D428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FE148A1" wp14:editId="50ABFFD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A996501"/>
    <w:multiLevelType w:val="hybridMultilevel"/>
    <w:tmpl w:val="5198B9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1168779">
    <w:abstractNumId w:val="0"/>
  </w:num>
  <w:num w:numId="2" w16cid:durableId="286156461">
    <w:abstractNumId w:val="1"/>
  </w:num>
  <w:num w:numId="3" w16cid:durableId="1652176479">
    <w:abstractNumId w:val="5"/>
  </w:num>
  <w:num w:numId="4" w16cid:durableId="1008487746">
    <w:abstractNumId w:val="2"/>
  </w:num>
  <w:num w:numId="5" w16cid:durableId="1395274757">
    <w:abstractNumId w:val="3"/>
  </w:num>
  <w:num w:numId="6" w16cid:durableId="1946578256">
    <w:abstractNumId w:val="6"/>
  </w:num>
  <w:num w:numId="7" w16cid:durableId="5448786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23AA3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C4047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3752"/>
    <w:rsid w:val="003B65FD"/>
    <w:rsid w:val="003D654F"/>
    <w:rsid w:val="004007E6"/>
    <w:rsid w:val="00403AC6"/>
    <w:rsid w:val="004550A8"/>
    <w:rsid w:val="0047048A"/>
    <w:rsid w:val="004745A6"/>
    <w:rsid w:val="00484648"/>
    <w:rsid w:val="0049018D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66639"/>
    <w:rsid w:val="00574456"/>
    <w:rsid w:val="0059463F"/>
    <w:rsid w:val="005F5DC5"/>
    <w:rsid w:val="00620950"/>
    <w:rsid w:val="00627A3A"/>
    <w:rsid w:val="006369E2"/>
    <w:rsid w:val="00637194"/>
    <w:rsid w:val="006C7A3B"/>
    <w:rsid w:val="006E2542"/>
    <w:rsid w:val="007112FC"/>
    <w:rsid w:val="0071515E"/>
    <w:rsid w:val="007153E3"/>
    <w:rsid w:val="0071790B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1B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E0BCD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74363"/>
    <w:rsid w:val="00A825C2"/>
    <w:rsid w:val="00AB0B23"/>
    <w:rsid w:val="00AD03FC"/>
    <w:rsid w:val="00AD7586"/>
    <w:rsid w:val="00B02228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1A50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1C4C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3CC1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7ED964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uiPriority w:val="34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11</Pages>
  <Words>2890</Words>
  <Characters>16478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Nasif Bhuiyan (nb10g23)</cp:lastModifiedBy>
  <cp:revision>6</cp:revision>
  <cp:lastPrinted>2013-02-21T14:59:00Z</cp:lastPrinted>
  <dcterms:created xsi:type="dcterms:W3CDTF">2024-09-06T12:25:00Z</dcterms:created>
  <dcterms:modified xsi:type="dcterms:W3CDTF">2025-05-15T15:44:00Z</dcterms:modified>
</cp:coreProperties>
</file>