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FF08"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rPr>
        <mc:AlternateContent>
          <mc:Choice Requires="wps">
            <w:drawing>
              <wp:anchor distT="0" distB="0" distL="0" distR="0" simplePos="0" relativeHeight="251659264" behindDoc="0" locked="0" layoutInCell="1" allowOverlap="1" wp14:anchorId="47705909" wp14:editId="3C148F4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7017CE8A" w14:textId="227C14C6"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E03855">
        <w:rPr>
          <w:rFonts w:asciiTheme="minorHAnsi" w:hAnsiTheme="minorHAnsi" w:cs="Tahoma"/>
          <w:b/>
          <w:sz w:val="32"/>
          <w:szCs w:val="28"/>
          <w:highlight w:val="yellow"/>
        </w:rPr>
        <w:t>Southampton University String Orchestra</w:t>
      </w:r>
    </w:p>
    <w:p w14:paraId="5C5B6F0E"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rPr>
        <mc:AlternateContent>
          <mc:Choice Requires="wps">
            <w:drawing>
              <wp:anchor distT="0" distB="0" distL="114300" distR="114300" simplePos="0" relativeHeight="251664384" behindDoc="0" locked="0" layoutInCell="1" allowOverlap="1" wp14:anchorId="7BCA5F6D" wp14:editId="1DBBCC5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F77C1F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0589112"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0C23ACD"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6656AD7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649130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C6BF637"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A5F6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">
                <v:textbox>
                  <w:txbxContent>
                    <w:p w14:paraId="1F77C1F5"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0589112"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70C23ACD"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6656AD7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2649130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C6BF637" w14:textId="77777777" w:rsidR="008861BA" w:rsidRDefault="008861BA"/>
                  </w:txbxContent>
                </v:textbox>
              </v:shape>
            </w:pict>
          </mc:Fallback>
        </mc:AlternateContent>
      </w:r>
    </w:p>
    <w:p w14:paraId="3AC04DB8" w14:textId="77777777" w:rsidR="008861BA" w:rsidRPr="00A11126" w:rsidRDefault="008861BA" w:rsidP="004745A6">
      <w:pPr>
        <w:spacing w:after="100" w:line="276" w:lineRule="auto"/>
        <w:jc w:val="center"/>
        <w:rPr>
          <w:rFonts w:asciiTheme="minorHAnsi" w:hAnsiTheme="minorHAnsi" w:cs="Tahoma"/>
          <w:b/>
          <w:sz w:val="28"/>
          <w:szCs w:val="28"/>
        </w:rPr>
      </w:pPr>
    </w:p>
    <w:p w14:paraId="7E725951"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03D97197"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47E75664" w14:textId="77777777" w:rsidR="009436B5" w:rsidRDefault="009436B5" w:rsidP="009436B5">
      <w:pPr>
        <w:tabs>
          <w:tab w:val="left" w:pos="4155"/>
        </w:tabs>
        <w:spacing w:after="100" w:line="276" w:lineRule="auto"/>
        <w:rPr>
          <w:rFonts w:asciiTheme="minorHAnsi" w:hAnsiTheme="minorHAnsi" w:cs="Tahoma"/>
          <w:sz w:val="22"/>
          <w:szCs w:val="28"/>
        </w:rPr>
      </w:pPr>
    </w:p>
    <w:p w14:paraId="10EA1E6F" w14:textId="77777777" w:rsidR="009436B5" w:rsidRDefault="009436B5" w:rsidP="009436B5">
      <w:pPr>
        <w:tabs>
          <w:tab w:val="left" w:pos="4155"/>
        </w:tabs>
        <w:spacing w:after="100" w:line="276" w:lineRule="auto"/>
        <w:rPr>
          <w:rFonts w:asciiTheme="minorHAnsi" w:hAnsiTheme="minorHAnsi" w:cs="Tahoma"/>
          <w:sz w:val="22"/>
          <w:szCs w:val="28"/>
        </w:rPr>
      </w:pPr>
    </w:p>
    <w:p w14:paraId="009E5594"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545CCA8" w14:textId="77777777" w:rsidR="0016467C" w:rsidRPr="00A11126" w:rsidRDefault="0016467C" w:rsidP="004D36DE">
      <w:pPr>
        <w:rPr>
          <w:rFonts w:asciiTheme="minorHAnsi" w:hAnsiTheme="minorHAnsi" w:cs="Tahoma"/>
          <w:b/>
          <w:bCs/>
          <w:sz w:val="23"/>
          <w:szCs w:val="23"/>
        </w:rPr>
      </w:pPr>
    </w:p>
    <w:p w14:paraId="71C92438" w14:textId="77777777" w:rsidR="00D776DB" w:rsidRDefault="00D776DB" w:rsidP="004745A6">
      <w:pPr>
        <w:pStyle w:val="Heading1"/>
        <w:rPr>
          <w:rFonts w:asciiTheme="minorHAnsi" w:hAnsiTheme="minorHAnsi"/>
        </w:rPr>
      </w:pPr>
      <w:bookmarkStart w:id="0" w:name="_Toc369882026"/>
    </w:p>
    <w:p w14:paraId="4C7F5FD2"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4D8BCF48"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79BEEC0" w14:textId="77777777" w:rsidR="00EE0AA5" w:rsidRPr="00A11126" w:rsidRDefault="00EE0AA5" w:rsidP="004745A6">
      <w:pPr>
        <w:spacing w:after="100" w:line="276" w:lineRule="auto"/>
        <w:ind w:left="567"/>
        <w:jc w:val="both"/>
        <w:rPr>
          <w:rFonts w:asciiTheme="minorHAnsi" w:hAnsiTheme="minorHAnsi" w:cs="Tahoma"/>
          <w:sz w:val="23"/>
          <w:szCs w:val="23"/>
        </w:rPr>
      </w:pPr>
    </w:p>
    <w:p w14:paraId="0422FD51"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4D5CBD6E" w14:textId="2D02310F"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E03855">
        <w:rPr>
          <w:rFonts w:asciiTheme="minorHAnsi" w:hAnsiTheme="minorHAnsi" w:cs="Tahoma"/>
          <w:sz w:val="23"/>
          <w:szCs w:val="23"/>
          <w:highlight w:val="yellow"/>
        </w:rPr>
        <w:t>“</w:t>
      </w:r>
      <w:r w:rsidR="00E03855" w:rsidRPr="00E03855">
        <w:rPr>
          <w:rFonts w:asciiTheme="minorHAnsi" w:hAnsiTheme="minorHAnsi" w:cs="Tahoma"/>
          <w:sz w:val="23"/>
          <w:szCs w:val="23"/>
          <w:highlight w:val="yellow"/>
        </w:rPr>
        <w:t>Southampton University String Orchestra</w:t>
      </w:r>
      <w:r w:rsidR="00BA1131" w:rsidRPr="00E03855">
        <w:rPr>
          <w:rFonts w:asciiTheme="minorHAnsi" w:hAnsiTheme="minorHAnsi" w:cs="Tahoma"/>
          <w:sz w:val="23"/>
          <w:szCs w:val="23"/>
          <w:highlight w:val="yellow"/>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E03855">
        <w:rPr>
          <w:rFonts w:asciiTheme="minorHAnsi" w:hAnsiTheme="minorHAnsi" w:cs="Tahoma"/>
          <w:sz w:val="23"/>
          <w:szCs w:val="23"/>
          <w:highlight w:val="yellow"/>
        </w:rPr>
        <w:t>“</w:t>
      </w:r>
      <w:proofErr w:type="spellStart"/>
      <w:r w:rsidR="00E03855" w:rsidRPr="00E03855">
        <w:rPr>
          <w:rFonts w:asciiTheme="minorHAnsi" w:hAnsiTheme="minorHAnsi" w:cs="Tahoma"/>
          <w:sz w:val="23"/>
          <w:szCs w:val="23"/>
          <w:highlight w:val="yellow"/>
        </w:rPr>
        <w:t>SUStrings</w:t>
      </w:r>
      <w:proofErr w:type="spellEnd"/>
      <w:r w:rsidR="00D776DB" w:rsidRPr="00E03855">
        <w:rPr>
          <w:rFonts w:asciiTheme="minorHAnsi" w:hAnsiTheme="minorHAnsi" w:cs="Tahoma"/>
          <w:sz w:val="23"/>
          <w:szCs w:val="23"/>
          <w:highlight w:val="yellow"/>
        </w:rPr>
        <w:t>”</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9DBF6DB"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069A1DD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1781C6B"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A354049" w14:textId="57F00B2E" w:rsidR="00E03855" w:rsidRDefault="00E03855" w:rsidP="00E03855">
      <w:pPr>
        <w:ind w:left="1440" w:hanging="873"/>
        <w:rPr>
          <w:rFonts w:asciiTheme="minorHAnsi" w:hAnsiTheme="minorHAnsi" w:cs="Tahoma"/>
          <w:sz w:val="23"/>
          <w:szCs w:val="23"/>
          <w:highlight w:val="yellow"/>
        </w:rPr>
      </w:pPr>
      <w:r w:rsidRPr="00E03855">
        <w:rPr>
          <w:rFonts w:asciiTheme="minorHAnsi" w:hAnsiTheme="minorHAnsi" w:cs="Tahoma"/>
          <w:sz w:val="23"/>
          <w:szCs w:val="23"/>
          <w:highlight w:val="yellow"/>
        </w:rPr>
        <w:t xml:space="preserve">(1) </w:t>
      </w:r>
      <w:r>
        <w:rPr>
          <w:rFonts w:asciiTheme="minorHAnsi" w:hAnsiTheme="minorHAnsi" w:cs="Tahoma"/>
          <w:sz w:val="23"/>
          <w:szCs w:val="23"/>
          <w:highlight w:val="yellow"/>
        </w:rPr>
        <w:tab/>
      </w:r>
      <w:r w:rsidRPr="00E03855">
        <w:rPr>
          <w:rFonts w:asciiTheme="minorHAnsi" w:hAnsiTheme="minorHAnsi" w:cs="Tahoma"/>
          <w:sz w:val="23"/>
          <w:szCs w:val="23"/>
          <w:highlight w:val="yellow"/>
        </w:rPr>
        <w:t xml:space="preserve">To give an opportunity for all Students’ Union members who play a string instrument (approximately Grade Five or above – A.B.R.S.M. standard or equivalent), to play in a String Orchestra. </w:t>
      </w:r>
    </w:p>
    <w:p w14:paraId="1410C1A1" w14:textId="71E6253A" w:rsidR="00E03855" w:rsidRDefault="00E03855" w:rsidP="00E03855">
      <w:pPr>
        <w:ind w:left="1440" w:hanging="873"/>
        <w:rPr>
          <w:rFonts w:asciiTheme="minorHAnsi" w:hAnsiTheme="minorHAnsi" w:cs="Tahoma"/>
          <w:sz w:val="23"/>
          <w:szCs w:val="23"/>
          <w:highlight w:val="yellow"/>
        </w:rPr>
      </w:pPr>
      <w:r w:rsidRPr="00E03855">
        <w:rPr>
          <w:rFonts w:asciiTheme="minorHAnsi" w:hAnsiTheme="minorHAnsi" w:cs="Tahoma"/>
          <w:sz w:val="23"/>
          <w:szCs w:val="23"/>
          <w:highlight w:val="yellow"/>
        </w:rPr>
        <w:t xml:space="preserve">(2) </w:t>
      </w:r>
      <w:r>
        <w:rPr>
          <w:rFonts w:asciiTheme="minorHAnsi" w:hAnsiTheme="minorHAnsi" w:cs="Tahoma"/>
          <w:sz w:val="23"/>
          <w:szCs w:val="23"/>
          <w:highlight w:val="yellow"/>
        </w:rPr>
        <w:tab/>
      </w:r>
      <w:r w:rsidRPr="00E03855">
        <w:rPr>
          <w:rFonts w:asciiTheme="minorHAnsi" w:hAnsiTheme="minorHAnsi" w:cs="Tahoma"/>
          <w:sz w:val="23"/>
          <w:szCs w:val="23"/>
          <w:highlight w:val="yellow"/>
        </w:rPr>
        <w:t>To perform at least three concerts</w:t>
      </w:r>
      <w:r>
        <w:rPr>
          <w:rFonts w:asciiTheme="minorHAnsi" w:hAnsiTheme="minorHAnsi" w:cs="Tahoma"/>
          <w:sz w:val="23"/>
          <w:szCs w:val="23"/>
          <w:highlight w:val="yellow"/>
        </w:rPr>
        <w:t xml:space="preserve"> or performance opportunities</w:t>
      </w:r>
      <w:r w:rsidRPr="00E03855">
        <w:rPr>
          <w:rFonts w:asciiTheme="minorHAnsi" w:hAnsiTheme="minorHAnsi" w:cs="Tahoma"/>
          <w:sz w:val="23"/>
          <w:szCs w:val="23"/>
          <w:highlight w:val="yellow"/>
        </w:rPr>
        <w:t xml:space="preserve"> every academic year, and therefore ensuring equal performance opportunities are provided to its members. </w:t>
      </w:r>
    </w:p>
    <w:p w14:paraId="393F8715" w14:textId="77777777" w:rsidR="00E03855" w:rsidRDefault="00E03855" w:rsidP="00E03855">
      <w:pPr>
        <w:ind w:left="1440" w:hanging="873"/>
        <w:rPr>
          <w:rFonts w:asciiTheme="minorHAnsi" w:hAnsiTheme="minorHAnsi" w:cs="Tahoma"/>
          <w:sz w:val="23"/>
          <w:szCs w:val="23"/>
          <w:highlight w:val="yellow"/>
        </w:rPr>
      </w:pPr>
      <w:r w:rsidRPr="00E03855">
        <w:rPr>
          <w:rFonts w:asciiTheme="minorHAnsi" w:hAnsiTheme="minorHAnsi" w:cs="Tahoma"/>
          <w:sz w:val="23"/>
          <w:szCs w:val="23"/>
          <w:highlight w:val="yellow"/>
        </w:rPr>
        <w:t xml:space="preserve">(3) </w:t>
      </w:r>
      <w:r>
        <w:rPr>
          <w:rFonts w:asciiTheme="minorHAnsi" w:hAnsiTheme="minorHAnsi" w:cs="Tahoma"/>
          <w:sz w:val="23"/>
          <w:szCs w:val="23"/>
          <w:highlight w:val="yellow"/>
        </w:rPr>
        <w:tab/>
      </w:r>
      <w:r w:rsidRPr="00E03855">
        <w:rPr>
          <w:rFonts w:asciiTheme="minorHAnsi" w:hAnsiTheme="minorHAnsi" w:cs="Tahoma"/>
          <w:sz w:val="23"/>
          <w:szCs w:val="23"/>
          <w:highlight w:val="yellow"/>
        </w:rPr>
        <w:t xml:space="preserve">To provide the opportunity for musicians at the university to explore the wide-ranging repertoire for string orchestras’, which is an area not yet exclusively, covered by any other Students’ Union ensemble. </w:t>
      </w:r>
    </w:p>
    <w:p w14:paraId="692DDE9D" w14:textId="552E0BF7" w:rsidR="00E03855" w:rsidRPr="00E03855" w:rsidRDefault="00E03855" w:rsidP="00E03855">
      <w:pPr>
        <w:ind w:left="1440" w:hanging="873"/>
        <w:rPr>
          <w:rFonts w:asciiTheme="minorHAnsi" w:hAnsiTheme="minorHAnsi" w:cs="Tahoma"/>
          <w:sz w:val="23"/>
          <w:szCs w:val="23"/>
          <w:highlight w:val="yellow"/>
        </w:rPr>
      </w:pPr>
      <w:r w:rsidRPr="00E03855">
        <w:rPr>
          <w:rFonts w:asciiTheme="minorHAnsi" w:hAnsiTheme="minorHAnsi" w:cs="Tahoma"/>
          <w:sz w:val="23"/>
          <w:szCs w:val="23"/>
          <w:highlight w:val="yellow"/>
        </w:rPr>
        <w:t xml:space="preserve">(4) </w:t>
      </w:r>
      <w:r>
        <w:rPr>
          <w:rFonts w:asciiTheme="minorHAnsi" w:hAnsiTheme="minorHAnsi" w:cs="Tahoma"/>
          <w:sz w:val="23"/>
          <w:szCs w:val="23"/>
          <w:highlight w:val="yellow"/>
        </w:rPr>
        <w:tab/>
      </w:r>
      <w:r w:rsidRPr="00E03855">
        <w:rPr>
          <w:rFonts w:asciiTheme="minorHAnsi" w:hAnsiTheme="minorHAnsi" w:cs="Tahoma"/>
          <w:sz w:val="23"/>
          <w:szCs w:val="23"/>
          <w:highlight w:val="yellow"/>
        </w:rPr>
        <w:t xml:space="preserve">To foster a social and friendly atmosphere within the society, where the process of music making can be enjoyed fully by every member. </w:t>
      </w:r>
    </w:p>
    <w:p w14:paraId="7F23B0B4" w14:textId="6746F5BF" w:rsidR="00BD6C0A" w:rsidRPr="00E03855" w:rsidRDefault="00BD6C0A" w:rsidP="00E03855">
      <w:pPr>
        <w:spacing w:after="100" w:line="276" w:lineRule="auto"/>
        <w:ind w:left="567"/>
        <w:jc w:val="both"/>
        <w:rPr>
          <w:rFonts w:asciiTheme="minorHAnsi" w:hAnsiTheme="minorHAnsi" w:cs="Tahoma"/>
          <w:sz w:val="23"/>
          <w:szCs w:val="23"/>
          <w:highlight w:val="yellow"/>
        </w:rPr>
      </w:pPr>
    </w:p>
    <w:p w14:paraId="173EE9E5"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639FBD72"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lastRenderedPageBreak/>
        <w:t>4.</w:t>
      </w:r>
      <w:r w:rsidRPr="00A11126">
        <w:rPr>
          <w:rFonts w:asciiTheme="minorHAnsi" w:hAnsiTheme="minorHAnsi"/>
        </w:rPr>
        <w:tab/>
        <w:t>Membership</w:t>
      </w:r>
      <w:bookmarkEnd w:id="3"/>
      <w:r w:rsidRPr="00A11126">
        <w:rPr>
          <w:rFonts w:asciiTheme="minorHAnsi" w:hAnsiTheme="minorHAnsi"/>
        </w:rPr>
        <w:tab/>
      </w:r>
    </w:p>
    <w:p w14:paraId="0233B4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14A6364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77CD979"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BAFD0B9"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42E713E9"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35F3AF2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0935F61"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0BF01E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0AB7CEF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488B6C0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7BB953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62584EEC"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w:t>
      </w:r>
      <w:proofErr w:type="gramStart"/>
      <w:r w:rsidR="00EF32D0" w:rsidRPr="00A11126">
        <w:rPr>
          <w:rFonts w:asciiTheme="minorHAnsi" w:hAnsiTheme="minorHAnsi" w:cs="Tahoma"/>
          <w:sz w:val="23"/>
          <w:szCs w:val="23"/>
        </w:rPr>
        <w:t>M</w:t>
      </w:r>
      <w:r w:rsidR="00C479AE" w:rsidRPr="00A11126">
        <w:rPr>
          <w:rFonts w:asciiTheme="minorHAnsi" w:hAnsiTheme="minorHAnsi" w:cs="Tahoma"/>
          <w:sz w:val="23"/>
          <w:szCs w:val="23"/>
        </w:rPr>
        <w:t>ember</w:t>
      </w:r>
      <w:proofErr w:type="gramEnd"/>
      <w:r w:rsidR="00C479AE" w:rsidRPr="00A11126">
        <w:rPr>
          <w:rFonts w:asciiTheme="minorHAnsi" w:hAnsiTheme="minorHAnsi" w:cs="Tahoma"/>
          <w:sz w:val="23"/>
          <w:szCs w:val="23"/>
        </w:rPr>
        <w:t xml:space="preserve">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0D89BC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40DE3981" w14:textId="77777777" w:rsidR="00770764" w:rsidRPr="00A11126" w:rsidRDefault="00770764" w:rsidP="004745A6">
      <w:pPr>
        <w:pStyle w:val="Heading1"/>
        <w:rPr>
          <w:rFonts w:asciiTheme="minorHAnsi" w:hAnsiTheme="minorHAnsi"/>
          <w:caps/>
        </w:rPr>
      </w:pPr>
    </w:p>
    <w:p w14:paraId="2850D385"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FCF5DFF"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155E0D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69EA25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2EC5E8F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9867EDA"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7BD6376"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779D7FDA"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03ED42A" w14:textId="77777777" w:rsidR="00770764" w:rsidRPr="00A11126" w:rsidRDefault="00770764" w:rsidP="004745A6">
      <w:pPr>
        <w:pStyle w:val="Heading1"/>
        <w:rPr>
          <w:rFonts w:asciiTheme="minorHAnsi" w:hAnsiTheme="minorHAnsi"/>
        </w:rPr>
      </w:pPr>
    </w:p>
    <w:p w14:paraId="355E46C5"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7CCDC29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7CAFF31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050D0B6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07C213F"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514672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4AC4E60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EBA801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3D13731"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1C3F333C"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3F9D55DF"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11F4140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5BB0CCA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28A7C51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473FB8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7299B1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D48E41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406335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3912CA97"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0F2DEA5"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05426F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767FFCA"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4BCCC059"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08FBF99E"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5A3C95C"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770B9A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7A8EC601"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6150E0C7" w14:textId="7BA84301" w:rsidR="00E03855" w:rsidRPr="00E03855" w:rsidRDefault="00C479AE" w:rsidP="00E03855">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Pr="00E03855">
        <w:rPr>
          <w:rFonts w:asciiTheme="minorHAnsi" w:hAnsiTheme="minorHAnsi" w:cs="Tahoma"/>
          <w:sz w:val="23"/>
          <w:szCs w:val="23"/>
          <w:highlight w:val="yellow"/>
        </w:rPr>
        <w:t>.</w:t>
      </w:r>
      <w:r w:rsidR="00E03855" w:rsidRPr="00E03855">
        <w:rPr>
          <w:rFonts w:asciiTheme="minorHAnsi" w:hAnsiTheme="minorHAnsi" w:cs="Tahoma"/>
          <w:sz w:val="23"/>
          <w:szCs w:val="23"/>
          <w:highlight w:val="yellow"/>
        </w:rPr>
        <w:t xml:space="preserve"> </w:t>
      </w:r>
      <w:r w:rsidR="00E03855" w:rsidRPr="00E03855">
        <w:rPr>
          <w:rFonts w:asciiTheme="minorHAnsi" w:hAnsiTheme="minorHAnsi" w:cs="Tahoma"/>
          <w:sz w:val="23"/>
          <w:szCs w:val="23"/>
          <w:highlight w:val="yellow"/>
        </w:rPr>
        <w:t>He</w:t>
      </w:r>
      <w:r w:rsidR="00E03855" w:rsidRPr="00E03855">
        <w:rPr>
          <w:rFonts w:asciiTheme="minorHAnsi" w:hAnsiTheme="minorHAnsi" w:cs="Tahoma"/>
          <w:sz w:val="23"/>
          <w:szCs w:val="23"/>
          <w:highlight w:val="yellow"/>
        </w:rPr>
        <w:t>/</w:t>
      </w:r>
      <w:r w:rsidR="00E03855" w:rsidRPr="00E03855">
        <w:rPr>
          <w:rFonts w:asciiTheme="minorHAnsi" w:hAnsiTheme="minorHAnsi" w:cs="Tahoma"/>
          <w:sz w:val="23"/>
          <w:szCs w:val="23"/>
          <w:highlight w:val="yellow"/>
        </w:rPr>
        <w:t>she</w:t>
      </w:r>
      <w:r w:rsidR="00E03855" w:rsidRPr="00E03855">
        <w:rPr>
          <w:rFonts w:asciiTheme="minorHAnsi" w:hAnsiTheme="minorHAnsi" w:cs="Tahoma"/>
          <w:sz w:val="23"/>
          <w:szCs w:val="23"/>
          <w:highlight w:val="yellow"/>
        </w:rPr>
        <w:t>/they</w:t>
      </w:r>
      <w:r w:rsidR="00E03855" w:rsidRPr="00E03855">
        <w:rPr>
          <w:rFonts w:asciiTheme="minorHAnsi" w:hAnsiTheme="minorHAnsi" w:cs="Tahoma"/>
          <w:sz w:val="23"/>
          <w:szCs w:val="23"/>
          <w:highlight w:val="yellow"/>
        </w:rPr>
        <w:t xml:space="preserve"> </w:t>
      </w:r>
      <w:r w:rsidR="00E03855" w:rsidRPr="00E03855">
        <w:rPr>
          <w:rFonts w:asciiTheme="minorHAnsi" w:hAnsiTheme="minorHAnsi" w:cs="Tahoma"/>
          <w:sz w:val="23"/>
          <w:szCs w:val="23"/>
          <w:highlight w:val="yellow"/>
        </w:rPr>
        <w:t>are</w:t>
      </w:r>
      <w:r w:rsidR="00E03855" w:rsidRPr="00E03855">
        <w:rPr>
          <w:rFonts w:asciiTheme="minorHAnsi" w:hAnsiTheme="minorHAnsi" w:cs="Tahoma"/>
          <w:sz w:val="23"/>
          <w:szCs w:val="23"/>
          <w:highlight w:val="yellow"/>
        </w:rPr>
        <w:t xml:space="preserve"> responsible for ensuring the general welfare of the orchestra as a whole as well as being responsible for taking on or delegating any other tasks that do not come under the jurisdiction of other Committee members. He or she shall also be accountable for the provision of rehearsal and concert space as well as a Conductor or Musical Director</w:t>
      </w:r>
    </w:p>
    <w:p w14:paraId="524F171D" w14:textId="76CC1E43" w:rsidR="00C479AE" w:rsidRPr="00A11126" w:rsidRDefault="00C479AE" w:rsidP="004745A6">
      <w:pPr>
        <w:spacing w:after="100" w:line="276" w:lineRule="auto"/>
        <w:ind w:left="2268" w:hanging="567"/>
        <w:jc w:val="both"/>
        <w:rPr>
          <w:rFonts w:asciiTheme="minorHAnsi" w:hAnsiTheme="minorHAnsi" w:cs="Tahoma"/>
          <w:sz w:val="23"/>
          <w:szCs w:val="23"/>
        </w:rPr>
      </w:pPr>
    </w:p>
    <w:p w14:paraId="040301E3" w14:textId="75622261" w:rsidR="00E03855" w:rsidRPr="00E03855" w:rsidRDefault="00C479AE" w:rsidP="00E03855">
      <w:pPr>
        <w:spacing w:after="100" w:line="276" w:lineRule="auto"/>
        <w:ind w:left="2160" w:hanging="459"/>
        <w:jc w:val="both"/>
        <w:rPr>
          <w:rFonts w:asciiTheme="minorHAnsi" w:hAnsiTheme="minorHAnsi" w:cs="Tahoma"/>
          <w:sz w:val="23"/>
          <w:szCs w:val="23"/>
          <w:lang w:eastAsia="en-US"/>
        </w:rPr>
      </w:pPr>
      <w:r w:rsidRPr="00E03855">
        <w:rPr>
          <w:rFonts w:asciiTheme="minorHAnsi" w:hAnsiTheme="minorHAnsi" w:cs="Tahoma"/>
          <w:sz w:val="23"/>
          <w:szCs w:val="23"/>
        </w:rPr>
        <w:t>(b)</w:t>
      </w:r>
      <w:r w:rsidRPr="00E03855">
        <w:rPr>
          <w:rFonts w:asciiTheme="minorHAnsi" w:hAnsiTheme="minorHAnsi" w:cs="Tahoma"/>
          <w:sz w:val="23"/>
          <w:szCs w:val="23"/>
        </w:rPr>
        <w:tab/>
        <w:t xml:space="preserve">Secretary.  The Secretary shall oversee the administration of the </w:t>
      </w:r>
      <w:r w:rsidR="00557ACD" w:rsidRPr="00E03855">
        <w:rPr>
          <w:rFonts w:asciiTheme="minorHAnsi" w:hAnsiTheme="minorHAnsi" w:cs="Tahoma"/>
          <w:sz w:val="23"/>
          <w:szCs w:val="23"/>
        </w:rPr>
        <w:t>Group</w:t>
      </w:r>
      <w:r w:rsidRPr="00E03855">
        <w:rPr>
          <w:rFonts w:asciiTheme="minorHAnsi" w:hAnsiTheme="minorHAnsi" w:cs="Tahoma"/>
          <w:sz w:val="23"/>
          <w:szCs w:val="23"/>
        </w:rPr>
        <w:t xml:space="preserve">, take minutes at General Meetings and Meetings of the </w:t>
      </w:r>
      <w:r w:rsidR="00CC2244" w:rsidRPr="00E03855">
        <w:rPr>
          <w:rFonts w:asciiTheme="minorHAnsi" w:hAnsiTheme="minorHAnsi" w:cs="Tahoma"/>
          <w:sz w:val="23"/>
          <w:szCs w:val="23"/>
        </w:rPr>
        <w:t>Committee</w:t>
      </w:r>
      <w:r w:rsidRPr="00E03855">
        <w:rPr>
          <w:rFonts w:asciiTheme="minorHAnsi" w:hAnsiTheme="minorHAnsi" w:cs="Tahoma"/>
          <w:sz w:val="23"/>
          <w:szCs w:val="23"/>
        </w:rPr>
        <w:t>, and maintain the register</w:t>
      </w:r>
      <w:r w:rsidRPr="00E03855">
        <w:rPr>
          <w:rFonts w:asciiTheme="minorHAnsi" w:hAnsiTheme="minorHAnsi" w:cs="Tahoma"/>
          <w:sz w:val="23"/>
          <w:szCs w:val="23"/>
          <w:highlight w:val="yellow"/>
        </w:rPr>
        <w:t xml:space="preserve">. </w:t>
      </w:r>
      <w:r w:rsidR="00E03855" w:rsidRPr="00E03855">
        <w:rPr>
          <w:rFonts w:asciiTheme="minorHAnsi" w:hAnsiTheme="minorHAnsi" w:cs="Tahoma"/>
          <w:sz w:val="23"/>
          <w:szCs w:val="23"/>
          <w:highlight w:val="yellow"/>
          <w:lang w:eastAsia="en-US"/>
        </w:rPr>
        <w:t>He</w:t>
      </w:r>
      <w:r w:rsidR="00E03855" w:rsidRPr="00E03855">
        <w:rPr>
          <w:rFonts w:asciiTheme="minorHAnsi" w:hAnsiTheme="minorHAnsi" w:cs="Tahoma"/>
          <w:sz w:val="23"/>
          <w:szCs w:val="23"/>
          <w:highlight w:val="yellow"/>
          <w:lang w:eastAsia="en-US"/>
        </w:rPr>
        <w:t>/</w:t>
      </w:r>
      <w:r w:rsidR="00E03855" w:rsidRPr="00E03855">
        <w:rPr>
          <w:rFonts w:asciiTheme="minorHAnsi" w:hAnsiTheme="minorHAnsi" w:cs="Tahoma"/>
          <w:sz w:val="23"/>
          <w:szCs w:val="23"/>
          <w:highlight w:val="yellow"/>
          <w:lang w:eastAsia="en-US"/>
        </w:rPr>
        <w:t>she</w:t>
      </w:r>
      <w:r w:rsidR="00E03855" w:rsidRPr="00E03855">
        <w:rPr>
          <w:rFonts w:asciiTheme="minorHAnsi" w:hAnsiTheme="minorHAnsi" w:cs="Tahoma"/>
          <w:sz w:val="23"/>
          <w:szCs w:val="23"/>
          <w:highlight w:val="yellow"/>
          <w:lang w:eastAsia="en-US"/>
        </w:rPr>
        <w:t>/they</w:t>
      </w:r>
      <w:r w:rsidR="00E03855" w:rsidRPr="00E03855">
        <w:rPr>
          <w:rFonts w:asciiTheme="minorHAnsi" w:hAnsiTheme="minorHAnsi" w:cs="Tahoma"/>
          <w:sz w:val="23"/>
          <w:szCs w:val="23"/>
          <w:highlight w:val="yellow"/>
          <w:lang w:eastAsia="en-US"/>
        </w:rPr>
        <w:t xml:space="preserve"> will also fulfil any other tasks as directed by the Committee</w:t>
      </w:r>
      <w:r w:rsidR="00E03855" w:rsidRPr="00E03855">
        <w:rPr>
          <w:rFonts w:asciiTheme="minorHAnsi" w:hAnsiTheme="minorHAnsi" w:cs="Tahoma"/>
          <w:sz w:val="23"/>
          <w:szCs w:val="23"/>
          <w:lang w:eastAsia="en-US"/>
        </w:rPr>
        <w:t>.</w:t>
      </w:r>
    </w:p>
    <w:p w14:paraId="3F368C07" w14:textId="026C261A"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p>
    <w:p w14:paraId="1DA45991" w14:textId="77777777" w:rsidR="00E03855" w:rsidRDefault="00C479AE" w:rsidP="00E03855">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E03855">
        <w:rPr>
          <w:rFonts w:asciiTheme="minorHAnsi" w:hAnsiTheme="minorHAnsi" w:cs="Tahoma"/>
          <w:sz w:val="23"/>
          <w:szCs w:val="23"/>
          <w:highlight w:val="yellow"/>
        </w:rPr>
        <w:t>.</w:t>
      </w:r>
      <w:r w:rsidR="00E03855" w:rsidRPr="00E03855">
        <w:rPr>
          <w:rFonts w:asciiTheme="minorHAnsi" w:hAnsiTheme="minorHAnsi" w:cs="Tahoma"/>
          <w:sz w:val="23"/>
          <w:szCs w:val="23"/>
          <w:highlight w:val="yellow"/>
        </w:rPr>
        <w:t xml:space="preserve"> </w:t>
      </w:r>
      <w:r w:rsidR="00E03855" w:rsidRPr="00E03855">
        <w:rPr>
          <w:rFonts w:asciiTheme="minorHAnsi" w:hAnsiTheme="minorHAnsi" w:cs="Tahoma"/>
          <w:sz w:val="23"/>
          <w:szCs w:val="23"/>
          <w:highlight w:val="yellow"/>
        </w:rPr>
        <w:t>He</w:t>
      </w:r>
      <w:r w:rsidR="00E03855" w:rsidRPr="00E03855">
        <w:rPr>
          <w:rFonts w:asciiTheme="minorHAnsi" w:hAnsiTheme="minorHAnsi" w:cs="Tahoma"/>
          <w:sz w:val="23"/>
          <w:szCs w:val="23"/>
          <w:highlight w:val="yellow"/>
        </w:rPr>
        <w:t>/</w:t>
      </w:r>
      <w:r w:rsidR="00E03855" w:rsidRPr="00E03855">
        <w:rPr>
          <w:rFonts w:asciiTheme="minorHAnsi" w:hAnsiTheme="minorHAnsi" w:cs="Tahoma"/>
          <w:sz w:val="23"/>
          <w:szCs w:val="23"/>
          <w:highlight w:val="yellow"/>
        </w:rPr>
        <w:t>she</w:t>
      </w:r>
      <w:r w:rsidR="00E03855" w:rsidRPr="00E03855">
        <w:rPr>
          <w:rFonts w:asciiTheme="minorHAnsi" w:hAnsiTheme="minorHAnsi" w:cs="Tahoma"/>
          <w:sz w:val="23"/>
          <w:szCs w:val="23"/>
          <w:highlight w:val="yellow"/>
        </w:rPr>
        <w:t>/they</w:t>
      </w:r>
      <w:r w:rsidR="00E03855" w:rsidRPr="00E03855">
        <w:rPr>
          <w:rFonts w:asciiTheme="minorHAnsi" w:hAnsiTheme="minorHAnsi" w:cs="Tahoma"/>
          <w:sz w:val="23"/>
          <w:szCs w:val="23"/>
          <w:highlight w:val="yellow"/>
        </w:rPr>
        <w:t xml:space="preserve"> will also fulfil any other tasks as directed by the Committee</w:t>
      </w:r>
      <w:r w:rsidR="00E03855">
        <w:rPr>
          <w:rFonts w:asciiTheme="minorHAnsi" w:hAnsiTheme="minorHAnsi" w:cs="Tahoma"/>
          <w:sz w:val="23"/>
          <w:szCs w:val="23"/>
        </w:rPr>
        <w:t>.</w:t>
      </w:r>
    </w:p>
    <w:p w14:paraId="19959394" w14:textId="77777777" w:rsidR="00E03855" w:rsidRDefault="00E03855" w:rsidP="00E03855">
      <w:pPr>
        <w:spacing w:after="100" w:line="276" w:lineRule="auto"/>
        <w:ind w:left="2268" w:hanging="567"/>
        <w:jc w:val="both"/>
        <w:rPr>
          <w:rFonts w:asciiTheme="minorHAnsi" w:hAnsiTheme="minorHAnsi" w:cs="Tahoma"/>
          <w:sz w:val="23"/>
          <w:szCs w:val="23"/>
        </w:rPr>
      </w:pPr>
    </w:p>
    <w:p w14:paraId="7C687A06" w14:textId="77777777" w:rsidR="00E03855" w:rsidRDefault="00E03855" w:rsidP="00E03855">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00C479AE" w:rsidRPr="00A11126">
        <w:rPr>
          <w:rFonts w:asciiTheme="minorHAnsi" w:hAnsiTheme="minorHAnsi" w:cs="Tahoma"/>
          <w:sz w:val="23"/>
          <w:szCs w:val="23"/>
        </w:rPr>
        <w:t xml:space="preserve"> </w:t>
      </w:r>
      <w:r w:rsidRPr="00E03855">
        <w:rPr>
          <w:rFonts w:asciiTheme="minorHAnsi" w:hAnsiTheme="minorHAnsi" w:cs="Tahoma"/>
          <w:sz w:val="23"/>
          <w:szCs w:val="23"/>
        </w:rPr>
        <w:t xml:space="preserve">Vice President. The Vice President will assist the president in his or her role as required. He or she will also take responsibility for the welfare of all members including making sure adequate risk assessments are produced for all activities. He or she shall support, and be supported by, the Social Secretary in the promotion and maintenance of the overall Group ethos and positive </w:t>
      </w:r>
      <w:r w:rsidRPr="00E03855">
        <w:rPr>
          <w:rFonts w:asciiTheme="minorHAnsi" w:hAnsiTheme="minorHAnsi" w:cs="Tahoma"/>
          <w:sz w:val="23"/>
          <w:szCs w:val="23"/>
        </w:rPr>
        <w:lastRenderedPageBreak/>
        <w:t xml:space="preserve">atmosphere. He or she will also fulfil any other tasks as directed by the Committee. </w:t>
      </w:r>
    </w:p>
    <w:p w14:paraId="06B2D88F" w14:textId="77777777" w:rsidR="00E03855" w:rsidRDefault="00E03855" w:rsidP="00E03855">
      <w:pPr>
        <w:spacing w:after="100" w:line="276" w:lineRule="auto"/>
        <w:ind w:left="2268" w:hanging="567"/>
        <w:jc w:val="both"/>
        <w:rPr>
          <w:rFonts w:asciiTheme="minorHAnsi" w:hAnsiTheme="minorHAnsi" w:cs="Tahoma"/>
          <w:sz w:val="23"/>
          <w:szCs w:val="23"/>
        </w:rPr>
      </w:pPr>
      <w:r w:rsidRPr="00E03855">
        <w:rPr>
          <w:rFonts w:asciiTheme="minorHAnsi" w:hAnsiTheme="minorHAnsi" w:cs="Tahoma"/>
          <w:sz w:val="23"/>
          <w:szCs w:val="23"/>
        </w:rPr>
        <w:t xml:space="preserve">(e) </w:t>
      </w:r>
      <w:r>
        <w:rPr>
          <w:rFonts w:asciiTheme="minorHAnsi" w:hAnsiTheme="minorHAnsi" w:cs="Tahoma"/>
          <w:sz w:val="23"/>
          <w:szCs w:val="23"/>
        </w:rPr>
        <w:tab/>
      </w:r>
      <w:r w:rsidRPr="00E03855">
        <w:rPr>
          <w:rFonts w:asciiTheme="minorHAnsi" w:hAnsiTheme="minorHAnsi" w:cs="Tahoma"/>
          <w:sz w:val="23"/>
          <w:szCs w:val="23"/>
        </w:rPr>
        <w:t xml:space="preserve">Social Secretary. The Social Secretary shall provide social and cultural pursuits for the Group’s Members, such as nights out and concert trips. He or she shall also support, and be supported by, the Committee in the promotion and maintenance of the overall Group ethos and positive atmosphere. </w:t>
      </w:r>
    </w:p>
    <w:p w14:paraId="46933232" w14:textId="7B5DFB7E" w:rsidR="00E03855" w:rsidRDefault="00E03855" w:rsidP="00E03855">
      <w:pPr>
        <w:spacing w:after="100" w:line="276" w:lineRule="auto"/>
        <w:ind w:left="2268" w:hanging="567"/>
        <w:jc w:val="both"/>
        <w:rPr>
          <w:rFonts w:asciiTheme="minorHAnsi" w:hAnsiTheme="minorHAnsi" w:cs="Tahoma"/>
          <w:sz w:val="23"/>
          <w:szCs w:val="23"/>
        </w:rPr>
      </w:pPr>
      <w:r w:rsidRPr="00E03855">
        <w:rPr>
          <w:rFonts w:asciiTheme="minorHAnsi" w:hAnsiTheme="minorHAnsi" w:cs="Tahoma"/>
          <w:sz w:val="23"/>
          <w:szCs w:val="23"/>
        </w:rPr>
        <w:t xml:space="preserve">(f) </w:t>
      </w:r>
      <w:r>
        <w:rPr>
          <w:rFonts w:asciiTheme="minorHAnsi" w:hAnsiTheme="minorHAnsi" w:cs="Tahoma"/>
          <w:sz w:val="23"/>
          <w:szCs w:val="23"/>
        </w:rPr>
        <w:tab/>
      </w:r>
      <w:r w:rsidRPr="00E03855">
        <w:rPr>
          <w:rFonts w:asciiTheme="minorHAnsi" w:hAnsiTheme="minorHAnsi" w:cs="Tahoma"/>
          <w:sz w:val="23"/>
          <w:szCs w:val="23"/>
        </w:rPr>
        <w:t>Tour Secretary. The Tour Secretary shall endeavour to provide a residential excursion for the Group’s Members at the end of each academic year. This shall take place in either the United Kingdom or abroad (at least once every three years). It is his or her responsibility to ensure that at least one concert is performed whilst on tour. He or she shall also be responsible for encouraging a positive turnout to such an excursion as well as maintaining the positive atmosphere and welfare of the Group Members whilst on tour.</w:t>
      </w:r>
    </w:p>
    <w:p w14:paraId="45663CA9" w14:textId="77777777" w:rsidR="00E03855" w:rsidRDefault="00E03855" w:rsidP="00E03855">
      <w:pPr>
        <w:spacing w:after="100" w:line="276" w:lineRule="auto"/>
        <w:ind w:left="2268" w:hanging="567"/>
        <w:jc w:val="both"/>
        <w:rPr>
          <w:rFonts w:asciiTheme="minorHAnsi" w:hAnsiTheme="minorHAnsi" w:cs="Tahoma"/>
          <w:sz w:val="23"/>
          <w:szCs w:val="23"/>
        </w:rPr>
      </w:pPr>
      <w:r w:rsidRPr="00E03855">
        <w:rPr>
          <w:rFonts w:asciiTheme="minorHAnsi" w:hAnsiTheme="minorHAnsi" w:cs="Tahoma"/>
          <w:sz w:val="23"/>
          <w:szCs w:val="23"/>
        </w:rPr>
        <w:t xml:space="preserve">(g) </w:t>
      </w:r>
      <w:r>
        <w:rPr>
          <w:rFonts w:asciiTheme="minorHAnsi" w:hAnsiTheme="minorHAnsi" w:cs="Tahoma"/>
          <w:sz w:val="23"/>
          <w:szCs w:val="23"/>
        </w:rPr>
        <w:tab/>
      </w:r>
      <w:r w:rsidRPr="00E03855">
        <w:rPr>
          <w:rFonts w:asciiTheme="minorHAnsi" w:hAnsiTheme="minorHAnsi" w:cs="Tahoma"/>
          <w:sz w:val="23"/>
          <w:szCs w:val="23"/>
        </w:rPr>
        <w:t xml:space="preserve">Publicity Officer. The Publicity Officer shall communicate the Group’s activities to Members and the Students’ Union, and lead on the organisation of the Group’s democratic processes. He or she shall also be responsible for maintaining the image of the society and ensuring a positive turnout at all concerts. He or she shall support, and be supported by the Webmaster in the publicity of all concerts. He or she will fulfil any other tasks as directed by the Committee. </w:t>
      </w:r>
    </w:p>
    <w:p w14:paraId="13B4A1BD" w14:textId="77777777" w:rsidR="00E03855" w:rsidRDefault="00E03855" w:rsidP="00E03855">
      <w:pPr>
        <w:spacing w:after="100" w:line="276" w:lineRule="auto"/>
        <w:ind w:left="2268" w:hanging="567"/>
        <w:jc w:val="both"/>
        <w:rPr>
          <w:rFonts w:asciiTheme="minorHAnsi" w:hAnsiTheme="minorHAnsi" w:cs="Tahoma"/>
          <w:sz w:val="23"/>
          <w:szCs w:val="23"/>
        </w:rPr>
      </w:pPr>
      <w:r w:rsidRPr="00E03855">
        <w:rPr>
          <w:rFonts w:asciiTheme="minorHAnsi" w:hAnsiTheme="minorHAnsi" w:cs="Tahoma"/>
          <w:sz w:val="23"/>
          <w:szCs w:val="23"/>
        </w:rPr>
        <w:t>(h)</w:t>
      </w:r>
      <w:r>
        <w:rPr>
          <w:rFonts w:asciiTheme="minorHAnsi" w:hAnsiTheme="minorHAnsi" w:cs="Tahoma"/>
          <w:sz w:val="23"/>
          <w:szCs w:val="23"/>
        </w:rPr>
        <w:tab/>
      </w:r>
      <w:r w:rsidRPr="00E03855">
        <w:rPr>
          <w:rFonts w:asciiTheme="minorHAnsi" w:hAnsiTheme="minorHAnsi" w:cs="Tahoma"/>
          <w:sz w:val="23"/>
          <w:szCs w:val="23"/>
        </w:rPr>
        <w:t xml:space="preserve">Librarian. The Librarian is responsible for sourcing, hiring, monitoring, and returning all sheet music used by the Group. He or she must also keep a record of which members are in possession of music, ensuring that no infringements of copyright law are made. He or she will fulfil any other tasks as directed by the Committee. </w:t>
      </w:r>
    </w:p>
    <w:p w14:paraId="269BA5BD" w14:textId="13AD872F" w:rsidR="00E03855" w:rsidRPr="00E03855" w:rsidRDefault="00E03855" w:rsidP="00E03855">
      <w:pPr>
        <w:spacing w:after="100" w:line="276" w:lineRule="auto"/>
        <w:ind w:left="2268" w:hanging="567"/>
        <w:jc w:val="both"/>
        <w:rPr>
          <w:rFonts w:asciiTheme="minorHAnsi" w:hAnsiTheme="minorHAnsi" w:cs="Tahoma"/>
          <w:sz w:val="23"/>
          <w:szCs w:val="23"/>
        </w:rPr>
      </w:pPr>
      <w:r w:rsidRPr="00E03855">
        <w:rPr>
          <w:rFonts w:asciiTheme="minorHAnsi" w:hAnsiTheme="minorHAnsi" w:cs="Tahoma"/>
          <w:sz w:val="23"/>
          <w:szCs w:val="23"/>
        </w:rPr>
        <w:t>(</w:t>
      </w:r>
      <w:proofErr w:type="spellStart"/>
      <w:r w:rsidRPr="00E03855">
        <w:rPr>
          <w:rFonts w:asciiTheme="minorHAnsi" w:hAnsiTheme="minorHAnsi" w:cs="Tahoma"/>
          <w:sz w:val="23"/>
          <w:szCs w:val="23"/>
        </w:rPr>
        <w:t>i</w:t>
      </w:r>
      <w:proofErr w:type="spellEnd"/>
      <w:r w:rsidRPr="00E03855">
        <w:rPr>
          <w:rFonts w:asciiTheme="minorHAnsi" w:hAnsiTheme="minorHAnsi" w:cs="Tahoma"/>
          <w:sz w:val="23"/>
          <w:szCs w:val="23"/>
        </w:rPr>
        <w:t xml:space="preserve">) </w:t>
      </w:r>
      <w:r>
        <w:rPr>
          <w:rFonts w:asciiTheme="minorHAnsi" w:hAnsiTheme="minorHAnsi" w:cs="Tahoma"/>
          <w:sz w:val="23"/>
          <w:szCs w:val="23"/>
        </w:rPr>
        <w:tab/>
      </w:r>
      <w:r w:rsidRPr="00E03855">
        <w:rPr>
          <w:rFonts w:asciiTheme="minorHAnsi" w:hAnsiTheme="minorHAnsi" w:cs="Tahoma"/>
          <w:sz w:val="23"/>
          <w:szCs w:val="23"/>
        </w:rPr>
        <w:t xml:space="preserve">Webmaster. The Webmaster is responsible for the online presence of the Group. He or she shall also be responsible for maintaining any online resources the Group uses as well as all social media platforms including the Groups’ website. He or she shall support, and be supported by the Publicity Officer in the promotion of all Group events online. He or she will fulfil any other tasks as directed by the Committee. </w:t>
      </w:r>
    </w:p>
    <w:p w14:paraId="767233B5" w14:textId="17F98EBE" w:rsidR="00C479AE" w:rsidRPr="00A11126" w:rsidRDefault="00C479AE" w:rsidP="00E03855">
      <w:pPr>
        <w:spacing w:after="100" w:line="276" w:lineRule="auto"/>
        <w:jc w:val="both"/>
        <w:rPr>
          <w:rFonts w:asciiTheme="minorHAnsi" w:hAnsiTheme="minorHAnsi" w:cs="Tahoma"/>
          <w:sz w:val="23"/>
          <w:szCs w:val="23"/>
        </w:rPr>
      </w:pPr>
    </w:p>
    <w:p w14:paraId="1636A7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9C6D5B7"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C01B33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845D1E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Secretary</w:t>
      </w:r>
      <w:proofErr w:type="gramEnd"/>
      <w:r w:rsidRPr="00A11126">
        <w:rPr>
          <w:rFonts w:asciiTheme="minorHAnsi" w:hAnsiTheme="minorHAnsi" w:cs="Tahoma"/>
          <w:sz w:val="23"/>
          <w:szCs w:val="23"/>
        </w:rPr>
        <w:t>;</w:t>
      </w:r>
    </w:p>
    <w:p w14:paraId="49923AF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09EC4051"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476C143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184FF24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E0D2F2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AD7DEC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68BA900"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6DF64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317CF31"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3744FE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0297D1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52B011E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47AC8AA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14F79C3"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0FF12E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4859C7B"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4D1161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2449507E"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BA1A6F9"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738F76F2"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1D30F9B"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90AAA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293C517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0A0CF44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2E032ECA" w14:textId="1F036E3C" w:rsidR="00C479AE" w:rsidRPr="00A11126" w:rsidRDefault="00C479AE" w:rsidP="00E03855">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w:t>
      </w:r>
      <w:r w:rsidR="00E03855">
        <w:rPr>
          <w:rFonts w:asciiTheme="minorHAnsi" w:hAnsiTheme="minorHAnsi" w:cs="Tahoma"/>
          <w:sz w:val="23"/>
          <w:szCs w:val="23"/>
        </w:rPr>
        <w:t xml:space="preserve"> </w:t>
      </w:r>
      <w:r w:rsidR="00E03855" w:rsidRPr="00E03855">
        <w:rPr>
          <w:rFonts w:asciiTheme="minorHAnsi" w:hAnsiTheme="minorHAnsi" w:cs="Tahoma"/>
          <w:sz w:val="23"/>
          <w:szCs w:val="23"/>
          <w:highlight w:val="yellow"/>
        </w:rPr>
        <w:t>a</w:t>
      </w:r>
      <w:r w:rsidRPr="00E03855">
        <w:rPr>
          <w:rFonts w:asciiTheme="minorHAnsi" w:hAnsiTheme="minorHAnsi" w:cs="Tahoma"/>
          <w:sz w:val="23"/>
          <w:szCs w:val="23"/>
          <w:highlight w:val="yellow"/>
        </w:rPr>
        <w:t xml:space="preserve"> </w:t>
      </w:r>
      <w:r w:rsidR="00E03855" w:rsidRPr="00E03855">
        <w:rPr>
          <w:rFonts w:asciiTheme="minorHAnsi" w:hAnsiTheme="minorHAnsi" w:cs="Tahoma"/>
          <w:sz w:val="23"/>
          <w:szCs w:val="23"/>
          <w:highlight w:val="yellow"/>
        </w:rPr>
        <w:t>joint office position (with their newly-elected counterpart)</w:t>
      </w:r>
      <w:r w:rsidR="00E03855">
        <w:rPr>
          <w:rFonts w:asciiTheme="minorHAnsi" w:hAnsiTheme="minorHAnsi" w:cs="Tahoma"/>
          <w:sz w:val="23"/>
          <w:szCs w:val="23"/>
        </w:rPr>
        <w:t xml:space="preserve"> </w:t>
      </w:r>
      <w:r w:rsidRPr="00A11126">
        <w:rPr>
          <w:rFonts w:asciiTheme="minorHAnsi" w:hAnsiTheme="minorHAnsi" w:cs="Tahoma"/>
          <w:sz w:val="23"/>
          <w:szCs w:val="23"/>
        </w:rPr>
        <w:t xml:space="preserve">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A5955E0" w14:textId="77777777" w:rsidR="00E03855" w:rsidRPr="00E03855" w:rsidRDefault="00C479AE" w:rsidP="00E03855">
      <w:pPr>
        <w:tabs>
          <w:tab w:val="left" w:pos="1701"/>
        </w:tabs>
        <w:spacing w:after="100" w:line="276" w:lineRule="auto"/>
        <w:ind w:left="2268" w:hanging="1701"/>
        <w:jc w:val="both"/>
        <w:rPr>
          <w:rFonts w:asciiTheme="minorHAnsi" w:hAnsiTheme="minorHAnsi" w:cs="Tahoma"/>
          <w:sz w:val="23"/>
          <w:szCs w:val="23"/>
          <w:highlight w:val="yellow"/>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be eligible for re-election at that AGM.</w:t>
      </w:r>
      <w:r w:rsidR="00E03855">
        <w:rPr>
          <w:rFonts w:asciiTheme="minorHAnsi" w:hAnsiTheme="minorHAnsi" w:cs="Tahoma"/>
          <w:sz w:val="23"/>
          <w:szCs w:val="23"/>
        </w:rPr>
        <w:t xml:space="preserve"> </w:t>
      </w:r>
      <w:r w:rsidR="00E03855" w:rsidRPr="00E03855">
        <w:rPr>
          <w:rFonts w:asciiTheme="minorHAnsi" w:hAnsiTheme="minorHAnsi" w:cs="Tahoma"/>
          <w:sz w:val="23"/>
          <w:szCs w:val="23"/>
          <w:highlight w:val="yellow"/>
        </w:rPr>
        <w:t xml:space="preserve">They will however occupy a joint office position with the newly-elected counterpart throughout the handover period. </w:t>
      </w:r>
    </w:p>
    <w:p w14:paraId="4B26D8AB" w14:textId="69F2D71B" w:rsidR="00C479AE" w:rsidRPr="00A11126" w:rsidRDefault="00E03855" w:rsidP="00E03855">
      <w:pPr>
        <w:tabs>
          <w:tab w:val="left" w:pos="1701"/>
        </w:tabs>
        <w:spacing w:after="100" w:line="276" w:lineRule="auto"/>
        <w:ind w:left="2268" w:hanging="1701"/>
        <w:jc w:val="both"/>
        <w:rPr>
          <w:rFonts w:asciiTheme="minorHAnsi" w:hAnsiTheme="minorHAnsi" w:cs="Tahoma"/>
          <w:sz w:val="23"/>
          <w:szCs w:val="23"/>
        </w:rPr>
      </w:pPr>
      <w:r w:rsidRPr="00E03855">
        <w:rPr>
          <w:rFonts w:asciiTheme="minorHAnsi" w:hAnsiTheme="minorHAnsi" w:cs="Tahoma"/>
          <w:sz w:val="23"/>
          <w:szCs w:val="23"/>
        </w:rPr>
        <w:tab/>
      </w:r>
      <w:r w:rsidRPr="00E03855">
        <w:rPr>
          <w:rFonts w:asciiTheme="minorHAnsi" w:hAnsiTheme="minorHAnsi" w:cs="Tahoma"/>
          <w:sz w:val="23"/>
          <w:szCs w:val="23"/>
          <w:highlight w:val="yellow"/>
        </w:rPr>
        <w:t xml:space="preserve">(c) </w:t>
      </w:r>
      <w:r w:rsidRPr="00E03855">
        <w:rPr>
          <w:rFonts w:asciiTheme="minorHAnsi" w:hAnsiTheme="minorHAnsi" w:cs="Tahoma"/>
          <w:sz w:val="23"/>
          <w:szCs w:val="23"/>
          <w:highlight w:val="yellow"/>
        </w:rPr>
        <w:tab/>
      </w:r>
      <w:r w:rsidRPr="00E03855">
        <w:rPr>
          <w:rFonts w:asciiTheme="minorHAnsi" w:hAnsiTheme="minorHAnsi" w:cs="Tahoma"/>
          <w:sz w:val="23"/>
          <w:szCs w:val="23"/>
          <w:highlight w:val="yellow"/>
        </w:rPr>
        <w:t>The handover period extends between the resolution of the AGM and the conclusion of tour and the resulting final handover.</w:t>
      </w:r>
    </w:p>
    <w:p w14:paraId="2C52F76E"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05EB129A" w14:textId="6C894FAD" w:rsidR="00C479AE" w:rsidRPr="00A11126" w:rsidRDefault="00F315B4" w:rsidP="00E03855">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t>
      </w:r>
      <w:r w:rsidR="00E03855" w:rsidRPr="00E03855">
        <w:rPr>
          <w:rFonts w:asciiTheme="minorHAnsi" w:hAnsiTheme="minorHAnsi" w:cs="Tahoma"/>
          <w:sz w:val="23"/>
          <w:szCs w:val="23"/>
          <w:highlight w:val="yellow"/>
        </w:rPr>
        <w:t>within the handover period and before the conclusion of tour.</w:t>
      </w:r>
      <w:r w:rsidR="00E03855" w:rsidRPr="00E03855">
        <w:rPr>
          <w:rFonts w:asciiTheme="minorHAnsi" w:hAnsiTheme="minorHAnsi" w:cs="Tahoma"/>
          <w:sz w:val="23"/>
          <w:szCs w:val="23"/>
        </w:rPr>
        <w:t xml:space="preserve"> </w:t>
      </w:r>
    </w:p>
    <w:p w14:paraId="2635570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67590434"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5D033C78"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033B1EA"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A3D548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DE13FF8"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5600761"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007D87F"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8096C2E"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C881E3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2CFC07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5BB522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4EF5D2C3"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7A35A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60D9B4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AE99C7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0F23858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0C643CA" w14:textId="77777777" w:rsidR="00770764" w:rsidRPr="00A11126" w:rsidRDefault="00770764" w:rsidP="004745A6">
      <w:pPr>
        <w:pStyle w:val="Heading1"/>
        <w:rPr>
          <w:rFonts w:asciiTheme="minorHAnsi" w:hAnsiTheme="minorHAnsi"/>
        </w:rPr>
      </w:pPr>
    </w:p>
    <w:p w14:paraId="31237B9E"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394A311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E493C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AACA15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1BB554CE"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683150A" w14:textId="77777777" w:rsidR="00770764" w:rsidRPr="00A11126" w:rsidRDefault="00770764" w:rsidP="004745A6">
      <w:pPr>
        <w:pStyle w:val="Heading1"/>
        <w:rPr>
          <w:rFonts w:asciiTheme="minorHAnsi" w:hAnsiTheme="minorHAnsi"/>
          <w:caps/>
        </w:rPr>
      </w:pPr>
    </w:p>
    <w:p w14:paraId="3DCAEEEF"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D3D19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C09D7B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0A568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24AFEB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BF073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289364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04F40A2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13725A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BAC788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299568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F9906F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CAD9C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B648E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0BAB84E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4E16AAF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6AAD5F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72E07DE9" w14:textId="77777777" w:rsidR="00770764" w:rsidRPr="00A11126" w:rsidRDefault="00770764" w:rsidP="004745A6">
      <w:pPr>
        <w:pStyle w:val="Heading1"/>
        <w:rPr>
          <w:rFonts w:asciiTheme="minorHAnsi" w:hAnsiTheme="minorHAnsi"/>
        </w:rPr>
      </w:pPr>
    </w:p>
    <w:p w14:paraId="294B5187"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983618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040C4A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FC4B08D"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7B5FD6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3BC7D6C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C8843A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298149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6F5AC4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8273AC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4064C8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For the avoidance of doubt, the Students’ Union is not an external organisation for the purposes of this Clause.</w:t>
      </w:r>
    </w:p>
    <w:p w14:paraId="60B33414" w14:textId="77777777" w:rsidR="00770764" w:rsidRPr="00A11126" w:rsidRDefault="00770764" w:rsidP="004745A6">
      <w:pPr>
        <w:pStyle w:val="Heading1"/>
        <w:rPr>
          <w:rFonts w:asciiTheme="minorHAnsi" w:hAnsiTheme="minorHAnsi"/>
        </w:rPr>
      </w:pPr>
    </w:p>
    <w:p w14:paraId="55E1DD53"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4F48ED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519D30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AC2BC52"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BBF4F6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5563C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7866324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03A47A8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7FE77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83FE70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268ED05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FDB3015"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6D0825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28257FAD"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419FE6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E5C1C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EAC98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5E6923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28491E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2DD92D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95853F2"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C99611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32E00F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6E83FF4"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16EA31E9"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318968F3"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F8BF9A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37F68C6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08747554"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6C5D64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EBB506B"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308E9D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800D10C" w14:textId="42EE97CB" w:rsidR="008B56A8" w:rsidRDefault="008B56A8" w:rsidP="00627A3A">
      <w:pPr>
        <w:spacing w:after="100" w:line="276" w:lineRule="auto"/>
        <w:ind w:left="567" w:hanging="567"/>
        <w:jc w:val="both"/>
        <w:rPr>
          <w:rFonts w:asciiTheme="minorHAnsi" w:hAnsiTheme="minorHAnsi" w:cs="Tahoma"/>
          <w:sz w:val="23"/>
          <w:szCs w:val="23"/>
        </w:rPr>
      </w:pPr>
    </w:p>
    <w:p w14:paraId="56423138" w14:textId="44670F74" w:rsidR="00E03855" w:rsidRDefault="00E03855" w:rsidP="00627A3A">
      <w:pPr>
        <w:spacing w:after="100" w:line="276" w:lineRule="auto"/>
        <w:ind w:left="567" w:hanging="567"/>
        <w:jc w:val="both"/>
        <w:rPr>
          <w:rFonts w:asciiTheme="minorHAnsi" w:hAnsiTheme="minorHAnsi" w:cs="Tahoma"/>
          <w:sz w:val="23"/>
          <w:szCs w:val="23"/>
        </w:rPr>
      </w:pPr>
    </w:p>
    <w:p w14:paraId="40C8B460" w14:textId="4D244D2D" w:rsidR="00E03855" w:rsidRDefault="00E03855" w:rsidP="00627A3A">
      <w:pPr>
        <w:spacing w:after="100" w:line="276" w:lineRule="auto"/>
        <w:ind w:left="567" w:hanging="567"/>
        <w:jc w:val="both"/>
        <w:rPr>
          <w:rFonts w:asciiTheme="minorHAnsi" w:hAnsiTheme="minorHAnsi" w:cs="Tahoma"/>
          <w:sz w:val="23"/>
          <w:szCs w:val="23"/>
        </w:rPr>
      </w:pPr>
    </w:p>
    <w:p w14:paraId="04B1990F" w14:textId="6BEF76D3" w:rsidR="00E03855" w:rsidRDefault="00E03855" w:rsidP="00627A3A">
      <w:pPr>
        <w:spacing w:after="100" w:line="276" w:lineRule="auto"/>
        <w:ind w:left="567" w:hanging="567"/>
        <w:jc w:val="both"/>
        <w:rPr>
          <w:rFonts w:asciiTheme="minorHAnsi" w:hAnsiTheme="minorHAnsi" w:cs="Tahoma"/>
          <w:sz w:val="23"/>
          <w:szCs w:val="23"/>
        </w:rPr>
      </w:pPr>
    </w:p>
    <w:p w14:paraId="5CAE7CA1" w14:textId="19BCD346" w:rsidR="00E03855" w:rsidRDefault="00E03855" w:rsidP="00627A3A">
      <w:pPr>
        <w:spacing w:after="100" w:line="276" w:lineRule="auto"/>
        <w:ind w:left="567" w:hanging="567"/>
        <w:jc w:val="both"/>
        <w:rPr>
          <w:rFonts w:asciiTheme="minorHAnsi" w:hAnsiTheme="minorHAnsi" w:cs="Tahoma"/>
          <w:sz w:val="23"/>
          <w:szCs w:val="23"/>
        </w:rPr>
      </w:pPr>
    </w:p>
    <w:p w14:paraId="7C01D461" w14:textId="77777777" w:rsidR="00E03855" w:rsidRPr="00A11126" w:rsidRDefault="00E03855" w:rsidP="00627A3A">
      <w:pPr>
        <w:spacing w:after="100" w:line="276" w:lineRule="auto"/>
        <w:ind w:left="567" w:hanging="567"/>
        <w:jc w:val="both"/>
        <w:rPr>
          <w:rFonts w:asciiTheme="minorHAnsi" w:hAnsiTheme="minorHAnsi" w:cs="Tahoma"/>
          <w:sz w:val="23"/>
          <w:szCs w:val="23"/>
        </w:rPr>
      </w:pPr>
    </w:p>
    <w:p w14:paraId="3260ACAD"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lastRenderedPageBreak/>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7E669BD" w14:textId="77777777" w:rsidTr="00C479AE">
        <w:tc>
          <w:tcPr>
            <w:tcW w:w="9214" w:type="dxa"/>
            <w:gridSpan w:val="2"/>
            <w:tcBorders>
              <w:top w:val="nil"/>
              <w:bottom w:val="nil"/>
            </w:tcBorders>
          </w:tcPr>
          <w:p w14:paraId="41CD313B"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23E90CBE" w14:textId="77777777" w:rsidTr="008B074B">
        <w:tc>
          <w:tcPr>
            <w:tcW w:w="1298" w:type="dxa"/>
            <w:vMerge w:val="restart"/>
            <w:tcBorders>
              <w:top w:val="nil"/>
              <w:right w:val="nil"/>
            </w:tcBorders>
          </w:tcPr>
          <w:p w14:paraId="5D73788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1E409CB" w14:textId="77777777" w:rsidR="007B6D78" w:rsidRPr="00A11126" w:rsidRDefault="007B6D78" w:rsidP="004745A6">
            <w:pPr>
              <w:spacing w:after="100" w:line="276" w:lineRule="auto"/>
              <w:rPr>
                <w:rFonts w:asciiTheme="minorHAnsi" w:hAnsiTheme="minorHAnsi" w:cs="Tahoma"/>
                <w:sz w:val="23"/>
                <w:szCs w:val="23"/>
              </w:rPr>
            </w:pPr>
          </w:p>
          <w:p w14:paraId="14588B6A" w14:textId="6C25628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03855">
              <w:rPr>
                <w:rFonts w:asciiTheme="minorHAnsi" w:hAnsiTheme="minorHAnsi" w:cs="Tahoma"/>
                <w:sz w:val="23"/>
                <w:szCs w:val="23"/>
              </w:rPr>
              <w:t>:   16/02/2022</w:t>
            </w:r>
          </w:p>
        </w:tc>
      </w:tr>
      <w:tr w:rsidR="007B6D78" w:rsidRPr="00A11126" w14:paraId="1D7349D8" w14:textId="77777777" w:rsidTr="008B074B">
        <w:tc>
          <w:tcPr>
            <w:tcW w:w="1298" w:type="dxa"/>
            <w:vMerge/>
            <w:tcBorders>
              <w:right w:val="nil"/>
            </w:tcBorders>
          </w:tcPr>
          <w:p w14:paraId="3E9AA77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4E1692C2" w14:textId="77777777" w:rsidR="007B6D78" w:rsidRPr="00A11126" w:rsidRDefault="007B6D78" w:rsidP="004745A6">
            <w:pPr>
              <w:spacing w:after="100" w:line="276" w:lineRule="auto"/>
              <w:rPr>
                <w:rFonts w:asciiTheme="minorHAnsi" w:hAnsiTheme="minorHAnsi" w:cs="Tahoma"/>
                <w:sz w:val="23"/>
                <w:szCs w:val="23"/>
              </w:rPr>
            </w:pPr>
          </w:p>
          <w:p w14:paraId="53090E38" w14:textId="7811F25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03855">
              <w:rPr>
                <w:rFonts w:asciiTheme="minorHAnsi" w:hAnsiTheme="minorHAnsi" w:cs="Tahoma"/>
                <w:sz w:val="23"/>
                <w:szCs w:val="23"/>
              </w:rPr>
              <w:t>: Charles Hutchins</w:t>
            </w:r>
          </w:p>
        </w:tc>
      </w:tr>
      <w:tr w:rsidR="007B6D78" w:rsidRPr="00A11126" w14:paraId="0509B906" w14:textId="77777777" w:rsidTr="008B074B">
        <w:tc>
          <w:tcPr>
            <w:tcW w:w="1298" w:type="dxa"/>
            <w:vMerge/>
            <w:tcBorders>
              <w:bottom w:val="nil"/>
              <w:right w:val="nil"/>
            </w:tcBorders>
          </w:tcPr>
          <w:p w14:paraId="6AE4B29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2A443DD" w14:textId="77777777" w:rsidR="007B6D78" w:rsidRPr="00A11126" w:rsidRDefault="007B6D78" w:rsidP="004745A6">
            <w:pPr>
              <w:spacing w:after="100" w:line="276" w:lineRule="auto"/>
              <w:rPr>
                <w:rFonts w:asciiTheme="minorHAnsi" w:hAnsiTheme="minorHAnsi" w:cs="Tahoma"/>
                <w:sz w:val="23"/>
                <w:szCs w:val="23"/>
              </w:rPr>
            </w:pPr>
          </w:p>
          <w:p w14:paraId="52CC5C9C" w14:textId="7C36252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03855">
              <w:rPr>
                <w:rFonts w:asciiTheme="minorHAnsi" w:hAnsiTheme="minorHAnsi" w:cs="Tahoma"/>
                <w:sz w:val="23"/>
                <w:szCs w:val="23"/>
              </w:rPr>
              <w:t>: Megan Thomas</w:t>
            </w:r>
          </w:p>
        </w:tc>
      </w:tr>
      <w:tr w:rsidR="007B6D78" w:rsidRPr="00A11126" w14:paraId="1B042BBA" w14:textId="77777777" w:rsidTr="007B6D78">
        <w:tc>
          <w:tcPr>
            <w:tcW w:w="9214" w:type="dxa"/>
            <w:gridSpan w:val="2"/>
            <w:tcBorders>
              <w:top w:val="nil"/>
              <w:bottom w:val="nil"/>
            </w:tcBorders>
          </w:tcPr>
          <w:p w14:paraId="610BC151"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5E43C0CA" w14:textId="77777777" w:rsidTr="00C479AE">
        <w:tc>
          <w:tcPr>
            <w:tcW w:w="9214" w:type="dxa"/>
            <w:gridSpan w:val="2"/>
            <w:tcBorders>
              <w:top w:val="nil"/>
              <w:bottom w:val="nil"/>
            </w:tcBorders>
          </w:tcPr>
          <w:p w14:paraId="0A0E363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FC7BCDF" w14:textId="77777777" w:rsidTr="000C3EA9">
        <w:tc>
          <w:tcPr>
            <w:tcW w:w="1298" w:type="dxa"/>
            <w:vMerge w:val="restart"/>
            <w:tcBorders>
              <w:top w:val="nil"/>
              <w:right w:val="nil"/>
            </w:tcBorders>
          </w:tcPr>
          <w:p w14:paraId="6847DE2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8232131" w14:textId="77777777" w:rsidR="007B6D78" w:rsidRPr="00A11126" w:rsidRDefault="007B6D78" w:rsidP="004745A6">
            <w:pPr>
              <w:spacing w:after="100" w:line="276" w:lineRule="auto"/>
              <w:rPr>
                <w:rFonts w:asciiTheme="minorHAnsi" w:hAnsiTheme="minorHAnsi" w:cs="Tahoma"/>
                <w:sz w:val="23"/>
                <w:szCs w:val="23"/>
              </w:rPr>
            </w:pPr>
          </w:p>
          <w:p w14:paraId="66BD1B28" w14:textId="443CF82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03855">
              <w:rPr>
                <w:rFonts w:asciiTheme="minorHAnsi" w:hAnsiTheme="minorHAnsi" w:cs="Tahoma"/>
                <w:sz w:val="23"/>
                <w:szCs w:val="23"/>
              </w:rPr>
              <w:t>:</w:t>
            </w:r>
          </w:p>
        </w:tc>
      </w:tr>
      <w:tr w:rsidR="007B6D78" w:rsidRPr="00A11126" w14:paraId="26A3090D" w14:textId="77777777" w:rsidTr="000C3EA9">
        <w:tc>
          <w:tcPr>
            <w:tcW w:w="1298" w:type="dxa"/>
            <w:vMerge/>
            <w:tcBorders>
              <w:bottom w:val="nil"/>
              <w:right w:val="nil"/>
            </w:tcBorders>
          </w:tcPr>
          <w:p w14:paraId="2CA5B41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BF9D028" w14:textId="77777777" w:rsidR="007B6D78" w:rsidRPr="00A11126" w:rsidRDefault="007B6D78" w:rsidP="004745A6">
            <w:pPr>
              <w:spacing w:after="100" w:line="276" w:lineRule="auto"/>
              <w:rPr>
                <w:rFonts w:asciiTheme="minorHAnsi" w:hAnsiTheme="minorHAnsi" w:cs="Tahoma"/>
                <w:sz w:val="23"/>
                <w:szCs w:val="23"/>
              </w:rPr>
            </w:pPr>
          </w:p>
          <w:p w14:paraId="69B38285" w14:textId="7BE94E61"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r w:rsidR="00E03855">
              <w:rPr>
                <w:rFonts w:asciiTheme="minorHAnsi" w:hAnsiTheme="minorHAnsi" w:cs="Tahoma"/>
                <w:sz w:val="23"/>
                <w:szCs w:val="23"/>
              </w:rPr>
              <w:t xml:space="preserve">: </w:t>
            </w:r>
          </w:p>
        </w:tc>
      </w:tr>
    </w:tbl>
    <w:p w14:paraId="579EFE4E" w14:textId="77777777" w:rsidR="00981DF8" w:rsidRPr="00A11126" w:rsidRDefault="00981DF8" w:rsidP="004745A6">
      <w:pPr>
        <w:spacing w:after="100" w:line="276" w:lineRule="auto"/>
        <w:rPr>
          <w:rFonts w:asciiTheme="minorHAnsi" w:hAnsiTheme="minorHAnsi"/>
          <w:sz w:val="2"/>
          <w:szCs w:val="2"/>
        </w:rPr>
      </w:pPr>
    </w:p>
    <w:p w14:paraId="098ED43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rPr>
        <mc:AlternateContent>
          <mc:Choice Requires="wps">
            <w:drawing>
              <wp:anchor distT="0" distB="0" distL="0" distR="0" simplePos="0" relativeHeight="251662336" behindDoc="0" locked="0" layoutInCell="1" allowOverlap="1" wp14:anchorId="489BD7B0" wp14:editId="1DAE54DB">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0250" w14:textId="77777777" w:rsidR="003F6DD7" w:rsidRDefault="003F6DD7" w:rsidP="00C479AE">
      <w:r>
        <w:separator/>
      </w:r>
    </w:p>
  </w:endnote>
  <w:endnote w:type="continuationSeparator" w:id="0">
    <w:p w14:paraId="287BFFBD" w14:textId="77777777" w:rsidR="003F6DD7" w:rsidRDefault="003F6DD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FA6D"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8A3C" w14:textId="77777777" w:rsidR="003F6DD7" w:rsidRDefault="003F6DD7" w:rsidP="00C479AE">
      <w:r>
        <w:separator/>
      </w:r>
    </w:p>
  </w:footnote>
  <w:footnote w:type="continuationSeparator" w:id="0">
    <w:p w14:paraId="20DB5372" w14:textId="77777777" w:rsidR="003F6DD7" w:rsidRDefault="003F6DD7"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AE51"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927E829" wp14:editId="7B0239FE">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6DD7"/>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3855"/>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E9D0"/>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5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rPr>
      <w:sz w:val="20"/>
      <w:szCs w:val="20"/>
      <w:lang w:eastAsia="en-US"/>
    </w:r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rPr>
      <w:sz w:val="20"/>
      <w:szCs w:val="20"/>
      <w:lang w:eastAsia="en-US"/>
    </w:r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rPr>
      <w:sz w:val="20"/>
      <w:szCs w:val="20"/>
      <w:lang w:eastAsia="en-US"/>
    </w:r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rPr>
      <w:sz w:val="20"/>
      <w:szCs w:val="20"/>
      <w:lang w:eastAsia="en-US"/>
    </w:r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rPr>
      <w:sz w:val="20"/>
      <w:szCs w:val="20"/>
      <w:lang w:eastAsia="en-US"/>
    </w:rPr>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88075">
      <w:bodyDiv w:val="1"/>
      <w:marLeft w:val="0"/>
      <w:marRight w:val="0"/>
      <w:marTop w:val="0"/>
      <w:marBottom w:val="0"/>
      <w:divBdr>
        <w:top w:val="none" w:sz="0" w:space="0" w:color="auto"/>
        <w:left w:val="none" w:sz="0" w:space="0" w:color="auto"/>
        <w:bottom w:val="none" w:sz="0" w:space="0" w:color="auto"/>
        <w:right w:val="none" w:sz="0" w:space="0" w:color="auto"/>
      </w:divBdr>
    </w:div>
    <w:div w:id="611865255">
      <w:bodyDiv w:val="1"/>
      <w:marLeft w:val="0"/>
      <w:marRight w:val="0"/>
      <w:marTop w:val="0"/>
      <w:marBottom w:val="0"/>
      <w:divBdr>
        <w:top w:val="none" w:sz="0" w:space="0" w:color="auto"/>
        <w:left w:val="none" w:sz="0" w:space="0" w:color="auto"/>
        <w:bottom w:val="none" w:sz="0" w:space="0" w:color="auto"/>
        <w:right w:val="none" w:sz="0" w:space="0" w:color="auto"/>
      </w:divBdr>
    </w:div>
    <w:div w:id="615454016">
      <w:bodyDiv w:val="1"/>
      <w:marLeft w:val="0"/>
      <w:marRight w:val="0"/>
      <w:marTop w:val="0"/>
      <w:marBottom w:val="0"/>
      <w:divBdr>
        <w:top w:val="none" w:sz="0" w:space="0" w:color="auto"/>
        <w:left w:val="none" w:sz="0" w:space="0" w:color="auto"/>
        <w:bottom w:val="none" w:sz="0" w:space="0" w:color="auto"/>
        <w:right w:val="none" w:sz="0" w:space="0" w:color="auto"/>
      </w:divBdr>
    </w:div>
    <w:div w:id="833684103">
      <w:bodyDiv w:val="1"/>
      <w:marLeft w:val="0"/>
      <w:marRight w:val="0"/>
      <w:marTop w:val="0"/>
      <w:marBottom w:val="0"/>
      <w:divBdr>
        <w:top w:val="none" w:sz="0" w:space="0" w:color="auto"/>
        <w:left w:val="none" w:sz="0" w:space="0" w:color="auto"/>
        <w:bottom w:val="none" w:sz="0" w:space="0" w:color="auto"/>
        <w:right w:val="none" w:sz="0" w:space="0" w:color="auto"/>
      </w:divBdr>
    </w:div>
    <w:div w:id="838354047">
      <w:bodyDiv w:val="1"/>
      <w:marLeft w:val="0"/>
      <w:marRight w:val="0"/>
      <w:marTop w:val="0"/>
      <w:marBottom w:val="0"/>
      <w:divBdr>
        <w:top w:val="none" w:sz="0" w:space="0" w:color="auto"/>
        <w:left w:val="none" w:sz="0" w:space="0" w:color="auto"/>
        <w:bottom w:val="none" w:sz="0" w:space="0" w:color="auto"/>
        <w:right w:val="none" w:sz="0" w:space="0" w:color="auto"/>
      </w:divBdr>
    </w:div>
    <w:div w:id="854926477">
      <w:bodyDiv w:val="1"/>
      <w:marLeft w:val="0"/>
      <w:marRight w:val="0"/>
      <w:marTop w:val="0"/>
      <w:marBottom w:val="0"/>
      <w:divBdr>
        <w:top w:val="none" w:sz="0" w:space="0" w:color="auto"/>
        <w:left w:val="none" w:sz="0" w:space="0" w:color="auto"/>
        <w:bottom w:val="none" w:sz="0" w:space="0" w:color="auto"/>
        <w:right w:val="none" w:sz="0" w:space="0" w:color="auto"/>
      </w:divBdr>
    </w:div>
    <w:div w:id="1094281742">
      <w:bodyDiv w:val="1"/>
      <w:marLeft w:val="0"/>
      <w:marRight w:val="0"/>
      <w:marTop w:val="0"/>
      <w:marBottom w:val="0"/>
      <w:divBdr>
        <w:top w:val="none" w:sz="0" w:space="0" w:color="auto"/>
        <w:left w:val="none" w:sz="0" w:space="0" w:color="auto"/>
        <w:bottom w:val="none" w:sz="0" w:space="0" w:color="auto"/>
        <w:right w:val="none" w:sz="0" w:space="0" w:color="auto"/>
      </w:divBdr>
    </w:div>
    <w:div w:id="1155758206">
      <w:bodyDiv w:val="1"/>
      <w:marLeft w:val="0"/>
      <w:marRight w:val="0"/>
      <w:marTop w:val="0"/>
      <w:marBottom w:val="0"/>
      <w:divBdr>
        <w:top w:val="none" w:sz="0" w:space="0" w:color="auto"/>
        <w:left w:val="none" w:sz="0" w:space="0" w:color="auto"/>
        <w:bottom w:val="none" w:sz="0" w:space="0" w:color="auto"/>
        <w:right w:val="none" w:sz="0" w:space="0" w:color="auto"/>
      </w:divBdr>
    </w:div>
    <w:div w:id="1231768131">
      <w:bodyDiv w:val="1"/>
      <w:marLeft w:val="0"/>
      <w:marRight w:val="0"/>
      <w:marTop w:val="0"/>
      <w:marBottom w:val="0"/>
      <w:divBdr>
        <w:top w:val="none" w:sz="0" w:space="0" w:color="auto"/>
        <w:left w:val="none" w:sz="0" w:space="0" w:color="auto"/>
        <w:bottom w:val="none" w:sz="0" w:space="0" w:color="auto"/>
        <w:right w:val="none" w:sz="0" w:space="0" w:color="auto"/>
      </w:divBdr>
    </w:div>
    <w:div w:id="1240824937">
      <w:bodyDiv w:val="1"/>
      <w:marLeft w:val="0"/>
      <w:marRight w:val="0"/>
      <w:marTop w:val="0"/>
      <w:marBottom w:val="0"/>
      <w:divBdr>
        <w:top w:val="none" w:sz="0" w:space="0" w:color="auto"/>
        <w:left w:val="none" w:sz="0" w:space="0" w:color="auto"/>
        <w:bottom w:val="none" w:sz="0" w:space="0" w:color="auto"/>
        <w:right w:val="none" w:sz="0" w:space="0" w:color="auto"/>
      </w:divBdr>
    </w:div>
    <w:div w:id="1374771094">
      <w:bodyDiv w:val="1"/>
      <w:marLeft w:val="0"/>
      <w:marRight w:val="0"/>
      <w:marTop w:val="0"/>
      <w:marBottom w:val="0"/>
      <w:divBdr>
        <w:top w:val="none" w:sz="0" w:space="0" w:color="auto"/>
        <w:left w:val="none" w:sz="0" w:space="0" w:color="auto"/>
        <w:bottom w:val="none" w:sz="0" w:space="0" w:color="auto"/>
        <w:right w:val="none" w:sz="0" w:space="0" w:color="auto"/>
      </w:divBdr>
    </w:div>
    <w:div w:id="1448545615">
      <w:bodyDiv w:val="1"/>
      <w:marLeft w:val="0"/>
      <w:marRight w:val="0"/>
      <w:marTop w:val="0"/>
      <w:marBottom w:val="0"/>
      <w:divBdr>
        <w:top w:val="none" w:sz="0" w:space="0" w:color="auto"/>
        <w:left w:val="none" w:sz="0" w:space="0" w:color="auto"/>
        <w:bottom w:val="none" w:sz="0" w:space="0" w:color="auto"/>
        <w:right w:val="none" w:sz="0" w:space="0" w:color="auto"/>
      </w:divBdr>
    </w:div>
    <w:div w:id="1471441421">
      <w:bodyDiv w:val="1"/>
      <w:marLeft w:val="0"/>
      <w:marRight w:val="0"/>
      <w:marTop w:val="0"/>
      <w:marBottom w:val="0"/>
      <w:divBdr>
        <w:top w:val="none" w:sz="0" w:space="0" w:color="auto"/>
        <w:left w:val="none" w:sz="0" w:space="0" w:color="auto"/>
        <w:bottom w:val="none" w:sz="0" w:space="0" w:color="auto"/>
        <w:right w:val="none" w:sz="0" w:space="0" w:color="auto"/>
      </w:divBdr>
    </w:div>
    <w:div w:id="1536843762">
      <w:bodyDiv w:val="1"/>
      <w:marLeft w:val="0"/>
      <w:marRight w:val="0"/>
      <w:marTop w:val="0"/>
      <w:marBottom w:val="0"/>
      <w:divBdr>
        <w:top w:val="none" w:sz="0" w:space="0" w:color="auto"/>
        <w:left w:val="none" w:sz="0" w:space="0" w:color="auto"/>
        <w:bottom w:val="none" w:sz="0" w:space="0" w:color="auto"/>
        <w:right w:val="none" w:sz="0" w:space="0" w:color="auto"/>
      </w:divBdr>
    </w:div>
    <w:div w:id="1712076187">
      <w:bodyDiv w:val="1"/>
      <w:marLeft w:val="0"/>
      <w:marRight w:val="0"/>
      <w:marTop w:val="0"/>
      <w:marBottom w:val="0"/>
      <w:divBdr>
        <w:top w:val="none" w:sz="0" w:space="0" w:color="auto"/>
        <w:left w:val="none" w:sz="0" w:space="0" w:color="auto"/>
        <w:bottom w:val="none" w:sz="0" w:space="0" w:color="auto"/>
        <w:right w:val="none" w:sz="0" w:space="0" w:color="auto"/>
      </w:divBdr>
    </w:div>
    <w:div w:id="18171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12</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Charles Hutchins</cp:lastModifiedBy>
  <cp:revision>3</cp:revision>
  <cp:lastPrinted>2013-02-21T14:59:00Z</cp:lastPrinted>
  <dcterms:created xsi:type="dcterms:W3CDTF">2019-07-16T09:14:00Z</dcterms:created>
  <dcterms:modified xsi:type="dcterms:W3CDTF">2022-02-16T20:21:00Z</dcterms:modified>
</cp:coreProperties>
</file>