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829"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0672F09" wp14:editId="018433A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FC49B5F" w14:textId="672B069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A6572F" w:rsidRPr="00A6572F">
        <w:rPr>
          <w:rFonts w:asciiTheme="minorHAnsi" w:hAnsiTheme="minorHAnsi" w:cs="Tahoma"/>
          <w:b/>
          <w:sz w:val="32"/>
          <w:szCs w:val="28"/>
          <w:highlight w:val="yellow"/>
        </w:rPr>
        <w:t>Asian Cultural Society</w:t>
      </w:r>
    </w:p>
    <w:p w14:paraId="14897CBB"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7BF51A8" wp14:editId="11AC83C2">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7B6CD18"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AE6D41B"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463E71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67A59B5F"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57467DED"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659D4F3"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7982D704" w14:textId="77777777" w:rsidR="008861BA" w:rsidRPr="00A11126" w:rsidRDefault="008861BA" w:rsidP="004745A6">
      <w:pPr>
        <w:spacing w:after="100" w:line="276" w:lineRule="auto"/>
        <w:jc w:val="center"/>
        <w:rPr>
          <w:rFonts w:asciiTheme="minorHAnsi" w:hAnsiTheme="minorHAnsi" w:cs="Tahoma"/>
          <w:b/>
          <w:sz w:val="28"/>
          <w:szCs w:val="28"/>
        </w:rPr>
      </w:pPr>
    </w:p>
    <w:p w14:paraId="2B7FA06D"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5A3A45B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8909E2D" w14:textId="77777777" w:rsidR="009436B5" w:rsidRDefault="009436B5" w:rsidP="009436B5">
      <w:pPr>
        <w:tabs>
          <w:tab w:val="left" w:pos="4155"/>
        </w:tabs>
        <w:spacing w:after="100" w:line="276" w:lineRule="auto"/>
        <w:rPr>
          <w:rFonts w:asciiTheme="minorHAnsi" w:hAnsiTheme="minorHAnsi" w:cs="Tahoma"/>
          <w:sz w:val="22"/>
          <w:szCs w:val="28"/>
        </w:rPr>
      </w:pPr>
    </w:p>
    <w:p w14:paraId="2F10D607" w14:textId="77777777" w:rsidR="009436B5" w:rsidRDefault="009436B5" w:rsidP="009436B5">
      <w:pPr>
        <w:tabs>
          <w:tab w:val="left" w:pos="4155"/>
        </w:tabs>
        <w:spacing w:after="100" w:line="276" w:lineRule="auto"/>
        <w:rPr>
          <w:rFonts w:asciiTheme="minorHAnsi" w:hAnsiTheme="minorHAnsi" w:cs="Tahoma"/>
          <w:sz w:val="22"/>
          <w:szCs w:val="28"/>
        </w:rPr>
      </w:pPr>
    </w:p>
    <w:p w14:paraId="33EF8E6E"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837DB2B" w14:textId="77777777" w:rsidR="0016467C" w:rsidRPr="00A11126" w:rsidRDefault="0016467C" w:rsidP="004D36DE">
      <w:pPr>
        <w:rPr>
          <w:rFonts w:asciiTheme="minorHAnsi" w:hAnsiTheme="minorHAnsi" w:cs="Tahoma"/>
          <w:b/>
          <w:bCs/>
          <w:sz w:val="23"/>
          <w:szCs w:val="23"/>
        </w:rPr>
      </w:pPr>
    </w:p>
    <w:p w14:paraId="61DFC5DA" w14:textId="77777777" w:rsidR="00D776DB" w:rsidRDefault="00D776DB" w:rsidP="004745A6">
      <w:pPr>
        <w:pStyle w:val="Heading1"/>
        <w:rPr>
          <w:rFonts w:asciiTheme="minorHAnsi" w:hAnsiTheme="minorHAnsi"/>
        </w:rPr>
      </w:pPr>
      <w:bookmarkStart w:id="0" w:name="_Toc369882026"/>
    </w:p>
    <w:p w14:paraId="60B6361A"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49467197"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E808825" w14:textId="77777777" w:rsidR="00EE0AA5" w:rsidRPr="00A11126" w:rsidRDefault="00EE0AA5" w:rsidP="004745A6">
      <w:pPr>
        <w:spacing w:after="100" w:line="276" w:lineRule="auto"/>
        <w:ind w:left="567"/>
        <w:jc w:val="both"/>
        <w:rPr>
          <w:rFonts w:asciiTheme="minorHAnsi" w:hAnsiTheme="minorHAnsi" w:cs="Tahoma"/>
          <w:sz w:val="23"/>
          <w:szCs w:val="23"/>
        </w:rPr>
      </w:pPr>
    </w:p>
    <w:p w14:paraId="13F3C890"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0A61FCFB" w14:textId="12872E1F"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A6572F">
        <w:rPr>
          <w:rFonts w:asciiTheme="minorHAnsi" w:hAnsiTheme="minorHAnsi" w:cs="Tahoma"/>
          <w:sz w:val="23"/>
          <w:szCs w:val="23"/>
          <w:highlight w:val="yellow"/>
        </w:rPr>
        <w:t>“</w:t>
      </w:r>
      <w:r w:rsidR="00A6572F" w:rsidRPr="00A6572F">
        <w:rPr>
          <w:rFonts w:asciiTheme="minorHAnsi" w:hAnsiTheme="minorHAnsi" w:cs="Tahoma"/>
          <w:sz w:val="23"/>
          <w:szCs w:val="23"/>
          <w:highlight w:val="yellow"/>
        </w:rPr>
        <w:t>Asian Cultural Society</w:t>
      </w:r>
      <w:r w:rsidR="00BA1131" w:rsidRPr="00A6572F">
        <w:rPr>
          <w:rFonts w:asciiTheme="minorHAnsi" w:hAnsiTheme="minorHAnsi" w:cs="Tahoma"/>
          <w:sz w:val="23"/>
          <w:szCs w:val="23"/>
          <w:highlight w:val="yellow"/>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A6572F">
        <w:rPr>
          <w:rFonts w:asciiTheme="minorHAnsi" w:hAnsiTheme="minorHAnsi" w:cs="Tahoma"/>
          <w:sz w:val="23"/>
          <w:szCs w:val="23"/>
          <w:highlight w:val="yellow"/>
        </w:rPr>
        <w:t>“</w:t>
      </w:r>
      <w:proofErr w:type="spellStart"/>
      <w:r w:rsidR="00A6572F" w:rsidRPr="00A6572F">
        <w:rPr>
          <w:rFonts w:asciiTheme="minorHAnsi" w:hAnsiTheme="minorHAnsi" w:cs="Tahoma"/>
          <w:sz w:val="23"/>
          <w:szCs w:val="23"/>
          <w:highlight w:val="yellow"/>
        </w:rPr>
        <w:t>AsianSoc</w:t>
      </w:r>
      <w:proofErr w:type="spellEnd"/>
      <w:r w:rsidR="00D776DB" w:rsidRPr="00A6572F">
        <w:rPr>
          <w:rFonts w:asciiTheme="minorHAnsi" w:hAnsiTheme="minorHAnsi" w:cs="Tahoma"/>
          <w:sz w:val="23"/>
          <w:szCs w:val="23"/>
          <w:highlight w:val="yellow"/>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C32D34A"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4E0C13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D61DE4E"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A5DAC0E" w14:textId="77777777" w:rsidR="00A6572F" w:rsidRDefault="00A6572F" w:rsidP="00A6572F">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create an enjoyable atmosphere for all Asian students during their university life in Southampton</w:t>
      </w:r>
    </w:p>
    <w:p w14:paraId="716D77AE" w14:textId="77777777" w:rsidR="00A6572F" w:rsidRDefault="00A6572F" w:rsidP="00A6572F">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Provide fun activities, from netball to social gatherings, to allow all Asian students to meet other people outside their course</w:t>
      </w:r>
    </w:p>
    <w:p w14:paraId="2C4193BE" w14:textId="77777777" w:rsidR="00A6572F" w:rsidRDefault="00A6572F" w:rsidP="00A6572F">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have an ethnically diverse group of Asian students that can co-exist and learn about other cultures</w:t>
      </w:r>
    </w:p>
    <w:p w14:paraId="3EF2A2E8"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7D60695B"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6B6C8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D3343D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2BDF43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C4E6714"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6D52B3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AE83C6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A62A15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34D5A4CF"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320773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F8B111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651A6B9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19EED2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8FCD4D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67D6C74" w14:textId="77777777" w:rsidR="00770764" w:rsidRPr="00A11126" w:rsidRDefault="00770764" w:rsidP="004745A6">
      <w:pPr>
        <w:pStyle w:val="Heading1"/>
        <w:rPr>
          <w:rFonts w:asciiTheme="minorHAnsi" w:hAnsiTheme="minorHAnsi"/>
          <w:caps/>
        </w:rPr>
      </w:pPr>
    </w:p>
    <w:p w14:paraId="74B69B1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C69CD34"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1F20EB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E2C7A7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B63399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8A43FB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02C8F9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88C89D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290C09F" w14:textId="77777777" w:rsidR="00770764" w:rsidRPr="00A11126" w:rsidRDefault="00770764" w:rsidP="004745A6">
      <w:pPr>
        <w:pStyle w:val="Heading1"/>
        <w:rPr>
          <w:rFonts w:asciiTheme="minorHAnsi" w:hAnsiTheme="minorHAnsi"/>
        </w:rPr>
      </w:pPr>
    </w:p>
    <w:p w14:paraId="063A3A21"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02D4B77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58F38E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5286909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F670F2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FBC705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B2F273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AFFCF21"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2BA0BB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660467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67B4A8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2E6B89F"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845593E"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77D83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51E5C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8D027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49649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48B323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B121F2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14102D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616C16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20586D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912054D"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3621ABC"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5A88E3D"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E65A23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C0DBD19"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61C58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486CA62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B2DFA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DFBA13A" w14:textId="6AD2CD99"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(d)</w:t>
      </w:r>
      <w:r w:rsidRPr="00A11126">
        <w:rPr>
          <w:rFonts w:asciiTheme="minorHAnsi" w:hAnsiTheme="minorHAnsi" w:cs="Tahoma"/>
          <w:sz w:val="23"/>
          <w:szCs w:val="23"/>
          <w:highlight w:val="yellow"/>
        </w:rPr>
        <w:tab/>
      </w:r>
      <w:r w:rsidR="00263289">
        <w:rPr>
          <w:rFonts w:asciiTheme="minorHAnsi" w:hAnsiTheme="minorHAnsi" w:cs="Tahoma"/>
          <w:sz w:val="23"/>
          <w:szCs w:val="23"/>
          <w:highlight w:val="yellow"/>
        </w:rPr>
        <w:t>Events Representatives.  The Events Representatives shall provide social and cultural pursuits for the Group’s Members on a large scale, such as Balls, sojourns, and theatre trips.  He or she shall also support, and be supported by, the Social Secretary in the promotion and maintenance of the overall Group ethos.</w:t>
      </w:r>
    </w:p>
    <w:p w14:paraId="39651998" w14:textId="41B5B0D2"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(e)</w:t>
      </w:r>
      <w:r w:rsidRPr="00A11126">
        <w:rPr>
          <w:rFonts w:asciiTheme="minorHAnsi" w:hAnsiTheme="minorHAnsi" w:cs="Tahoma"/>
          <w:sz w:val="23"/>
          <w:szCs w:val="23"/>
          <w:highlight w:val="yellow"/>
        </w:rPr>
        <w:tab/>
      </w:r>
      <w:r w:rsidR="00263289">
        <w:rPr>
          <w:rFonts w:asciiTheme="minorHAnsi" w:hAnsiTheme="minorHAnsi" w:cs="Tahoma"/>
          <w:sz w:val="23"/>
          <w:szCs w:val="23"/>
          <w:highlight w:val="yellow"/>
        </w:rPr>
        <w:t>Charity Representatives and Welfare Representatives.  They shall provide social and cultural pursuits for the Group’s Members on a smaller scale, such as education and learning based events.  He or she shall also support, and be supported by, the Events Representative in the promotion and maintenance of the overall Group ethos.</w:t>
      </w:r>
    </w:p>
    <w:p w14:paraId="7693A8DE" w14:textId="4B728854"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(f)</w:t>
      </w:r>
      <w:r w:rsidRPr="00A11126">
        <w:rPr>
          <w:rFonts w:asciiTheme="minorHAnsi" w:hAnsiTheme="minorHAnsi" w:cs="Tahoma"/>
          <w:sz w:val="23"/>
          <w:szCs w:val="23"/>
          <w:highlight w:val="yellow"/>
        </w:rPr>
        <w:tab/>
      </w:r>
      <w:r w:rsidR="00263289">
        <w:rPr>
          <w:rFonts w:asciiTheme="minorHAnsi" w:hAnsiTheme="minorHAnsi" w:cs="Tahoma"/>
          <w:sz w:val="23"/>
          <w:szCs w:val="23"/>
          <w:highlight w:val="yellow"/>
        </w:rPr>
        <w:t>Marketing Representative.  The Marketing Representative shall communicate the Group’s activities to Members and the Students’ Union, and lead on the organisation of the Group’s democratic processes.</w:t>
      </w:r>
    </w:p>
    <w:p w14:paraId="4CFFC50B" w14:textId="14516A51" w:rsidR="00C479AE" w:rsidRPr="00263289" w:rsidRDefault="00C479AE" w:rsidP="00263289">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(g)</w:t>
      </w:r>
      <w:r w:rsidRPr="00A11126">
        <w:rPr>
          <w:rFonts w:asciiTheme="minorHAnsi" w:hAnsiTheme="minorHAnsi" w:cs="Tahoma"/>
          <w:sz w:val="23"/>
          <w:szCs w:val="23"/>
          <w:highlight w:val="yellow"/>
        </w:rPr>
        <w:tab/>
      </w:r>
      <w:r w:rsidR="00263289">
        <w:rPr>
          <w:rFonts w:asciiTheme="minorHAnsi" w:hAnsiTheme="minorHAnsi" w:cs="Tahoma"/>
          <w:sz w:val="23"/>
          <w:szCs w:val="23"/>
          <w:highlight w:val="yellow"/>
        </w:rPr>
        <w:t>Sports Representative.  The Sports Representative shall provide athletic pursuits for the Group’s Members, including the organisation of the intra-mural sports teams and their training.</w:t>
      </w:r>
    </w:p>
    <w:p w14:paraId="0B371D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C84BCC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B4B25C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3CF4934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r w:rsidRPr="00A11126">
        <w:rPr>
          <w:rFonts w:asciiTheme="minorHAnsi" w:hAnsiTheme="minorHAnsi" w:cs="Tahoma"/>
          <w:sz w:val="23"/>
          <w:szCs w:val="23"/>
        </w:rPr>
        <w:t>;</w:t>
      </w:r>
    </w:p>
    <w:p w14:paraId="0DC261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75124F9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A8552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7AA1EC8"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46BB8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A0112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EBF3D0A"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9959F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4C053C4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FE734F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63E8674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5D031B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F10288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29EF7DD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3BC51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A8B3574"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98E91F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D8256A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C42CE56"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9F27D4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6BCE3EE"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7812B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16258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4DCC5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486517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3FEFA8D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682CB71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679B52B"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56280019"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579891E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3213391"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BC3F872"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81F252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DE106D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CD0060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383FC8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97CAE66"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F3B5E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3A891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4D0D9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B2FAF7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F6BF4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B9749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25FAD28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26A392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01FD0BB" w14:textId="77777777" w:rsidR="00770764" w:rsidRPr="00A11126" w:rsidRDefault="00770764" w:rsidP="004745A6">
      <w:pPr>
        <w:pStyle w:val="Heading1"/>
        <w:rPr>
          <w:rFonts w:asciiTheme="minorHAnsi" w:hAnsiTheme="minorHAnsi"/>
        </w:rPr>
      </w:pPr>
    </w:p>
    <w:p w14:paraId="3F9772EC"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0208B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B87DCB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562C42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7B128EFE"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049120" w14:textId="77777777" w:rsidR="00770764" w:rsidRPr="00A11126" w:rsidRDefault="00770764" w:rsidP="004745A6">
      <w:pPr>
        <w:pStyle w:val="Heading1"/>
        <w:rPr>
          <w:rFonts w:asciiTheme="minorHAnsi" w:hAnsiTheme="minorHAnsi"/>
          <w:caps/>
        </w:rPr>
      </w:pPr>
    </w:p>
    <w:p w14:paraId="54402D0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D0B31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17955F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6E42A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A40DE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59F03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06778A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C8BEC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F04164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AD82CD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23CF5A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7A9787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B8025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E240F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8787B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12EE8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F94D2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B69253E" w14:textId="77777777" w:rsidR="00770764" w:rsidRPr="00A11126" w:rsidRDefault="00770764" w:rsidP="004745A6">
      <w:pPr>
        <w:pStyle w:val="Heading1"/>
        <w:rPr>
          <w:rFonts w:asciiTheme="minorHAnsi" w:hAnsiTheme="minorHAnsi"/>
        </w:rPr>
      </w:pPr>
    </w:p>
    <w:p w14:paraId="0BC6C2FF"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633373B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7EA634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5F099E8"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7A4D025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75FB2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D414C7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D1F5F2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792208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BF7A2B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629B95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9B92D28" w14:textId="77777777" w:rsidR="00770764" w:rsidRPr="00A11126" w:rsidRDefault="00770764" w:rsidP="004745A6">
      <w:pPr>
        <w:pStyle w:val="Heading1"/>
        <w:rPr>
          <w:rFonts w:asciiTheme="minorHAnsi" w:hAnsiTheme="minorHAnsi"/>
        </w:rPr>
      </w:pPr>
    </w:p>
    <w:p w14:paraId="4006217C"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63F76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BB5C2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6F8FF7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96D7C0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83C05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1B6E9C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413357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9B0AC0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9C483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2ED02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985BBD3"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A83408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84F61B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863BD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56FC7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C4A06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EEF65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510E33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8D04C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A1C63C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E2D55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C488C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63C159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A14CF4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B60514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919CD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DE04741"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01A6CA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0C6BC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32FBF1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9C2637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716DD10C"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CF9A1E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76EB95C" w14:textId="77777777" w:rsidTr="00C479AE">
        <w:tc>
          <w:tcPr>
            <w:tcW w:w="9214" w:type="dxa"/>
            <w:gridSpan w:val="2"/>
            <w:tcBorders>
              <w:top w:val="nil"/>
              <w:bottom w:val="nil"/>
            </w:tcBorders>
          </w:tcPr>
          <w:p w14:paraId="2FC443E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69943967" w14:textId="77777777" w:rsidTr="008B074B">
        <w:tc>
          <w:tcPr>
            <w:tcW w:w="1298" w:type="dxa"/>
            <w:vMerge w:val="restart"/>
            <w:tcBorders>
              <w:top w:val="nil"/>
              <w:right w:val="nil"/>
            </w:tcBorders>
          </w:tcPr>
          <w:p w14:paraId="0DC9C53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0A034DD" w14:textId="77777777" w:rsidR="007B6D78" w:rsidRPr="00A11126" w:rsidRDefault="007B6D78" w:rsidP="004745A6">
            <w:pPr>
              <w:spacing w:after="100" w:line="276" w:lineRule="auto"/>
              <w:rPr>
                <w:rFonts w:asciiTheme="minorHAnsi" w:hAnsiTheme="minorHAnsi" w:cs="Tahoma"/>
                <w:sz w:val="23"/>
                <w:szCs w:val="23"/>
              </w:rPr>
            </w:pPr>
          </w:p>
          <w:p w14:paraId="6D18C040" w14:textId="0CA654C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00852">
              <w:rPr>
                <w:rFonts w:asciiTheme="minorHAnsi" w:hAnsiTheme="minorHAnsi" w:cs="Tahoma"/>
                <w:sz w:val="23"/>
                <w:szCs w:val="23"/>
              </w:rPr>
              <w:t xml:space="preserve"> 07/07/2022</w:t>
            </w:r>
          </w:p>
        </w:tc>
      </w:tr>
      <w:tr w:rsidR="007B6D78" w:rsidRPr="00A11126" w14:paraId="2ECC6595" w14:textId="77777777" w:rsidTr="008B074B">
        <w:tc>
          <w:tcPr>
            <w:tcW w:w="1298" w:type="dxa"/>
            <w:vMerge/>
            <w:tcBorders>
              <w:right w:val="nil"/>
            </w:tcBorders>
          </w:tcPr>
          <w:p w14:paraId="766B22D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0723BC8B" w14:textId="77777777" w:rsidR="007B6D78" w:rsidRPr="00A11126" w:rsidRDefault="007B6D78" w:rsidP="004745A6">
            <w:pPr>
              <w:spacing w:after="100" w:line="276" w:lineRule="auto"/>
              <w:rPr>
                <w:rFonts w:asciiTheme="minorHAnsi" w:hAnsiTheme="minorHAnsi" w:cs="Tahoma"/>
                <w:sz w:val="23"/>
                <w:szCs w:val="23"/>
              </w:rPr>
            </w:pPr>
          </w:p>
          <w:p w14:paraId="0104C37E" w14:textId="76DB06E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400852">
              <w:rPr>
                <w:rFonts w:asciiTheme="minorHAnsi" w:hAnsiTheme="minorHAnsi" w:cs="Tahoma"/>
                <w:sz w:val="23"/>
                <w:szCs w:val="23"/>
              </w:rPr>
              <w:t xml:space="preserve"> Yashvi Depala</w:t>
            </w:r>
          </w:p>
        </w:tc>
      </w:tr>
      <w:tr w:rsidR="007B6D78" w:rsidRPr="00A11126" w14:paraId="0E157D43" w14:textId="77777777" w:rsidTr="008B074B">
        <w:tc>
          <w:tcPr>
            <w:tcW w:w="1298" w:type="dxa"/>
            <w:vMerge/>
            <w:tcBorders>
              <w:bottom w:val="nil"/>
              <w:right w:val="nil"/>
            </w:tcBorders>
          </w:tcPr>
          <w:p w14:paraId="7261D06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D86065C" w14:textId="77777777" w:rsidR="007B6D78" w:rsidRPr="00A11126" w:rsidRDefault="007B6D78" w:rsidP="004745A6">
            <w:pPr>
              <w:spacing w:after="100" w:line="276" w:lineRule="auto"/>
              <w:rPr>
                <w:rFonts w:asciiTheme="minorHAnsi" w:hAnsiTheme="minorHAnsi" w:cs="Tahoma"/>
                <w:sz w:val="23"/>
                <w:szCs w:val="23"/>
              </w:rPr>
            </w:pPr>
          </w:p>
          <w:p w14:paraId="09AEB2FE" w14:textId="4D56CBF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00852">
              <w:rPr>
                <w:rFonts w:asciiTheme="minorHAnsi" w:hAnsiTheme="minorHAnsi" w:cs="Tahoma"/>
                <w:sz w:val="23"/>
                <w:szCs w:val="23"/>
              </w:rPr>
              <w:t xml:space="preserve"> </w:t>
            </w:r>
            <w:proofErr w:type="spellStart"/>
            <w:r w:rsidR="00400852">
              <w:rPr>
                <w:rFonts w:asciiTheme="minorHAnsi" w:hAnsiTheme="minorHAnsi" w:cs="Tahoma"/>
                <w:sz w:val="23"/>
                <w:szCs w:val="23"/>
              </w:rPr>
              <w:t>Malvika</w:t>
            </w:r>
            <w:proofErr w:type="spellEnd"/>
            <w:r w:rsidR="00400852">
              <w:rPr>
                <w:rFonts w:asciiTheme="minorHAnsi" w:hAnsiTheme="minorHAnsi" w:cs="Tahoma"/>
                <w:sz w:val="23"/>
                <w:szCs w:val="23"/>
              </w:rPr>
              <w:t xml:space="preserve"> Saxena </w:t>
            </w:r>
          </w:p>
        </w:tc>
      </w:tr>
      <w:tr w:rsidR="007B6D78" w:rsidRPr="00A11126" w14:paraId="03DE17FF" w14:textId="77777777" w:rsidTr="007B6D78">
        <w:tc>
          <w:tcPr>
            <w:tcW w:w="9214" w:type="dxa"/>
            <w:gridSpan w:val="2"/>
            <w:tcBorders>
              <w:top w:val="nil"/>
              <w:bottom w:val="nil"/>
            </w:tcBorders>
          </w:tcPr>
          <w:p w14:paraId="697335A6"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3094DD5" w14:textId="77777777" w:rsidTr="00C479AE">
        <w:tc>
          <w:tcPr>
            <w:tcW w:w="9214" w:type="dxa"/>
            <w:gridSpan w:val="2"/>
            <w:tcBorders>
              <w:top w:val="nil"/>
              <w:bottom w:val="nil"/>
            </w:tcBorders>
          </w:tcPr>
          <w:p w14:paraId="7A4B3A5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F953ACD" w14:textId="77777777" w:rsidTr="000C3EA9">
        <w:tc>
          <w:tcPr>
            <w:tcW w:w="1298" w:type="dxa"/>
            <w:vMerge w:val="restart"/>
            <w:tcBorders>
              <w:top w:val="nil"/>
              <w:right w:val="nil"/>
            </w:tcBorders>
          </w:tcPr>
          <w:p w14:paraId="06FBA98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FA3DFB5" w14:textId="77777777" w:rsidR="007B6D78" w:rsidRPr="00A11126" w:rsidRDefault="007B6D78" w:rsidP="004745A6">
            <w:pPr>
              <w:spacing w:after="100" w:line="276" w:lineRule="auto"/>
              <w:rPr>
                <w:rFonts w:asciiTheme="minorHAnsi" w:hAnsiTheme="minorHAnsi" w:cs="Tahoma"/>
                <w:sz w:val="23"/>
                <w:szCs w:val="23"/>
              </w:rPr>
            </w:pPr>
          </w:p>
          <w:p w14:paraId="4CCA150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A047897" w14:textId="77777777" w:rsidTr="000C3EA9">
        <w:tc>
          <w:tcPr>
            <w:tcW w:w="1298" w:type="dxa"/>
            <w:vMerge/>
            <w:tcBorders>
              <w:bottom w:val="nil"/>
              <w:right w:val="nil"/>
            </w:tcBorders>
          </w:tcPr>
          <w:p w14:paraId="1AFDD07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6327690" w14:textId="77777777" w:rsidR="007B6D78" w:rsidRPr="00A11126" w:rsidRDefault="007B6D78" w:rsidP="004745A6">
            <w:pPr>
              <w:spacing w:after="100" w:line="276" w:lineRule="auto"/>
              <w:rPr>
                <w:rFonts w:asciiTheme="minorHAnsi" w:hAnsiTheme="minorHAnsi" w:cs="Tahoma"/>
                <w:sz w:val="23"/>
                <w:szCs w:val="23"/>
              </w:rPr>
            </w:pPr>
          </w:p>
          <w:p w14:paraId="28FB414A"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2893285A" w14:textId="77777777" w:rsidR="00981DF8" w:rsidRPr="00A11126" w:rsidRDefault="00981DF8" w:rsidP="004745A6">
      <w:pPr>
        <w:spacing w:after="100" w:line="276" w:lineRule="auto"/>
        <w:rPr>
          <w:rFonts w:asciiTheme="minorHAnsi" w:hAnsiTheme="minorHAnsi"/>
          <w:sz w:val="2"/>
          <w:szCs w:val="2"/>
        </w:rPr>
      </w:pPr>
    </w:p>
    <w:p w14:paraId="307FC2F6"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24773BC" wp14:editId="2A2FA70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F7EE" w14:textId="77777777" w:rsidR="00B379D7" w:rsidRDefault="00B379D7" w:rsidP="00C479AE">
      <w:r>
        <w:separator/>
      </w:r>
    </w:p>
  </w:endnote>
  <w:endnote w:type="continuationSeparator" w:id="0">
    <w:p w14:paraId="5CF3F0FE" w14:textId="77777777" w:rsidR="00B379D7" w:rsidRDefault="00B379D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B70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9AAC" w14:textId="77777777" w:rsidR="00B379D7" w:rsidRDefault="00B379D7" w:rsidP="00C479AE">
      <w:r>
        <w:separator/>
      </w:r>
    </w:p>
  </w:footnote>
  <w:footnote w:type="continuationSeparator" w:id="0">
    <w:p w14:paraId="0D38383F" w14:textId="77777777" w:rsidR="00B379D7" w:rsidRDefault="00B379D7"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B58B"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10EC9A0" wp14:editId="5F59EBC5">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286252">
    <w:abstractNumId w:val="0"/>
  </w:num>
  <w:num w:numId="2" w16cid:durableId="931859576">
    <w:abstractNumId w:val="1"/>
  </w:num>
  <w:num w:numId="3" w16cid:durableId="1064329962">
    <w:abstractNumId w:val="4"/>
  </w:num>
  <w:num w:numId="4" w16cid:durableId="2088071208">
    <w:abstractNumId w:val="2"/>
  </w:num>
  <w:num w:numId="5" w16cid:durableId="1409156904">
    <w:abstractNumId w:val="3"/>
  </w:num>
  <w:num w:numId="6" w16cid:durableId="1399135530">
    <w:abstractNumId w:val="5"/>
  </w:num>
  <w:num w:numId="7" w16cid:durableId="1790125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63289"/>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00852"/>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6572F"/>
    <w:rsid w:val="00A825C2"/>
    <w:rsid w:val="00AB0B23"/>
    <w:rsid w:val="00AD03FC"/>
    <w:rsid w:val="00AD7586"/>
    <w:rsid w:val="00B07BD0"/>
    <w:rsid w:val="00B13AB2"/>
    <w:rsid w:val="00B20F49"/>
    <w:rsid w:val="00B3663E"/>
    <w:rsid w:val="00B379D7"/>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79AA3"/>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4723">
      <w:bodyDiv w:val="1"/>
      <w:marLeft w:val="0"/>
      <w:marRight w:val="0"/>
      <w:marTop w:val="0"/>
      <w:marBottom w:val="0"/>
      <w:divBdr>
        <w:top w:val="none" w:sz="0" w:space="0" w:color="auto"/>
        <w:left w:val="none" w:sz="0" w:space="0" w:color="auto"/>
        <w:bottom w:val="none" w:sz="0" w:space="0" w:color="auto"/>
        <w:right w:val="none" w:sz="0" w:space="0" w:color="auto"/>
      </w:divBdr>
    </w:div>
    <w:div w:id="887839185">
      <w:bodyDiv w:val="1"/>
      <w:marLeft w:val="0"/>
      <w:marRight w:val="0"/>
      <w:marTop w:val="0"/>
      <w:marBottom w:val="0"/>
      <w:divBdr>
        <w:top w:val="none" w:sz="0" w:space="0" w:color="auto"/>
        <w:left w:val="none" w:sz="0" w:space="0" w:color="auto"/>
        <w:bottom w:val="none" w:sz="0" w:space="0" w:color="auto"/>
        <w:right w:val="none" w:sz="0" w:space="0" w:color="auto"/>
      </w:divBdr>
    </w:div>
    <w:div w:id="16740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Yashvi Depala</cp:lastModifiedBy>
  <cp:revision>2</cp:revision>
  <cp:lastPrinted>2013-02-21T14:59:00Z</cp:lastPrinted>
  <dcterms:created xsi:type="dcterms:W3CDTF">2022-07-07T15:48:00Z</dcterms:created>
  <dcterms:modified xsi:type="dcterms:W3CDTF">2022-07-07T15:48:00Z</dcterms:modified>
</cp:coreProperties>
</file>