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264D10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64D10">
        <w:rPr>
          <w:rFonts w:asciiTheme="minorHAnsi" w:hAnsiTheme="minorHAnsi" w:cs="Tahoma"/>
          <w:b/>
          <w:sz w:val="32"/>
          <w:szCs w:val="28"/>
        </w:rPr>
        <w:t>USFSC</w:t>
      </w:r>
      <w:bookmarkStart w:id="0" w:name="_Toc369882026"/>
    </w:p>
    <w:p w:rsidR="00264D10" w:rsidRPr="00264D10" w:rsidRDefault="00264D10" w:rsidP="00264D10">
      <w:pPr>
        <w:spacing w:after="100" w:line="276" w:lineRule="auto"/>
        <w:rPr>
          <w:rFonts w:asciiTheme="minorHAnsi" w:hAnsiTheme="minorHAnsi" w:cs="Tahoma"/>
          <w:b/>
          <w:sz w:val="32"/>
          <w:szCs w:val="28"/>
        </w:rPr>
      </w:pPr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64D10">
        <w:rPr>
          <w:rFonts w:asciiTheme="minorHAnsi" w:hAnsiTheme="minorHAnsi" w:cs="Tahoma"/>
          <w:sz w:val="23"/>
          <w:szCs w:val="23"/>
        </w:rPr>
        <w:t>University of Southampton Figure Skating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64D10">
        <w:rPr>
          <w:rFonts w:asciiTheme="minorHAnsi" w:hAnsiTheme="minorHAnsi" w:cs="Tahoma"/>
          <w:sz w:val="23"/>
          <w:szCs w:val="23"/>
        </w:rPr>
        <w:t>USFSC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264D10" w:rsidRDefault="00264D1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64D10">
        <w:rPr>
          <w:rFonts w:asciiTheme="minorHAnsi" w:hAnsiTheme="minorHAnsi" w:cs="Tahoma"/>
          <w:sz w:val="23"/>
          <w:szCs w:val="23"/>
        </w:rPr>
        <w:t>Learn how to figure skate</w:t>
      </w:r>
    </w:p>
    <w:p w:rsidR="004A0ECC" w:rsidRPr="00264D10" w:rsidRDefault="00264D10" w:rsidP="00264D1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64D10">
        <w:rPr>
          <w:rFonts w:asciiTheme="minorHAnsi" w:hAnsiTheme="minorHAnsi" w:cs="Tahoma"/>
          <w:sz w:val="23"/>
          <w:szCs w:val="23"/>
        </w:rPr>
        <w:t>Improve confidence with skating</w:t>
      </w:r>
    </w:p>
    <w:p w:rsidR="00264D10" w:rsidRPr="00264D10" w:rsidRDefault="00264D10" w:rsidP="00264D10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64D10">
        <w:rPr>
          <w:rFonts w:asciiTheme="minorHAnsi" w:hAnsiTheme="minorHAnsi" w:cs="Tahoma"/>
          <w:sz w:val="23"/>
          <w:szCs w:val="23"/>
        </w:rPr>
        <w:t>Improve off-ice skating abilities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264D1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64D10">
        <w:rPr>
          <w:rFonts w:asciiTheme="minorHAnsi" w:hAnsiTheme="minorHAnsi" w:cs="Tahoma"/>
          <w:sz w:val="23"/>
          <w:szCs w:val="23"/>
        </w:rPr>
        <w:t>(d)</w:t>
      </w:r>
      <w:r w:rsidRPr="00264D10">
        <w:rPr>
          <w:rFonts w:asciiTheme="minorHAnsi" w:hAnsiTheme="minorHAnsi" w:cs="Tahoma"/>
          <w:sz w:val="23"/>
          <w:szCs w:val="23"/>
        </w:rPr>
        <w:tab/>
        <w:t>Events Secretary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and Publicity officer</w:t>
      </w:r>
      <w:r w:rsidRPr="00264D10">
        <w:rPr>
          <w:rFonts w:asciiTheme="minorHAnsi" w:hAnsiTheme="minorHAnsi" w:cs="Tahoma"/>
          <w:sz w:val="23"/>
          <w:szCs w:val="23"/>
        </w:rPr>
        <w:t xml:space="preserve">.  The Events Secretary </w:t>
      </w:r>
      <w:r w:rsidR="00264D10" w:rsidRPr="00264D10">
        <w:rPr>
          <w:rFonts w:asciiTheme="minorHAnsi" w:hAnsiTheme="minorHAnsi" w:cs="Tahoma"/>
          <w:sz w:val="23"/>
          <w:szCs w:val="23"/>
        </w:rPr>
        <w:t>and Publicity officer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s</w:t>
      </w:r>
      <w:r w:rsidRPr="00264D10">
        <w:rPr>
          <w:rFonts w:asciiTheme="minorHAnsi" w:hAnsiTheme="minorHAnsi" w:cs="Tahoma"/>
          <w:sz w:val="23"/>
          <w:szCs w:val="23"/>
        </w:rPr>
        <w:t xml:space="preserve">hall </w:t>
      </w:r>
      <w:r w:rsidR="00726022" w:rsidRPr="00264D1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64D1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64D10">
        <w:rPr>
          <w:rFonts w:asciiTheme="minorHAnsi" w:hAnsiTheme="minorHAnsi" w:cs="Tahoma"/>
          <w:sz w:val="23"/>
          <w:szCs w:val="23"/>
        </w:rPr>
        <w:t>Group</w:t>
      </w:r>
      <w:r w:rsidR="00A447D0" w:rsidRPr="00264D10">
        <w:rPr>
          <w:rFonts w:asciiTheme="minorHAnsi" w:hAnsiTheme="minorHAnsi" w:cs="Tahoma"/>
          <w:sz w:val="23"/>
          <w:szCs w:val="23"/>
        </w:rPr>
        <w:t>’s M</w:t>
      </w:r>
      <w:r w:rsidR="00726022" w:rsidRPr="00264D1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264D1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264D10">
        <w:rPr>
          <w:rFonts w:asciiTheme="minorHAnsi" w:hAnsiTheme="minorHAnsi" w:cs="Tahoma"/>
          <w:sz w:val="23"/>
          <w:szCs w:val="23"/>
        </w:rPr>
        <w:t>They</w:t>
      </w:r>
      <w:r w:rsidRPr="00264D1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264D10">
        <w:rPr>
          <w:rFonts w:asciiTheme="minorHAnsi" w:hAnsiTheme="minorHAnsi" w:cs="Tahoma"/>
          <w:sz w:val="23"/>
          <w:szCs w:val="23"/>
        </w:rPr>
        <w:t>Group</w:t>
      </w:r>
      <w:r w:rsidRPr="00264D10">
        <w:rPr>
          <w:rFonts w:asciiTheme="minorHAnsi" w:hAnsiTheme="minorHAnsi" w:cs="Tahoma"/>
          <w:sz w:val="23"/>
          <w:szCs w:val="23"/>
        </w:rPr>
        <w:t xml:space="preserve"> ethos.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They will also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communicate the Group’s activities to Members and the Students’ Union, and lead on the organisation of the Group’s democratic processes.</w:t>
      </w:r>
    </w:p>
    <w:p w:rsidR="00C479AE" w:rsidRPr="00A11126" w:rsidRDefault="00C479AE" w:rsidP="00264D1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64D10">
        <w:rPr>
          <w:rFonts w:asciiTheme="minorHAnsi" w:hAnsiTheme="minorHAnsi" w:cs="Tahoma"/>
          <w:sz w:val="23"/>
          <w:szCs w:val="23"/>
        </w:rPr>
        <w:t>(e)</w:t>
      </w:r>
      <w:r w:rsidRPr="00264D10">
        <w:rPr>
          <w:rFonts w:asciiTheme="minorHAnsi" w:hAnsiTheme="minorHAnsi" w:cs="Tahoma"/>
          <w:sz w:val="23"/>
          <w:szCs w:val="23"/>
        </w:rPr>
        <w:tab/>
        <w:t>Social Secretary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and </w:t>
      </w:r>
      <w:r w:rsidR="00264D10" w:rsidRPr="00264D10">
        <w:rPr>
          <w:rFonts w:asciiTheme="minorHAnsi" w:hAnsiTheme="minorHAnsi" w:cs="Tahoma"/>
          <w:sz w:val="23"/>
          <w:szCs w:val="23"/>
        </w:rPr>
        <w:t>Welfare Officer</w:t>
      </w:r>
      <w:r w:rsidRPr="00264D10">
        <w:rPr>
          <w:rFonts w:asciiTheme="minorHAnsi" w:hAnsiTheme="minorHAnsi" w:cs="Tahoma"/>
          <w:sz w:val="23"/>
          <w:szCs w:val="23"/>
        </w:rPr>
        <w:t xml:space="preserve">. The Social Secretary 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and </w:t>
      </w:r>
      <w:r w:rsidR="00264D10" w:rsidRPr="00264D10">
        <w:rPr>
          <w:rFonts w:asciiTheme="minorHAnsi" w:hAnsiTheme="minorHAnsi" w:cs="Tahoma"/>
          <w:sz w:val="23"/>
          <w:szCs w:val="23"/>
        </w:rPr>
        <w:t>Welfare Officer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</w:t>
      </w:r>
      <w:r w:rsidRPr="00264D10">
        <w:rPr>
          <w:rFonts w:asciiTheme="minorHAnsi" w:hAnsiTheme="minorHAnsi" w:cs="Tahoma"/>
          <w:sz w:val="23"/>
          <w:szCs w:val="23"/>
        </w:rPr>
        <w:t xml:space="preserve">shall </w:t>
      </w:r>
      <w:r w:rsidR="00726022" w:rsidRPr="00264D1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64D1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64D10">
        <w:rPr>
          <w:rFonts w:asciiTheme="minorHAnsi" w:hAnsiTheme="minorHAnsi" w:cs="Tahoma"/>
          <w:sz w:val="23"/>
          <w:szCs w:val="23"/>
        </w:rPr>
        <w:t>Group</w:t>
      </w:r>
      <w:r w:rsidR="00A447D0" w:rsidRPr="00264D10">
        <w:rPr>
          <w:rFonts w:asciiTheme="minorHAnsi" w:hAnsiTheme="minorHAnsi" w:cs="Tahoma"/>
          <w:sz w:val="23"/>
          <w:szCs w:val="23"/>
        </w:rPr>
        <w:t>’s M</w:t>
      </w:r>
      <w:r w:rsidR="00726022" w:rsidRPr="00264D1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264D10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264D10">
        <w:rPr>
          <w:rFonts w:asciiTheme="minorHAnsi" w:hAnsiTheme="minorHAnsi" w:cs="Tahoma"/>
          <w:sz w:val="23"/>
          <w:szCs w:val="23"/>
        </w:rPr>
        <w:t>They</w:t>
      </w:r>
      <w:r w:rsidRPr="00264D10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264D10">
        <w:rPr>
          <w:rFonts w:asciiTheme="minorHAnsi" w:hAnsiTheme="minorHAnsi" w:cs="Tahoma"/>
          <w:sz w:val="23"/>
          <w:szCs w:val="23"/>
        </w:rPr>
        <w:t>Group</w:t>
      </w:r>
      <w:r w:rsidRPr="00264D10">
        <w:rPr>
          <w:rFonts w:asciiTheme="minorHAnsi" w:hAnsiTheme="minorHAnsi" w:cs="Tahoma"/>
          <w:sz w:val="23"/>
          <w:szCs w:val="23"/>
        </w:rPr>
        <w:t xml:space="preserve"> ethos.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They will also</w:t>
      </w:r>
      <w:r w:rsidR="00264D10" w:rsidRPr="00264D10">
        <w:rPr>
          <w:rFonts w:asciiTheme="minorHAnsi" w:hAnsiTheme="minorHAnsi" w:cs="Tahoma"/>
          <w:sz w:val="23"/>
          <w:szCs w:val="23"/>
        </w:rPr>
        <w:t xml:space="preserve"> provide welfare pursuits for the Group’s Members, and offer academic advice in conjunction with the course representatives of the Students’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DF" w:rsidRDefault="003859DF" w:rsidP="00C479AE">
      <w:r>
        <w:separator/>
      </w:r>
    </w:p>
  </w:endnote>
  <w:endnote w:type="continuationSeparator" w:id="0">
    <w:p w:rsidR="003859DF" w:rsidRDefault="003859D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DF" w:rsidRDefault="003859DF" w:rsidP="00C479AE">
      <w:r>
        <w:separator/>
      </w:r>
    </w:p>
  </w:footnote>
  <w:footnote w:type="continuationSeparator" w:id="0">
    <w:p w:rsidR="003859DF" w:rsidRDefault="003859D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4D10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59DF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5C6F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010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5403-DD51-4AE8-B97C-0C07A24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Ben Smith</cp:lastModifiedBy>
  <cp:revision>2</cp:revision>
  <cp:lastPrinted>2013-02-21T14:59:00Z</cp:lastPrinted>
  <dcterms:created xsi:type="dcterms:W3CDTF">2019-07-24T10:39:00Z</dcterms:created>
  <dcterms:modified xsi:type="dcterms:W3CDTF">2019-07-24T10:39:00Z</dcterms:modified>
</cp:coreProperties>
</file>