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E5AEB"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D2B911E" wp14:editId="5B6AE41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952DA24"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 xml:space="preserve">(name of </w:t>
      </w:r>
      <w:r w:rsidR="00557ACD" w:rsidRPr="001558A9">
        <w:rPr>
          <w:rFonts w:asciiTheme="minorHAnsi" w:hAnsiTheme="minorHAnsi" w:cs="Tahoma"/>
          <w:b/>
          <w:sz w:val="32"/>
          <w:szCs w:val="28"/>
          <w:highlight w:val="yellow"/>
        </w:rPr>
        <w:t>Group</w:t>
      </w:r>
      <w:r w:rsidR="00FF486F" w:rsidRPr="001558A9">
        <w:rPr>
          <w:rFonts w:asciiTheme="minorHAnsi" w:hAnsiTheme="minorHAnsi" w:cs="Tahoma"/>
          <w:b/>
          <w:sz w:val="32"/>
          <w:szCs w:val="28"/>
          <w:highlight w:val="yellow"/>
        </w:rPr>
        <w:t>)</w:t>
      </w:r>
    </w:p>
    <w:p w14:paraId="6A8758C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EBD4F67" wp14:editId="2F9BDE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D4F67"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6A3F7B5B"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06C4B26"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58BA94C"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9EAC72B"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EE7682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E938E76" w14:textId="77777777" w:rsidR="008861BA" w:rsidRDefault="008861BA"/>
                  </w:txbxContent>
                </v:textbox>
              </v:shape>
            </w:pict>
          </mc:Fallback>
        </mc:AlternateContent>
      </w:r>
    </w:p>
    <w:p w14:paraId="656622AF" w14:textId="77777777" w:rsidR="008861BA" w:rsidRPr="00A11126" w:rsidRDefault="008861BA" w:rsidP="004745A6">
      <w:pPr>
        <w:spacing w:after="100" w:line="276" w:lineRule="auto"/>
        <w:jc w:val="center"/>
        <w:rPr>
          <w:rFonts w:asciiTheme="minorHAnsi" w:hAnsiTheme="minorHAnsi" w:cs="Tahoma"/>
          <w:b/>
          <w:sz w:val="28"/>
          <w:szCs w:val="28"/>
        </w:rPr>
      </w:pPr>
    </w:p>
    <w:p w14:paraId="1A4D839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ABE26E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BE726BC" w14:textId="77777777" w:rsidR="009436B5" w:rsidRDefault="009436B5" w:rsidP="009436B5">
      <w:pPr>
        <w:tabs>
          <w:tab w:val="left" w:pos="4155"/>
        </w:tabs>
        <w:spacing w:after="100" w:line="276" w:lineRule="auto"/>
        <w:rPr>
          <w:rFonts w:asciiTheme="minorHAnsi" w:hAnsiTheme="minorHAnsi" w:cs="Tahoma"/>
          <w:sz w:val="22"/>
          <w:szCs w:val="28"/>
        </w:rPr>
      </w:pPr>
    </w:p>
    <w:p w14:paraId="4DC5EAB0" w14:textId="77777777" w:rsidR="009436B5" w:rsidRDefault="009436B5" w:rsidP="009436B5">
      <w:pPr>
        <w:tabs>
          <w:tab w:val="left" w:pos="4155"/>
        </w:tabs>
        <w:spacing w:after="100" w:line="276" w:lineRule="auto"/>
        <w:rPr>
          <w:rFonts w:asciiTheme="minorHAnsi" w:hAnsiTheme="minorHAnsi" w:cs="Tahoma"/>
          <w:sz w:val="22"/>
          <w:szCs w:val="28"/>
        </w:rPr>
      </w:pPr>
    </w:p>
    <w:p w14:paraId="3CC94D7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1AD7472" w14:textId="77777777" w:rsidR="0016467C" w:rsidRPr="00A11126" w:rsidRDefault="0016467C" w:rsidP="004D36DE">
      <w:pPr>
        <w:rPr>
          <w:rFonts w:asciiTheme="minorHAnsi" w:hAnsiTheme="minorHAnsi" w:cs="Tahoma"/>
          <w:b/>
          <w:bCs/>
          <w:sz w:val="23"/>
          <w:szCs w:val="23"/>
        </w:rPr>
      </w:pPr>
    </w:p>
    <w:p w14:paraId="46590551" w14:textId="77777777" w:rsidR="00D776DB" w:rsidRDefault="00D776DB" w:rsidP="004745A6">
      <w:pPr>
        <w:pStyle w:val="Heading1"/>
        <w:rPr>
          <w:rFonts w:asciiTheme="minorHAnsi" w:hAnsiTheme="minorHAnsi"/>
        </w:rPr>
      </w:pPr>
      <w:bookmarkStart w:id="0" w:name="_Toc369882026"/>
    </w:p>
    <w:p w14:paraId="602DCE5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851B83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2161E28" w14:textId="77777777" w:rsidR="00EE0AA5" w:rsidRPr="00A11126" w:rsidRDefault="00EE0AA5" w:rsidP="004745A6">
      <w:pPr>
        <w:spacing w:after="100" w:line="276" w:lineRule="auto"/>
        <w:ind w:left="567"/>
        <w:jc w:val="both"/>
        <w:rPr>
          <w:rFonts w:asciiTheme="minorHAnsi" w:hAnsiTheme="minorHAnsi" w:cs="Tahoma"/>
          <w:sz w:val="23"/>
          <w:szCs w:val="23"/>
        </w:rPr>
      </w:pPr>
    </w:p>
    <w:p w14:paraId="358FB322"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4D7E795" w14:textId="05F749E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47655">
        <w:rPr>
          <w:rFonts w:asciiTheme="minorHAnsi" w:hAnsiTheme="minorHAnsi" w:cs="Tahoma"/>
          <w:sz w:val="23"/>
          <w:szCs w:val="23"/>
        </w:rPr>
        <w:t>University of Southampton Cameroon Catalyst Student Chapter</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947655">
        <w:rPr>
          <w:rFonts w:asciiTheme="minorHAnsi" w:hAnsiTheme="minorHAnsi" w:cs="Tahoma"/>
          <w:sz w:val="23"/>
          <w:szCs w:val="23"/>
        </w:rPr>
        <w:t>Cameroon Catalyst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9DC1CD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C4C2D0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168C1E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BF46C46" w14:textId="741FA9F9"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advancement of education and healthcare through the delivery of community led</w:t>
      </w:r>
      <w:r w:rsidRPr="00947655">
        <w:rPr>
          <w:rFonts w:asciiTheme="minorHAnsi" w:hAnsiTheme="minorHAnsi" w:cs="Tahoma"/>
          <w:sz w:val="23"/>
          <w:szCs w:val="23"/>
        </w:rPr>
        <w:t xml:space="preserve"> </w:t>
      </w:r>
      <w:r w:rsidRPr="00947655">
        <w:rPr>
          <w:rFonts w:asciiTheme="minorHAnsi" w:hAnsiTheme="minorHAnsi" w:cs="Tahoma"/>
          <w:sz w:val="23"/>
          <w:szCs w:val="23"/>
        </w:rPr>
        <w:t>infrastructure developments for the public benefit in Cameroon,</w:t>
      </w:r>
    </w:p>
    <w:p w14:paraId="3AEA723A" w14:textId="066CDB1E"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delivery of inclusive projects that cater to the needs of all members of the community but with a focus on children</w:t>
      </w:r>
      <w:r>
        <w:rPr>
          <w:rFonts w:asciiTheme="minorHAnsi" w:hAnsiTheme="minorHAnsi" w:cs="Tahoma"/>
          <w:sz w:val="23"/>
          <w:szCs w:val="23"/>
        </w:rPr>
        <w:t>,</w:t>
      </w:r>
    </w:p>
    <w:p w14:paraId="4F2CE8C5" w14:textId="4BD89017"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development of the capacity and skills of the members of the socially and economically disadvantaged communities of Cameroon, in such a way that they are better able to identify, and help meet, their own needs and to participate themselves more fully in the development of their society</w:t>
      </w:r>
    </w:p>
    <w:p w14:paraId="1D2995DE" w14:textId="191EC8CB" w:rsidR="00947655" w:rsidRDefault="00947655" w:rsidP="00947655">
      <w:pPr>
        <w:pStyle w:val="ListParagraph"/>
        <w:numPr>
          <w:ilvl w:val="0"/>
          <w:numId w:val="5"/>
        </w:numPr>
        <w:spacing w:after="100" w:line="276" w:lineRule="auto"/>
        <w:jc w:val="both"/>
        <w:rPr>
          <w:rFonts w:asciiTheme="minorHAnsi" w:hAnsiTheme="minorHAnsi" w:cs="Tahoma"/>
          <w:sz w:val="23"/>
          <w:szCs w:val="23"/>
        </w:rPr>
      </w:pPr>
      <w:r w:rsidRPr="00947655">
        <w:rPr>
          <w:rFonts w:asciiTheme="minorHAnsi" w:hAnsiTheme="minorHAnsi" w:cs="Tahoma"/>
          <w:sz w:val="23"/>
          <w:szCs w:val="23"/>
        </w:rPr>
        <w:t>The promotion of sustainable development in Cameroon</w:t>
      </w:r>
    </w:p>
    <w:p w14:paraId="4D09E4BE" w14:textId="131F13AC" w:rsidR="00947655" w:rsidRPr="00947655" w:rsidRDefault="00947655" w:rsidP="00947655">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The support and encouragement of the initial professional development of students interested in the international development sector.</w:t>
      </w:r>
    </w:p>
    <w:p w14:paraId="47E1E1C0"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3F9E65E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AB74E7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54B04E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A06DBB1"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426F8B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20F93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1A04D62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6982142"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540B6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E9F3D5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E01B68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2C45D8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244703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690B61B" w14:textId="77777777" w:rsidR="00770764" w:rsidRPr="00A11126" w:rsidRDefault="00770764" w:rsidP="004745A6">
      <w:pPr>
        <w:pStyle w:val="Heading1"/>
        <w:rPr>
          <w:rFonts w:asciiTheme="minorHAnsi" w:hAnsiTheme="minorHAnsi"/>
          <w:caps/>
        </w:rPr>
      </w:pPr>
    </w:p>
    <w:p w14:paraId="58A70D6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1BB9782B"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543BD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2DCB8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893713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B6A378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4E0EE8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42BFC7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16818DB8" w14:textId="77777777" w:rsidR="00770764" w:rsidRPr="00A11126" w:rsidRDefault="00770764" w:rsidP="004745A6">
      <w:pPr>
        <w:pStyle w:val="Heading1"/>
        <w:rPr>
          <w:rFonts w:asciiTheme="minorHAnsi" w:hAnsiTheme="minorHAnsi"/>
        </w:rPr>
      </w:pPr>
    </w:p>
    <w:p w14:paraId="03268492"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7B8756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A7D029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8D9CD6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46A99AD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3A633A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193A34"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4DACC4F"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8DCD05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A323535"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3301FA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3B04A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B2DB92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425FC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06769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A4AFD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9F79E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B97E0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C84E8C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1E1F47A"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46CC749"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C2602A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93F9C6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860D571"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5E933B5"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E717090"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0F7F49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36E37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65873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A47754B" w14:textId="7782A5CE"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67EA3DAA" w14:textId="77777777" w:rsidR="004A6EAF" w:rsidRDefault="004A6EAF" w:rsidP="004A6EAF">
      <w:pPr>
        <w:spacing w:after="100" w:line="276" w:lineRule="auto"/>
        <w:ind w:left="2268" w:hanging="567"/>
        <w:jc w:val="both"/>
        <w:rPr>
          <w:rFonts w:asciiTheme="minorHAnsi" w:hAnsiTheme="minorHAnsi" w:cs="Tahoma"/>
          <w:sz w:val="23"/>
          <w:szCs w:val="23"/>
        </w:rPr>
      </w:pPr>
      <w:r w:rsidRPr="00073B15">
        <w:rPr>
          <w:rFonts w:asciiTheme="minorHAnsi" w:hAnsiTheme="minorHAnsi" w:cs="Tahoma"/>
          <w:sz w:val="23"/>
          <w:szCs w:val="23"/>
        </w:rPr>
        <w:t>(d)</w:t>
      </w:r>
      <w:r w:rsidRPr="00073B15">
        <w:rPr>
          <w:rFonts w:asciiTheme="minorHAnsi" w:hAnsiTheme="minorHAnsi" w:cs="Tahoma"/>
          <w:sz w:val="23"/>
          <w:szCs w:val="23"/>
        </w:rPr>
        <w:tab/>
      </w:r>
      <w:r>
        <w:rPr>
          <w:rFonts w:asciiTheme="minorHAnsi" w:hAnsiTheme="minorHAnsi" w:cs="Tahoma"/>
          <w:sz w:val="23"/>
          <w:szCs w:val="23"/>
        </w:rPr>
        <w:t>Design Coordinator. The Design Manager is responsible for the design of the project to be constructed in Cameroon. This involves working closely with external organisations which provide advice on the project including Article 25.</w:t>
      </w:r>
    </w:p>
    <w:p w14:paraId="204C7F39"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Assistant Design Coordinator/ Research Coordinator. The Assistant Design Coordinator/Research Coordinator support the Design Manager in leading design work or research tasks.</w:t>
      </w:r>
    </w:p>
    <w:p w14:paraId="31B966BB"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Grants Coordinator. Find and apply for grants throughout the year, in order to raise money to fund our projects (construction of wells in rural villages in Cameroon).</w:t>
      </w:r>
    </w:p>
    <w:p w14:paraId="30A6D02D"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Cameroon Liaison. Maintains our relationship with our volunteer in Cameroon, and translates updates to pass on to the appropriate contact</w:t>
      </w:r>
    </w:p>
    <w:p w14:paraId="0A8D29B0"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h</w:t>
      </w:r>
      <w:r w:rsidRPr="00CF6E30">
        <w:rPr>
          <w:rFonts w:asciiTheme="minorHAnsi" w:hAnsiTheme="minorHAnsi" w:cs="Tahoma"/>
          <w:sz w:val="23"/>
          <w:szCs w:val="23"/>
        </w:rPr>
        <w:t>)</w:t>
      </w:r>
      <w:r w:rsidRPr="00CF6E30">
        <w:rPr>
          <w:rFonts w:asciiTheme="minorHAnsi" w:hAnsiTheme="minorHAnsi" w:cs="Tahoma"/>
          <w:sz w:val="23"/>
          <w:szCs w:val="23"/>
        </w:rPr>
        <w:tab/>
        <w:t>Fundraising Coordinator. Coordinates fundraising activities throughout the year</w:t>
      </w:r>
      <w:r>
        <w:rPr>
          <w:rFonts w:asciiTheme="minorHAnsi" w:hAnsiTheme="minorHAnsi" w:cs="Tahoma"/>
          <w:sz w:val="23"/>
          <w:szCs w:val="23"/>
        </w:rPr>
        <w:t>, and keeps a record of group fundraising</w:t>
      </w:r>
    </w:p>
    <w:p w14:paraId="6485088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Personal Fundraising Coordinator. Oversees personal fundraising activities carried out by volunteers and keeps a record of personal fundraising.</w:t>
      </w:r>
    </w:p>
    <w:p w14:paraId="5EA4D05F"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j</w:t>
      </w:r>
      <w:r w:rsidRPr="00CF6E30">
        <w:rPr>
          <w:rFonts w:asciiTheme="minorHAnsi" w:hAnsiTheme="minorHAnsi" w:cs="Tahoma"/>
          <w:sz w:val="23"/>
          <w:szCs w:val="23"/>
        </w:rPr>
        <w:t>)</w:t>
      </w:r>
      <w:r w:rsidRPr="00CF6E30">
        <w:rPr>
          <w:rFonts w:asciiTheme="minorHAnsi" w:hAnsiTheme="minorHAnsi" w:cs="Tahoma"/>
          <w:sz w:val="23"/>
          <w:szCs w:val="23"/>
        </w:rPr>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14:paraId="73DAC897"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k</w:t>
      </w:r>
      <w:r w:rsidRPr="00CF6E30">
        <w:rPr>
          <w:rFonts w:asciiTheme="minorHAnsi" w:hAnsiTheme="minorHAnsi" w:cs="Tahoma"/>
          <w:sz w:val="23"/>
          <w:szCs w:val="23"/>
        </w:rPr>
        <w:t>)</w:t>
      </w:r>
      <w:r w:rsidRPr="00CF6E30">
        <w:rPr>
          <w:rFonts w:asciiTheme="minorHAnsi" w:hAnsiTheme="minorHAnsi" w:cs="Tahoma"/>
          <w:sz w:val="23"/>
          <w:szCs w:val="23"/>
        </w:rPr>
        <w:tab/>
        <w:t xml:space="preserve">Welfare Officer.  The Welfare Officer shall provide welfare pursuits for the Group’s </w:t>
      </w:r>
      <w:proofErr w:type="gramStart"/>
      <w:r w:rsidRPr="00CF6E30">
        <w:rPr>
          <w:rFonts w:asciiTheme="minorHAnsi" w:hAnsiTheme="minorHAnsi" w:cs="Tahoma"/>
          <w:sz w:val="23"/>
          <w:szCs w:val="23"/>
        </w:rPr>
        <w:t>Members, and</w:t>
      </w:r>
      <w:proofErr w:type="gramEnd"/>
      <w:r w:rsidRPr="00CF6E30">
        <w:rPr>
          <w:rFonts w:asciiTheme="minorHAnsi" w:hAnsiTheme="minorHAnsi" w:cs="Tahoma"/>
          <w:sz w:val="23"/>
          <w:szCs w:val="23"/>
        </w:rPr>
        <w:t xml:space="preserve"> offer academic advice in conjunction with the course representatives of the Students’ Union.</w:t>
      </w:r>
    </w:p>
    <w:p w14:paraId="2B4E4144" w14:textId="77777777" w:rsidR="004A6EAF" w:rsidRDefault="004A6EAF" w:rsidP="004A6EAF">
      <w:pPr>
        <w:spacing w:after="100" w:line="276" w:lineRule="auto"/>
        <w:ind w:left="2268" w:hanging="567"/>
        <w:jc w:val="both"/>
        <w:rPr>
          <w:rFonts w:asciiTheme="minorHAnsi" w:hAnsiTheme="minorHAnsi" w:cs="Tahoma"/>
          <w:sz w:val="23"/>
          <w:szCs w:val="23"/>
        </w:rPr>
      </w:pPr>
      <w:r w:rsidRPr="00CF6E30">
        <w:rPr>
          <w:rFonts w:asciiTheme="minorHAnsi" w:hAnsiTheme="minorHAnsi" w:cs="Tahoma"/>
          <w:sz w:val="23"/>
          <w:szCs w:val="23"/>
        </w:rPr>
        <w:t>(</w:t>
      </w:r>
      <w:r>
        <w:rPr>
          <w:rFonts w:asciiTheme="minorHAnsi" w:hAnsiTheme="minorHAnsi" w:cs="Tahoma"/>
          <w:sz w:val="23"/>
          <w:szCs w:val="23"/>
        </w:rPr>
        <w:t>l</w:t>
      </w:r>
      <w:r w:rsidRPr="00CF6E30">
        <w:rPr>
          <w:rFonts w:asciiTheme="minorHAnsi" w:hAnsiTheme="minorHAnsi" w:cs="Tahoma"/>
          <w:sz w:val="23"/>
          <w:szCs w:val="23"/>
        </w:rPr>
        <w:t>)</w:t>
      </w:r>
      <w:r w:rsidRPr="00CF6E30">
        <w:rPr>
          <w:rFonts w:asciiTheme="minorHAnsi" w:hAnsiTheme="minorHAnsi" w:cs="Tahoma"/>
          <w:sz w:val="23"/>
          <w:szCs w:val="23"/>
        </w:rPr>
        <w:tab/>
      </w:r>
      <w:r>
        <w:rPr>
          <w:rFonts w:asciiTheme="minorHAnsi" w:hAnsiTheme="minorHAnsi" w:cs="Tahoma"/>
          <w:sz w:val="23"/>
          <w:szCs w:val="23"/>
        </w:rPr>
        <w:t>Communications</w:t>
      </w:r>
      <w:r w:rsidRPr="00CF6E30">
        <w:rPr>
          <w:rFonts w:asciiTheme="minorHAnsi" w:hAnsiTheme="minorHAnsi" w:cs="Tahoma"/>
          <w:sz w:val="23"/>
          <w:szCs w:val="23"/>
        </w:rPr>
        <w:t xml:space="preserve"> Officer.  The Publicity Officer shall communicate the Group’s activities to Members and the Students’ Union, and lead on the organisation of the Group’s democratic processes.</w:t>
      </w:r>
    </w:p>
    <w:p w14:paraId="742AA3A5" w14:textId="77777777" w:rsidR="004A6EAF"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w:t>
      </w:r>
      <w:r>
        <w:rPr>
          <w:rFonts w:asciiTheme="minorHAnsi" w:hAnsiTheme="minorHAnsi" w:cs="Tahoma"/>
          <w:sz w:val="23"/>
          <w:szCs w:val="23"/>
        </w:rPr>
        <w:tab/>
        <w:t>Trip Coordinator. Oversees the organisation and planning of the Annual Student Trip to Cameroon.</w:t>
      </w:r>
    </w:p>
    <w:p w14:paraId="22D4D7E5" w14:textId="77777777" w:rsidR="004A6EAF" w:rsidRPr="00CF6E30" w:rsidRDefault="004A6EAF" w:rsidP="004A6EA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All Committee members are supported by an equivalent Senior Committee member who provide the overarching strategy and support for the charity. Committee members also work closely with parallel committee members in chapters at other university’s in the UK, currently the University of Birmingham and Imperial College London.</w:t>
      </w:r>
    </w:p>
    <w:p w14:paraId="73C8474F" w14:textId="7B25E301" w:rsidR="00C479AE" w:rsidRPr="00A11126" w:rsidRDefault="004A6EAF"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56490F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E1A49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31919A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9ED79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64E9C1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0C742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74A27CE"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2E5D5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64B4D51"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1E1ECD3"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34730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D22FE0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278B16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B39B7B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049F3C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018C16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0C140A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0DAF90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B91372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CFD74F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27CD835"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A7F571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23D3F0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2A7234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100C4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591FD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CAC28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3AD04A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0F97F12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30B3C6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11865E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00B0545"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51D60FB1"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24DB2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CF86FE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1EA2A7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F6B010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7122FA6"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FBAB43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189FA12E"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EF732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C52D1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04787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5314046A"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1FA2D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5AD8B6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DCAFD2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F5FE87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D64EDE6" w14:textId="77777777" w:rsidR="00770764" w:rsidRPr="00A11126" w:rsidRDefault="00770764" w:rsidP="004745A6">
      <w:pPr>
        <w:pStyle w:val="Heading1"/>
        <w:rPr>
          <w:rFonts w:asciiTheme="minorHAnsi" w:hAnsiTheme="minorHAnsi"/>
        </w:rPr>
      </w:pPr>
    </w:p>
    <w:p w14:paraId="140768E6"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B4FF8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60E61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0B9F3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8C2DAA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64AD046" w14:textId="77777777" w:rsidR="00770764" w:rsidRPr="00A11126" w:rsidRDefault="00770764" w:rsidP="004745A6">
      <w:pPr>
        <w:pStyle w:val="Heading1"/>
        <w:rPr>
          <w:rFonts w:asciiTheme="minorHAnsi" w:hAnsiTheme="minorHAnsi"/>
          <w:caps/>
        </w:rPr>
      </w:pPr>
    </w:p>
    <w:p w14:paraId="4F24C939"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14867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61BB34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5E906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B086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A13EE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9ADB00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74792E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FDB79E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1DFEEB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6D639C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724EF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34C60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146C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E985B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5F506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3FF8E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E16AF68" w14:textId="77777777" w:rsidR="00770764" w:rsidRPr="00A11126" w:rsidRDefault="00770764" w:rsidP="004745A6">
      <w:pPr>
        <w:pStyle w:val="Heading1"/>
        <w:rPr>
          <w:rFonts w:asciiTheme="minorHAnsi" w:hAnsiTheme="minorHAnsi"/>
        </w:rPr>
      </w:pPr>
    </w:p>
    <w:p w14:paraId="57540D8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E990C8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8362C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703E50"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C133F6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9734E8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79910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614143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B58A0E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221A1B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F460DF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D91F1A7" w14:textId="77777777" w:rsidR="00770764" w:rsidRPr="00A11126" w:rsidRDefault="00770764" w:rsidP="004745A6">
      <w:pPr>
        <w:pStyle w:val="Heading1"/>
        <w:rPr>
          <w:rFonts w:asciiTheme="minorHAnsi" w:hAnsiTheme="minorHAnsi"/>
        </w:rPr>
      </w:pPr>
    </w:p>
    <w:p w14:paraId="22F06D8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CA5E5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37181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492EF3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EFE3B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4FF38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E1DAA2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3151E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C3D96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1B69D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5B8C8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D02DB6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1A92F81"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2903D3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288EF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A6535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7D217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1E3B8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827AA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C12C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1CA7B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FFA1D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94DDD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B2B17E2"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4021B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A59BFC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01DD5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3969A41"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3A8782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11605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4CCBF6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DD7FC9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201A703"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470F17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E7C5A24" w14:textId="77777777" w:rsidTr="00C479AE">
        <w:tc>
          <w:tcPr>
            <w:tcW w:w="9214" w:type="dxa"/>
            <w:gridSpan w:val="2"/>
            <w:tcBorders>
              <w:top w:val="nil"/>
              <w:bottom w:val="nil"/>
            </w:tcBorders>
          </w:tcPr>
          <w:p w14:paraId="6BED024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38CCB73" w14:textId="77777777" w:rsidTr="008B074B">
        <w:tc>
          <w:tcPr>
            <w:tcW w:w="1298" w:type="dxa"/>
            <w:vMerge w:val="restart"/>
            <w:tcBorders>
              <w:top w:val="nil"/>
              <w:right w:val="nil"/>
            </w:tcBorders>
          </w:tcPr>
          <w:p w14:paraId="039B11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F0A0036" w14:textId="77777777" w:rsidR="007B6D78" w:rsidRPr="00A11126" w:rsidRDefault="007B6D78" w:rsidP="004745A6">
            <w:pPr>
              <w:spacing w:after="100" w:line="276" w:lineRule="auto"/>
              <w:rPr>
                <w:rFonts w:asciiTheme="minorHAnsi" w:hAnsiTheme="minorHAnsi" w:cs="Tahoma"/>
                <w:sz w:val="23"/>
                <w:szCs w:val="23"/>
              </w:rPr>
            </w:pPr>
          </w:p>
          <w:p w14:paraId="6DB71425" w14:textId="13DDF99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A6EAF">
              <w:rPr>
                <w:rFonts w:asciiTheme="minorHAnsi" w:hAnsiTheme="minorHAnsi" w:cs="Tahoma"/>
                <w:sz w:val="23"/>
                <w:szCs w:val="23"/>
              </w:rPr>
              <w:t>: 04/02/2020</w:t>
            </w:r>
          </w:p>
        </w:tc>
      </w:tr>
      <w:tr w:rsidR="007B6D78" w:rsidRPr="00A11126" w14:paraId="1D182AB0" w14:textId="77777777" w:rsidTr="008B074B">
        <w:tc>
          <w:tcPr>
            <w:tcW w:w="1298" w:type="dxa"/>
            <w:vMerge/>
            <w:tcBorders>
              <w:right w:val="nil"/>
            </w:tcBorders>
          </w:tcPr>
          <w:p w14:paraId="6B65C5E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3A671C6B" w14:textId="77777777" w:rsidR="007B6D78" w:rsidRPr="00A11126" w:rsidRDefault="007B6D78" w:rsidP="004745A6">
            <w:pPr>
              <w:spacing w:after="100" w:line="276" w:lineRule="auto"/>
              <w:rPr>
                <w:rFonts w:asciiTheme="minorHAnsi" w:hAnsiTheme="minorHAnsi" w:cs="Tahoma"/>
                <w:sz w:val="23"/>
                <w:szCs w:val="23"/>
              </w:rPr>
            </w:pPr>
          </w:p>
          <w:p w14:paraId="20BA1083" w14:textId="003B9B0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A6EAF">
              <w:rPr>
                <w:rFonts w:asciiTheme="minorHAnsi" w:hAnsiTheme="minorHAnsi" w:cs="Tahoma"/>
                <w:sz w:val="23"/>
                <w:szCs w:val="23"/>
              </w:rPr>
              <w:t>: Thomas Edwards</w:t>
            </w:r>
          </w:p>
        </w:tc>
      </w:tr>
      <w:tr w:rsidR="007B6D78" w:rsidRPr="00A11126" w14:paraId="4BB38140" w14:textId="77777777" w:rsidTr="008B074B">
        <w:tc>
          <w:tcPr>
            <w:tcW w:w="1298" w:type="dxa"/>
            <w:vMerge/>
            <w:tcBorders>
              <w:bottom w:val="nil"/>
              <w:right w:val="nil"/>
            </w:tcBorders>
          </w:tcPr>
          <w:p w14:paraId="432A652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C773A05" w14:textId="77777777" w:rsidR="007B6D78" w:rsidRPr="00A11126" w:rsidRDefault="007B6D78" w:rsidP="004745A6">
            <w:pPr>
              <w:spacing w:after="100" w:line="276" w:lineRule="auto"/>
              <w:rPr>
                <w:rFonts w:asciiTheme="minorHAnsi" w:hAnsiTheme="minorHAnsi" w:cs="Tahoma"/>
                <w:sz w:val="23"/>
                <w:szCs w:val="23"/>
              </w:rPr>
            </w:pPr>
          </w:p>
          <w:p w14:paraId="14F9BC25" w14:textId="7AD9DD3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A6EAF">
              <w:rPr>
                <w:rFonts w:asciiTheme="minorHAnsi" w:hAnsiTheme="minorHAnsi" w:cs="Tahoma"/>
                <w:sz w:val="23"/>
                <w:szCs w:val="23"/>
              </w:rPr>
              <w:t xml:space="preserve">: </w:t>
            </w:r>
            <w:r w:rsidR="000C0F53">
              <w:rPr>
                <w:rFonts w:asciiTheme="minorHAnsi" w:hAnsiTheme="minorHAnsi" w:cs="Tahoma"/>
                <w:sz w:val="23"/>
                <w:szCs w:val="23"/>
              </w:rPr>
              <w:t>Elvina Ritehina</w:t>
            </w:r>
            <w:bookmarkStart w:id="18" w:name="_GoBack"/>
            <w:bookmarkEnd w:id="18"/>
          </w:p>
        </w:tc>
      </w:tr>
      <w:tr w:rsidR="007B6D78" w:rsidRPr="00A11126" w14:paraId="7E35C27D" w14:textId="77777777" w:rsidTr="007B6D78">
        <w:tc>
          <w:tcPr>
            <w:tcW w:w="9214" w:type="dxa"/>
            <w:gridSpan w:val="2"/>
            <w:tcBorders>
              <w:top w:val="nil"/>
              <w:bottom w:val="nil"/>
            </w:tcBorders>
          </w:tcPr>
          <w:p w14:paraId="40725BBA"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EA0BF07" w14:textId="77777777" w:rsidTr="00C479AE">
        <w:tc>
          <w:tcPr>
            <w:tcW w:w="9214" w:type="dxa"/>
            <w:gridSpan w:val="2"/>
            <w:tcBorders>
              <w:top w:val="nil"/>
              <w:bottom w:val="nil"/>
            </w:tcBorders>
          </w:tcPr>
          <w:p w14:paraId="6F73200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AFBC5DF" w14:textId="77777777" w:rsidTr="000C3EA9">
        <w:tc>
          <w:tcPr>
            <w:tcW w:w="1298" w:type="dxa"/>
            <w:vMerge w:val="restart"/>
            <w:tcBorders>
              <w:top w:val="nil"/>
              <w:right w:val="nil"/>
            </w:tcBorders>
          </w:tcPr>
          <w:p w14:paraId="67CD4D9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A25FF08" w14:textId="77777777" w:rsidR="007B6D78" w:rsidRPr="00A11126" w:rsidRDefault="007B6D78" w:rsidP="004745A6">
            <w:pPr>
              <w:spacing w:after="100" w:line="276" w:lineRule="auto"/>
              <w:rPr>
                <w:rFonts w:asciiTheme="minorHAnsi" w:hAnsiTheme="minorHAnsi" w:cs="Tahoma"/>
                <w:sz w:val="23"/>
                <w:szCs w:val="23"/>
              </w:rPr>
            </w:pPr>
          </w:p>
          <w:p w14:paraId="2EB5AEB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05E003E2" w14:textId="77777777" w:rsidTr="000C3EA9">
        <w:tc>
          <w:tcPr>
            <w:tcW w:w="1298" w:type="dxa"/>
            <w:vMerge/>
            <w:tcBorders>
              <w:bottom w:val="nil"/>
              <w:right w:val="nil"/>
            </w:tcBorders>
          </w:tcPr>
          <w:p w14:paraId="77E2C25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1477F7E" w14:textId="77777777" w:rsidR="007B6D78" w:rsidRPr="00A11126" w:rsidRDefault="007B6D78" w:rsidP="004745A6">
            <w:pPr>
              <w:spacing w:after="100" w:line="276" w:lineRule="auto"/>
              <w:rPr>
                <w:rFonts w:asciiTheme="minorHAnsi" w:hAnsiTheme="minorHAnsi" w:cs="Tahoma"/>
                <w:sz w:val="23"/>
                <w:szCs w:val="23"/>
              </w:rPr>
            </w:pPr>
          </w:p>
          <w:p w14:paraId="3EF2DB9E"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E01B383" w14:textId="77777777" w:rsidR="00981DF8" w:rsidRPr="00A11126" w:rsidRDefault="00981DF8" w:rsidP="004745A6">
      <w:pPr>
        <w:spacing w:after="100" w:line="276" w:lineRule="auto"/>
        <w:rPr>
          <w:rFonts w:asciiTheme="minorHAnsi" w:hAnsiTheme="minorHAnsi"/>
          <w:sz w:val="2"/>
          <w:szCs w:val="2"/>
        </w:rPr>
      </w:pPr>
    </w:p>
    <w:p w14:paraId="2250B48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9AE5541" wp14:editId="00094C5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46A2" w14:textId="77777777" w:rsidR="001A7D3A" w:rsidRDefault="001A7D3A" w:rsidP="00C479AE">
      <w:r>
        <w:separator/>
      </w:r>
    </w:p>
  </w:endnote>
  <w:endnote w:type="continuationSeparator" w:id="0">
    <w:p w14:paraId="59889CFD" w14:textId="77777777" w:rsidR="001A7D3A" w:rsidRDefault="001A7D3A"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6B0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6041" w14:textId="77777777" w:rsidR="001A7D3A" w:rsidRDefault="001A7D3A" w:rsidP="00C479AE">
      <w:r>
        <w:separator/>
      </w:r>
    </w:p>
  </w:footnote>
  <w:footnote w:type="continuationSeparator" w:id="0">
    <w:p w14:paraId="51A5AA16" w14:textId="77777777" w:rsidR="001A7D3A" w:rsidRDefault="001A7D3A"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ADB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B283F62" wp14:editId="0214925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0F53"/>
    <w:rsid w:val="000C5ECA"/>
    <w:rsid w:val="000C7D8B"/>
    <w:rsid w:val="000F0CD3"/>
    <w:rsid w:val="00100B4A"/>
    <w:rsid w:val="00112109"/>
    <w:rsid w:val="00121431"/>
    <w:rsid w:val="001220D8"/>
    <w:rsid w:val="00125F1F"/>
    <w:rsid w:val="00147776"/>
    <w:rsid w:val="001558A9"/>
    <w:rsid w:val="0016467C"/>
    <w:rsid w:val="00193AC9"/>
    <w:rsid w:val="00196516"/>
    <w:rsid w:val="001A7D3A"/>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A6EAF"/>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765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6411"/>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5DEF-AE19-43A4-BCE8-3337B8CE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Thomas Edwards</cp:lastModifiedBy>
  <cp:revision>2</cp:revision>
  <cp:lastPrinted>2013-02-21T14:59:00Z</cp:lastPrinted>
  <dcterms:created xsi:type="dcterms:W3CDTF">2020-02-04T14:49:00Z</dcterms:created>
  <dcterms:modified xsi:type="dcterms:W3CDTF">2020-02-04T14:49:00Z</dcterms:modified>
</cp:coreProperties>
</file>