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1558A9">
        <w:rPr>
          <w:rFonts w:asciiTheme="minorHAnsi" w:hAnsiTheme="minorHAnsi" w:cs="Tahoma"/>
          <w:b/>
          <w:sz w:val="32"/>
          <w:szCs w:val="28"/>
          <w:highlight w:val="yellow"/>
        </w:rPr>
        <w:t xml:space="preserve">(name of </w:t>
      </w:r>
      <w:r w:rsidR="00557ACD" w:rsidRPr="001558A9">
        <w:rPr>
          <w:rFonts w:asciiTheme="minorHAnsi" w:hAnsiTheme="minorHAnsi" w:cs="Tahoma"/>
          <w:b/>
          <w:sz w:val="32"/>
          <w:szCs w:val="28"/>
          <w:highlight w:val="yellow"/>
        </w:rPr>
        <w:t>Group</w:t>
      </w:r>
      <w:r w:rsidR="00FF486F" w:rsidRPr="001558A9">
        <w:rPr>
          <w:rFonts w:asciiTheme="minorHAnsi" w:hAnsiTheme="minorHAnsi" w:cs="Tahoma"/>
          <w:b/>
          <w:sz w:val="32"/>
          <w:szCs w:val="28"/>
          <w:highlight w:val="yellow"/>
        </w:rPr>
        <w:t>)</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86985">
        <w:rPr>
          <w:rFonts w:asciiTheme="minorHAnsi" w:hAnsiTheme="minorHAnsi" w:cs="Tahoma"/>
          <w:sz w:val="23"/>
          <w:szCs w:val="23"/>
        </w:rPr>
        <w:t>United Allies for Essential Medicines</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B86985">
        <w:rPr>
          <w:rFonts w:asciiTheme="minorHAnsi" w:hAnsiTheme="minorHAnsi" w:cs="Tahoma"/>
          <w:sz w:val="23"/>
          <w:szCs w:val="23"/>
        </w:rPr>
        <w:t>UAEM</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4A0ECC" w:rsidRDefault="00C479AE" w:rsidP="00936C51">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936C51" w:rsidRPr="00936C51" w:rsidRDefault="00936C51" w:rsidP="00936C51">
      <w:pPr>
        <w:spacing w:after="100" w:line="276" w:lineRule="auto"/>
        <w:ind w:left="567"/>
        <w:jc w:val="both"/>
        <w:rPr>
          <w:rFonts w:asciiTheme="minorHAnsi" w:hAnsiTheme="minorHAnsi" w:cs="Tahoma"/>
          <w:sz w:val="23"/>
          <w:szCs w:val="23"/>
        </w:rPr>
      </w:pPr>
      <w:r>
        <w:rPr>
          <w:rFonts w:asciiTheme="minorHAnsi" w:hAnsiTheme="minorHAnsi" w:cs="Tahoma"/>
          <w:sz w:val="23"/>
          <w:szCs w:val="23"/>
        </w:rPr>
        <w:t xml:space="preserve">As </w:t>
      </w:r>
      <w:r w:rsidRPr="00936C51">
        <w:rPr>
          <w:rFonts w:asciiTheme="minorHAnsi" w:hAnsiTheme="minorHAnsi" w:cs="Tahoma"/>
          <w:sz w:val="23"/>
          <w:szCs w:val="23"/>
        </w:rPr>
        <w:t xml:space="preserve">a non-profit organization rooted in a global movement of university students, UAEM aims to (1) promote access to medicines and medical innovations in low- and middle-income countries by changing norms and practices around academic patenting and licensing, supported by our own independent research, (2) ensure that university medical research meets the needs of people worldwide and (3) empower students to respond to the access and innovation crisis. </w:t>
      </w:r>
      <w:bookmarkStart w:id="3" w:name="_GoBack"/>
      <w:bookmarkEnd w:id="3"/>
    </w:p>
    <w:p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Pr="00942955">
        <w:rPr>
          <w:rFonts w:asciiTheme="minorHAnsi" w:hAnsiTheme="minorHAnsi" w:cs="Tahoma"/>
          <w:b/>
          <w:bCs/>
          <w:sz w:val="23"/>
          <w:szCs w:val="23"/>
        </w:rPr>
        <w:t>President.</w:t>
      </w:r>
      <w:r w:rsidRPr="00A11126">
        <w:rPr>
          <w:rFonts w:asciiTheme="minorHAnsi" w:hAnsiTheme="minorHAnsi" w:cs="Tahoma"/>
          <w:sz w:val="23"/>
          <w:szCs w:val="23"/>
        </w:rPr>
        <w:t xml:space="preserve">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Pr="00942955">
        <w:rPr>
          <w:rFonts w:asciiTheme="minorHAnsi" w:hAnsiTheme="minorHAnsi" w:cs="Tahoma"/>
          <w:b/>
          <w:bCs/>
          <w:sz w:val="23"/>
          <w:szCs w:val="23"/>
        </w:rPr>
        <w:t>Secretary.</w:t>
      </w:r>
      <w:r w:rsidRPr="00A11126">
        <w:rPr>
          <w:rFonts w:asciiTheme="minorHAnsi" w:hAnsiTheme="minorHAnsi" w:cs="Tahoma"/>
          <w:sz w:val="23"/>
          <w:szCs w:val="23"/>
        </w:rPr>
        <w:t xml:space="preserve">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942955" w:rsidRDefault="00C479AE" w:rsidP="00942955">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Pr="00D63C2C">
        <w:rPr>
          <w:rFonts w:asciiTheme="minorHAnsi" w:hAnsiTheme="minorHAnsi" w:cs="Tahoma"/>
          <w:b/>
          <w:bCs/>
          <w:sz w:val="23"/>
          <w:szCs w:val="23"/>
        </w:rPr>
        <w:t>Treasurer.</w:t>
      </w:r>
      <w:r w:rsidRPr="00A11126">
        <w:rPr>
          <w:rFonts w:asciiTheme="minorHAnsi" w:hAnsiTheme="minorHAnsi" w:cs="Tahoma"/>
          <w:sz w:val="23"/>
          <w:szCs w:val="23"/>
        </w:rPr>
        <w:t xml:space="preserve">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Default="00C479AE" w:rsidP="004745A6">
      <w:pPr>
        <w:spacing w:after="100" w:line="276" w:lineRule="auto"/>
        <w:ind w:left="2268" w:hanging="567"/>
        <w:jc w:val="both"/>
        <w:rPr>
          <w:rFonts w:asciiTheme="minorHAnsi" w:hAnsiTheme="minorHAnsi" w:cs="Tahoma"/>
          <w:sz w:val="23"/>
          <w:szCs w:val="23"/>
        </w:rPr>
      </w:pPr>
      <w:r w:rsidRPr="00942955">
        <w:rPr>
          <w:rFonts w:asciiTheme="minorHAnsi" w:hAnsiTheme="minorHAnsi" w:cs="Tahoma"/>
          <w:sz w:val="23"/>
          <w:szCs w:val="23"/>
        </w:rPr>
        <w:t>(</w:t>
      </w:r>
      <w:r w:rsidR="00942955">
        <w:rPr>
          <w:rFonts w:asciiTheme="minorHAnsi" w:hAnsiTheme="minorHAnsi" w:cs="Tahoma"/>
          <w:sz w:val="23"/>
          <w:szCs w:val="23"/>
        </w:rPr>
        <w:t>d</w:t>
      </w:r>
      <w:r w:rsidRPr="00942955">
        <w:rPr>
          <w:rFonts w:asciiTheme="minorHAnsi" w:hAnsiTheme="minorHAnsi" w:cs="Tahoma"/>
          <w:sz w:val="23"/>
          <w:szCs w:val="23"/>
        </w:rPr>
        <w:t>)</w:t>
      </w:r>
      <w:r w:rsidRPr="00942955">
        <w:rPr>
          <w:rFonts w:asciiTheme="minorHAnsi" w:hAnsiTheme="minorHAnsi" w:cs="Tahoma"/>
          <w:b/>
          <w:bCs/>
          <w:sz w:val="23"/>
          <w:szCs w:val="23"/>
        </w:rPr>
        <w:tab/>
        <w:t>Social Secretary.</w:t>
      </w:r>
      <w:r w:rsidRPr="00942955">
        <w:rPr>
          <w:rFonts w:asciiTheme="minorHAnsi" w:hAnsiTheme="minorHAnsi" w:cs="Tahoma"/>
          <w:sz w:val="23"/>
          <w:szCs w:val="23"/>
        </w:rPr>
        <w:t xml:space="preserve">  The Social Secretary shall </w:t>
      </w:r>
      <w:r w:rsidR="00726022" w:rsidRPr="00942955">
        <w:rPr>
          <w:rFonts w:asciiTheme="minorHAnsi" w:hAnsiTheme="minorHAnsi" w:cs="Tahoma"/>
          <w:sz w:val="23"/>
          <w:szCs w:val="23"/>
        </w:rPr>
        <w:t>provide social and cultu</w:t>
      </w:r>
      <w:r w:rsidR="00A447D0" w:rsidRPr="00942955">
        <w:rPr>
          <w:rFonts w:asciiTheme="minorHAnsi" w:hAnsiTheme="minorHAnsi" w:cs="Tahoma"/>
          <w:sz w:val="23"/>
          <w:szCs w:val="23"/>
        </w:rPr>
        <w:t xml:space="preserve">ral pursuits for the </w:t>
      </w:r>
      <w:r w:rsidR="00557ACD" w:rsidRPr="00942955">
        <w:rPr>
          <w:rFonts w:asciiTheme="minorHAnsi" w:hAnsiTheme="minorHAnsi" w:cs="Tahoma"/>
          <w:sz w:val="23"/>
          <w:szCs w:val="23"/>
        </w:rPr>
        <w:t>Group</w:t>
      </w:r>
      <w:r w:rsidR="00A447D0" w:rsidRPr="00942955">
        <w:rPr>
          <w:rFonts w:asciiTheme="minorHAnsi" w:hAnsiTheme="minorHAnsi" w:cs="Tahoma"/>
          <w:sz w:val="23"/>
          <w:szCs w:val="23"/>
        </w:rPr>
        <w:t>’s</w:t>
      </w:r>
      <w:r w:rsidR="00726022" w:rsidRPr="00942955">
        <w:rPr>
          <w:rFonts w:asciiTheme="minorHAnsi" w:hAnsiTheme="minorHAnsi" w:cs="Tahoma"/>
          <w:sz w:val="23"/>
          <w:szCs w:val="23"/>
        </w:rPr>
        <w:t xml:space="preserve">, </w:t>
      </w:r>
      <w:r w:rsidRPr="00942955">
        <w:rPr>
          <w:rFonts w:asciiTheme="minorHAnsi" w:hAnsiTheme="minorHAnsi" w:cs="Tahoma"/>
          <w:sz w:val="23"/>
          <w:szCs w:val="23"/>
        </w:rPr>
        <w:t xml:space="preserve">such as nights out.  </w:t>
      </w:r>
      <w:r w:rsidR="00C837F5" w:rsidRPr="00942955">
        <w:rPr>
          <w:rFonts w:asciiTheme="minorHAnsi" w:hAnsiTheme="minorHAnsi" w:cs="Tahoma"/>
          <w:sz w:val="23"/>
          <w:szCs w:val="23"/>
        </w:rPr>
        <w:t>They</w:t>
      </w:r>
      <w:r w:rsidRPr="00942955">
        <w:rPr>
          <w:rFonts w:asciiTheme="minorHAnsi" w:hAnsiTheme="minorHAnsi" w:cs="Tahoma"/>
          <w:sz w:val="23"/>
          <w:szCs w:val="23"/>
        </w:rPr>
        <w:t xml:space="preserve"> shall also support the promotion and maintenance of the overall </w:t>
      </w:r>
      <w:r w:rsidR="00557ACD" w:rsidRPr="00942955">
        <w:rPr>
          <w:rFonts w:asciiTheme="minorHAnsi" w:hAnsiTheme="minorHAnsi" w:cs="Tahoma"/>
          <w:sz w:val="23"/>
          <w:szCs w:val="23"/>
        </w:rPr>
        <w:t>Group</w:t>
      </w:r>
      <w:r w:rsidRPr="00942955">
        <w:rPr>
          <w:rFonts w:asciiTheme="minorHAnsi" w:hAnsiTheme="minorHAnsi" w:cs="Tahoma"/>
          <w:sz w:val="23"/>
          <w:szCs w:val="23"/>
        </w:rPr>
        <w:t xml:space="preserve"> ethos.</w:t>
      </w:r>
    </w:p>
    <w:p w:rsidR="00D63C2C" w:rsidRPr="00D63C2C" w:rsidRDefault="00272FEC" w:rsidP="00D63C2C">
      <w:pPr>
        <w:spacing w:after="100" w:line="276" w:lineRule="auto"/>
        <w:ind w:left="2268" w:hanging="567"/>
        <w:jc w:val="both"/>
        <w:rPr>
          <w:rFonts w:asciiTheme="minorHAnsi" w:hAnsiTheme="minorHAnsi" w:cs="Tahoma"/>
          <w:sz w:val="23"/>
          <w:szCs w:val="23"/>
        </w:rPr>
      </w:pPr>
      <w:r w:rsidRPr="00942955">
        <w:rPr>
          <w:rFonts w:asciiTheme="minorHAnsi" w:hAnsiTheme="minorHAnsi" w:cs="Tahoma"/>
          <w:sz w:val="23"/>
          <w:szCs w:val="23"/>
        </w:rPr>
        <w:t>(</w:t>
      </w:r>
      <w:r>
        <w:rPr>
          <w:rFonts w:asciiTheme="minorHAnsi" w:hAnsiTheme="minorHAnsi" w:cs="Tahoma"/>
          <w:sz w:val="23"/>
          <w:szCs w:val="23"/>
        </w:rPr>
        <w:t>e</w:t>
      </w:r>
      <w:r w:rsidRPr="00942955">
        <w:rPr>
          <w:rFonts w:asciiTheme="minorHAnsi" w:hAnsiTheme="minorHAnsi" w:cs="Tahoma"/>
          <w:sz w:val="23"/>
          <w:szCs w:val="23"/>
        </w:rPr>
        <w:t>)</w:t>
      </w:r>
      <w:r>
        <w:rPr>
          <w:rFonts w:asciiTheme="minorHAnsi" w:hAnsiTheme="minorHAnsi" w:cs="Tahoma"/>
          <w:sz w:val="23"/>
          <w:szCs w:val="23"/>
        </w:rPr>
        <w:t xml:space="preserve">  </w:t>
      </w:r>
      <w:r w:rsidRPr="00D63C2C">
        <w:rPr>
          <w:rFonts w:asciiTheme="minorHAnsi" w:hAnsiTheme="minorHAnsi" w:cs="Tahoma"/>
          <w:b/>
          <w:bCs/>
          <w:sz w:val="23"/>
          <w:szCs w:val="23"/>
        </w:rPr>
        <w:t xml:space="preserve">   </w:t>
      </w:r>
      <w:r w:rsidR="00D63C2C" w:rsidRPr="00D63C2C">
        <w:rPr>
          <w:rFonts w:asciiTheme="minorHAnsi" w:hAnsiTheme="minorHAnsi" w:cs="Tahoma"/>
          <w:b/>
          <w:bCs/>
          <w:sz w:val="23"/>
          <w:szCs w:val="23"/>
        </w:rPr>
        <w:t>Policy Coordinator</w:t>
      </w:r>
      <w:r w:rsidR="00D63C2C" w:rsidRPr="00D63C2C">
        <w:rPr>
          <w:rFonts w:asciiTheme="minorHAnsi" w:hAnsiTheme="minorHAnsi" w:cs="Tahoma"/>
          <w:sz w:val="23"/>
          <w:szCs w:val="23"/>
        </w:rPr>
        <w:t>:</w:t>
      </w:r>
      <w:r w:rsidR="00D63C2C">
        <w:rPr>
          <w:rFonts w:asciiTheme="minorHAnsi" w:hAnsiTheme="minorHAnsi" w:cs="Tahoma"/>
          <w:sz w:val="23"/>
          <w:szCs w:val="23"/>
        </w:rPr>
        <w:t xml:space="preserve"> </w:t>
      </w:r>
      <w:r w:rsidR="00D63C2C" w:rsidRPr="00D63C2C">
        <w:rPr>
          <w:rFonts w:asciiTheme="minorHAnsi" w:hAnsiTheme="minorHAnsi" w:cs="Tahoma"/>
          <w:sz w:val="23"/>
          <w:szCs w:val="23"/>
        </w:rPr>
        <w:t xml:space="preserve">Head of the Policy Taskforce and in charge of coordination of any work related to the SRRL Policy and GALF. Is in charge of maintaining regular contact with stakeholders at </w:t>
      </w:r>
      <w:r w:rsidR="00D63C2C">
        <w:rPr>
          <w:rFonts w:asciiTheme="minorHAnsi" w:hAnsiTheme="minorHAnsi" w:cs="Tahoma"/>
          <w:sz w:val="23"/>
          <w:szCs w:val="23"/>
        </w:rPr>
        <w:t>Southampton</w:t>
      </w:r>
      <w:r w:rsidR="00D63C2C" w:rsidRPr="00D63C2C">
        <w:rPr>
          <w:rFonts w:asciiTheme="minorHAnsi" w:hAnsiTheme="minorHAnsi" w:cs="Tahoma"/>
          <w:sz w:val="23"/>
          <w:szCs w:val="23"/>
        </w:rPr>
        <w:t xml:space="preserve"> University (and potentially others) and meeting with the UM's TTO (technology transfer officer) and in general</w:t>
      </w:r>
    </w:p>
    <w:p w:rsidR="00C479AE" w:rsidRPr="00942955" w:rsidRDefault="00C479AE" w:rsidP="004745A6">
      <w:pPr>
        <w:spacing w:after="100" w:line="276" w:lineRule="auto"/>
        <w:ind w:left="2268" w:hanging="567"/>
        <w:jc w:val="both"/>
        <w:rPr>
          <w:rFonts w:asciiTheme="minorHAnsi" w:hAnsiTheme="minorHAnsi" w:cs="Tahoma"/>
          <w:sz w:val="23"/>
          <w:szCs w:val="23"/>
        </w:rPr>
      </w:pPr>
      <w:r w:rsidRPr="00942955">
        <w:rPr>
          <w:rFonts w:asciiTheme="minorHAnsi" w:hAnsiTheme="minorHAnsi" w:cs="Tahoma"/>
          <w:b/>
          <w:bCs/>
          <w:sz w:val="23"/>
          <w:szCs w:val="23"/>
        </w:rPr>
        <w:t>(f)</w:t>
      </w:r>
      <w:r w:rsidRPr="00942955">
        <w:rPr>
          <w:rFonts w:asciiTheme="minorHAnsi" w:hAnsiTheme="minorHAnsi" w:cs="Tahoma"/>
          <w:b/>
          <w:bCs/>
          <w:sz w:val="23"/>
          <w:szCs w:val="23"/>
        </w:rPr>
        <w:tab/>
        <w:t>Welfare Officer.</w:t>
      </w:r>
      <w:r w:rsidRPr="00942955">
        <w:rPr>
          <w:rFonts w:asciiTheme="minorHAnsi" w:hAnsiTheme="minorHAnsi" w:cs="Tahoma"/>
          <w:sz w:val="23"/>
          <w:szCs w:val="23"/>
        </w:rPr>
        <w:t xml:space="preserve">  The Welfare Officer shall provide </w:t>
      </w:r>
      <w:r w:rsidR="008B56A8" w:rsidRPr="00942955">
        <w:rPr>
          <w:rFonts w:asciiTheme="minorHAnsi" w:hAnsiTheme="minorHAnsi" w:cs="Tahoma"/>
          <w:sz w:val="23"/>
          <w:szCs w:val="23"/>
        </w:rPr>
        <w:t>welfare</w:t>
      </w:r>
      <w:r w:rsidRPr="00942955">
        <w:rPr>
          <w:rFonts w:asciiTheme="minorHAnsi" w:hAnsiTheme="minorHAnsi" w:cs="Tahoma"/>
          <w:sz w:val="23"/>
          <w:szCs w:val="23"/>
        </w:rPr>
        <w:t xml:space="preserve"> </w:t>
      </w:r>
      <w:r w:rsidR="008B56A8" w:rsidRPr="00942955">
        <w:rPr>
          <w:rFonts w:asciiTheme="minorHAnsi" w:hAnsiTheme="minorHAnsi" w:cs="Tahoma"/>
          <w:sz w:val="23"/>
          <w:szCs w:val="23"/>
        </w:rPr>
        <w:t>pursuits for</w:t>
      </w:r>
      <w:r w:rsidR="00A447D0" w:rsidRPr="00942955">
        <w:rPr>
          <w:rFonts w:asciiTheme="minorHAnsi" w:hAnsiTheme="minorHAnsi" w:cs="Tahoma"/>
          <w:sz w:val="23"/>
          <w:szCs w:val="23"/>
        </w:rPr>
        <w:t xml:space="preserve"> the </w:t>
      </w:r>
      <w:r w:rsidR="00557ACD" w:rsidRPr="00942955">
        <w:rPr>
          <w:rFonts w:asciiTheme="minorHAnsi" w:hAnsiTheme="minorHAnsi" w:cs="Tahoma"/>
          <w:sz w:val="23"/>
          <w:szCs w:val="23"/>
        </w:rPr>
        <w:t>Group</w:t>
      </w:r>
      <w:r w:rsidR="00A447D0" w:rsidRPr="00942955">
        <w:rPr>
          <w:rFonts w:asciiTheme="minorHAnsi" w:hAnsiTheme="minorHAnsi" w:cs="Tahoma"/>
          <w:sz w:val="23"/>
          <w:szCs w:val="23"/>
        </w:rPr>
        <w:t>’s M</w:t>
      </w:r>
      <w:r w:rsidRPr="00942955">
        <w:rPr>
          <w:rFonts w:asciiTheme="minorHAnsi" w:hAnsiTheme="minorHAnsi" w:cs="Tahoma"/>
          <w:sz w:val="23"/>
          <w:szCs w:val="23"/>
        </w:rPr>
        <w:t>embers, and offer academic advice in conjunction with the course representatives of the Students’ Union.</w:t>
      </w:r>
    </w:p>
    <w:p w:rsidR="00C479AE" w:rsidRPr="00942955" w:rsidRDefault="00C479AE" w:rsidP="00D63C2C">
      <w:pPr>
        <w:spacing w:after="100" w:line="276" w:lineRule="auto"/>
        <w:ind w:left="2268" w:hanging="567"/>
        <w:jc w:val="both"/>
        <w:rPr>
          <w:rFonts w:asciiTheme="minorHAnsi" w:hAnsiTheme="minorHAnsi" w:cs="Tahoma"/>
          <w:sz w:val="23"/>
          <w:szCs w:val="23"/>
        </w:rPr>
      </w:pPr>
      <w:r w:rsidRPr="00942955">
        <w:rPr>
          <w:rFonts w:asciiTheme="minorHAnsi" w:hAnsiTheme="minorHAnsi" w:cs="Tahoma"/>
          <w:sz w:val="23"/>
          <w:szCs w:val="23"/>
        </w:rPr>
        <w:t>(g)</w:t>
      </w:r>
      <w:r w:rsidRPr="00942955">
        <w:rPr>
          <w:rFonts w:asciiTheme="minorHAnsi" w:hAnsiTheme="minorHAnsi" w:cs="Tahoma"/>
          <w:sz w:val="23"/>
          <w:szCs w:val="23"/>
        </w:rPr>
        <w:tab/>
      </w:r>
      <w:r w:rsidRPr="00942955">
        <w:rPr>
          <w:rFonts w:asciiTheme="minorHAnsi" w:hAnsiTheme="minorHAnsi" w:cs="Tahoma"/>
          <w:b/>
          <w:bCs/>
          <w:sz w:val="23"/>
          <w:szCs w:val="23"/>
        </w:rPr>
        <w:t>Publicity Officer.</w:t>
      </w:r>
      <w:r w:rsidRPr="00942955">
        <w:rPr>
          <w:rFonts w:asciiTheme="minorHAnsi" w:hAnsiTheme="minorHAnsi" w:cs="Tahoma"/>
          <w:sz w:val="23"/>
          <w:szCs w:val="23"/>
        </w:rPr>
        <w:t xml:space="preserve">  The Publicity Officer shall </w:t>
      </w:r>
      <w:r w:rsidR="00726022" w:rsidRPr="00942955">
        <w:rPr>
          <w:rFonts w:asciiTheme="minorHAnsi" w:hAnsiTheme="minorHAnsi" w:cs="Tahoma"/>
          <w:sz w:val="23"/>
          <w:szCs w:val="23"/>
        </w:rPr>
        <w:t>c</w:t>
      </w:r>
      <w:r w:rsidRPr="00942955">
        <w:rPr>
          <w:rFonts w:asciiTheme="minorHAnsi" w:hAnsiTheme="minorHAnsi" w:cs="Tahoma"/>
          <w:sz w:val="23"/>
          <w:szCs w:val="23"/>
        </w:rPr>
        <w:t>ommunicat</w:t>
      </w:r>
      <w:r w:rsidR="00726022" w:rsidRPr="00942955">
        <w:rPr>
          <w:rFonts w:asciiTheme="minorHAnsi" w:hAnsiTheme="minorHAnsi" w:cs="Tahoma"/>
          <w:sz w:val="23"/>
          <w:szCs w:val="23"/>
        </w:rPr>
        <w:t>e</w:t>
      </w:r>
      <w:r w:rsidR="00A447D0" w:rsidRPr="00942955">
        <w:rPr>
          <w:rFonts w:asciiTheme="minorHAnsi" w:hAnsiTheme="minorHAnsi" w:cs="Tahoma"/>
          <w:sz w:val="23"/>
          <w:szCs w:val="23"/>
        </w:rPr>
        <w:t xml:space="preserve"> the </w:t>
      </w:r>
      <w:r w:rsidR="00557ACD" w:rsidRPr="00942955">
        <w:rPr>
          <w:rFonts w:asciiTheme="minorHAnsi" w:hAnsiTheme="minorHAnsi" w:cs="Tahoma"/>
          <w:sz w:val="23"/>
          <w:szCs w:val="23"/>
        </w:rPr>
        <w:t>Group</w:t>
      </w:r>
      <w:r w:rsidR="00A447D0" w:rsidRPr="00942955">
        <w:rPr>
          <w:rFonts w:asciiTheme="minorHAnsi" w:hAnsiTheme="minorHAnsi" w:cs="Tahoma"/>
          <w:sz w:val="23"/>
          <w:szCs w:val="23"/>
        </w:rPr>
        <w:t>’s activities to M</w:t>
      </w:r>
      <w:r w:rsidRPr="00942955">
        <w:rPr>
          <w:rFonts w:asciiTheme="minorHAnsi" w:hAnsiTheme="minorHAnsi" w:cs="Tahoma"/>
          <w:sz w:val="23"/>
          <w:szCs w:val="23"/>
        </w:rPr>
        <w:t>embers and the Students’ Union, and lead on the</w:t>
      </w:r>
      <w:r w:rsidR="00726022" w:rsidRPr="00942955">
        <w:rPr>
          <w:rFonts w:asciiTheme="minorHAnsi" w:hAnsiTheme="minorHAnsi" w:cs="Tahoma"/>
          <w:sz w:val="23"/>
          <w:szCs w:val="23"/>
        </w:rPr>
        <w:t xml:space="preserve"> organisation of the</w:t>
      </w:r>
      <w:r w:rsidRPr="00942955">
        <w:rPr>
          <w:rFonts w:asciiTheme="minorHAnsi" w:hAnsiTheme="minorHAnsi" w:cs="Tahoma"/>
          <w:sz w:val="23"/>
          <w:szCs w:val="23"/>
        </w:rPr>
        <w:t xml:space="preserve"> </w:t>
      </w:r>
      <w:r w:rsidR="00557ACD" w:rsidRPr="00942955">
        <w:rPr>
          <w:rFonts w:asciiTheme="minorHAnsi" w:hAnsiTheme="minorHAnsi" w:cs="Tahoma"/>
          <w:sz w:val="23"/>
          <w:szCs w:val="23"/>
        </w:rPr>
        <w:t>Group</w:t>
      </w:r>
      <w:r w:rsidRPr="00942955">
        <w:rPr>
          <w:rFonts w:asciiTheme="minorHAnsi" w:hAnsiTheme="minorHAnsi" w:cs="Tahoma"/>
          <w:sz w:val="23"/>
          <w:szCs w:val="23"/>
        </w:rPr>
        <w:t>’s democratic processes.</w:t>
      </w:r>
      <w:r w:rsidR="00D63C2C">
        <w:rPr>
          <w:rFonts w:asciiTheme="minorHAnsi" w:hAnsiTheme="minorHAnsi" w:cs="Tahoma"/>
          <w:sz w:val="23"/>
          <w:szCs w:val="23"/>
        </w:rPr>
        <w:t xml:space="preserve"> </w:t>
      </w:r>
      <w:r w:rsidR="00D63C2C" w:rsidRPr="00D63C2C">
        <w:rPr>
          <w:rFonts w:asciiTheme="minorHAnsi" w:hAnsiTheme="minorHAnsi" w:cs="Tahoma"/>
          <w:sz w:val="23"/>
          <w:szCs w:val="23"/>
        </w:rPr>
        <w:t>Promoting events on social media (</w:t>
      </w:r>
      <w:proofErr w:type="spellStart"/>
      <w:r w:rsidR="00D63C2C" w:rsidRPr="00D63C2C">
        <w:rPr>
          <w:rFonts w:asciiTheme="minorHAnsi" w:hAnsiTheme="minorHAnsi" w:cs="Tahoma"/>
          <w:sz w:val="23"/>
          <w:szCs w:val="23"/>
        </w:rPr>
        <w:t>facebook</w:t>
      </w:r>
      <w:proofErr w:type="spellEnd"/>
      <w:r w:rsidR="00D63C2C" w:rsidRPr="00D63C2C">
        <w:rPr>
          <w:rFonts w:asciiTheme="minorHAnsi" w:hAnsiTheme="minorHAnsi" w:cs="Tahoma"/>
          <w:sz w:val="23"/>
          <w:szCs w:val="23"/>
        </w:rPr>
        <w:t xml:space="preserve">, </w:t>
      </w:r>
      <w:proofErr w:type="spellStart"/>
      <w:r w:rsidR="00D63C2C" w:rsidRPr="00D63C2C">
        <w:rPr>
          <w:rFonts w:asciiTheme="minorHAnsi" w:hAnsiTheme="minorHAnsi" w:cs="Tahoma"/>
          <w:sz w:val="23"/>
          <w:szCs w:val="23"/>
        </w:rPr>
        <w:t>instagram</w:t>
      </w:r>
      <w:proofErr w:type="spellEnd"/>
      <w:r w:rsidR="00D63C2C" w:rsidRPr="00D63C2C">
        <w:rPr>
          <w:rFonts w:asciiTheme="minorHAnsi" w:hAnsiTheme="minorHAnsi" w:cs="Tahoma"/>
          <w:sz w:val="23"/>
          <w:szCs w:val="23"/>
        </w:rPr>
        <w:t>, twitter), head of the Awareness Taskforce, design persuasive campaigning and publicity strategy</w:t>
      </w:r>
    </w:p>
    <w:p w:rsidR="00C479AE" w:rsidRPr="00A11126" w:rsidRDefault="00942955"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D63C2C">
              <w:rPr>
                <w:rFonts w:asciiTheme="minorHAnsi" w:hAnsiTheme="minorHAnsi" w:cs="Tahoma"/>
                <w:sz w:val="23"/>
                <w:szCs w:val="23"/>
              </w:rPr>
              <w:t xml:space="preserve"> 01/09/19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D63C2C">
              <w:rPr>
                <w:rFonts w:asciiTheme="minorHAnsi" w:hAnsiTheme="minorHAnsi" w:cs="Tahoma"/>
                <w:sz w:val="23"/>
                <w:szCs w:val="23"/>
              </w:rPr>
              <w:t xml:space="preserve"> Emma </w:t>
            </w:r>
            <w:proofErr w:type="spellStart"/>
            <w:r w:rsidR="00D63C2C">
              <w:rPr>
                <w:rFonts w:asciiTheme="minorHAnsi" w:hAnsiTheme="minorHAnsi" w:cs="Tahoma"/>
                <w:sz w:val="23"/>
                <w:szCs w:val="23"/>
              </w:rPr>
              <w:t>Boxley</w:t>
            </w:r>
            <w:proofErr w:type="spellEnd"/>
            <w:r w:rsidR="00D63C2C">
              <w:rPr>
                <w:rFonts w:asciiTheme="minorHAnsi" w:hAnsiTheme="minorHAnsi" w:cs="Tahoma"/>
                <w:sz w:val="23"/>
                <w:szCs w:val="23"/>
              </w:rPr>
              <w:t xml:space="preserve"> </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D63C2C">
              <w:rPr>
                <w:rFonts w:asciiTheme="minorHAnsi" w:hAnsiTheme="minorHAnsi" w:cs="Tahoma"/>
                <w:sz w:val="23"/>
                <w:szCs w:val="23"/>
              </w:rPr>
              <w:t xml:space="preserve"> Nihal </w:t>
            </w:r>
            <w:proofErr w:type="spellStart"/>
            <w:r w:rsidR="00D63C2C">
              <w:rPr>
                <w:rFonts w:asciiTheme="minorHAnsi" w:hAnsiTheme="minorHAnsi" w:cs="Tahoma"/>
                <w:sz w:val="23"/>
                <w:szCs w:val="23"/>
              </w:rPr>
              <w:t>Mehra</w:t>
            </w:r>
            <w:proofErr w:type="spellEnd"/>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639" w:rsidRDefault="001F2639" w:rsidP="00C479AE">
      <w:r>
        <w:separator/>
      </w:r>
    </w:p>
  </w:endnote>
  <w:endnote w:type="continuationSeparator" w:id="0">
    <w:p w:rsidR="001F2639" w:rsidRDefault="001F263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639" w:rsidRDefault="001F2639" w:rsidP="00C479AE">
      <w:r>
        <w:separator/>
      </w:r>
    </w:p>
  </w:footnote>
  <w:footnote w:type="continuationSeparator" w:id="0">
    <w:p w:rsidR="001F2639" w:rsidRDefault="001F2639"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1537612"/>
    <w:multiLevelType w:val="hybridMultilevel"/>
    <w:tmpl w:val="E0F4812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2639"/>
    <w:rsid w:val="001F5752"/>
    <w:rsid w:val="00202A9A"/>
    <w:rsid w:val="00204C67"/>
    <w:rsid w:val="002104CA"/>
    <w:rsid w:val="0021082F"/>
    <w:rsid w:val="0024383F"/>
    <w:rsid w:val="002725AD"/>
    <w:rsid w:val="00272FEC"/>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36C51"/>
    <w:rsid w:val="00942955"/>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6985"/>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63C2C"/>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55465"/>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A55C"/>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2D80-648C-744F-876B-8993DFCD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boxley e. (eb1g18)</cp:lastModifiedBy>
  <cp:revision>4</cp:revision>
  <cp:lastPrinted>2013-02-21T14:59:00Z</cp:lastPrinted>
  <dcterms:created xsi:type="dcterms:W3CDTF">2019-08-01T09:33:00Z</dcterms:created>
  <dcterms:modified xsi:type="dcterms:W3CDTF">2019-08-01T17:41:00Z</dcterms:modified>
</cp:coreProperties>
</file>