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2EAFD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362997" wp14:editId="63E6492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10DC5C0" w14:textId="53BF1D94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A11126" w:rsidRPr="001558A9">
        <w:rPr>
          <w:rFonts w:asciiTheme="minorHAnsi" w:hAnsiTheme="minorHAnsi" w:cs="Tahoma"/>
          <w:b/>
          <w:sz w:val="32"/>
          <w:szCs w:val="28"/>
        </w:rPr>
        <w:t xml:space="preserve"> </w:t>
      </w:r>
      <w:r w:rsidR="00C12C98" w:rsidRPr="00857C1A">
        <w:rPr>
          <w:rFonts w:asciiTheme="minorHAnsi" w:hAnsiTheme="minorHAnsi" w:cs="Tahoma"/>
          <w:b/>
          <w:sz w:val="32"/>
          <w:szCs w:val="28"/>
        </w:rPr>
        <w:t>East African Society</w:t>
      </w:r>
    </w:p>
    <w:p w14:paraId="7868286B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90C844" wp14:editId="115F988C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5E383B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28A0108B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1FA7678F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743CA23A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55287DA2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0D68A5B8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90C8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">
                <v:textbox>
                  <w:txbxContent>
                    <w:p w14:paraId="3B5E383B" w14:textId="77777777"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14:paraId="28A0108B" w14:textId="77777777"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1FA7678F" w14:textId="77777777"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14:paraId="743CA23A" w14:textId="77777777"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14:paraId="55287DA2" w14:textId="77777777"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14:paraId="0D68A5B8" w14:textId="77777777" w:rsidR="008861BA" w:rsidRDefault="008861BA"/>
                  </w:txbxContent>
                </v:textbox>
              </v:shape>
            </w:pict>
          </mc:Fallback>
        </mc:AlternateContent>
      </w:r>
    </w:p>
    <w:p w14:paraId="4EE390A0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B30186E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4F25E051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7B1B71A4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6E3A832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46B87DAD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2EBA24D3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3623775D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09A6F3EB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4E83CA2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3C6B10E2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72737581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526FDA09" w14:textId="7EEC60A8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12C98">
        <w:rPr>
          <w:rFonts w:asciiTheme="minorHAnsi" w:hAnsiTheme="minorHAnsi" w:cs="Tahoma"/>
          <w:sz w:val="23"/>
          <w:szCs w:val="23"/>
        </w:rPr>
        <w:t>University of Southampton East African society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2152C1">
        <w:rPr>
          <w:rFonts w:asciiTheme="minorHAnsi" w:hAnsiTheme="minorHAnsi" w:cs="Tahoma"/>
          <w:sz w:val="23"/>
          <w:szCs w:val="23"/>
        </w:rPr>
        <w:t>EAsoc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280C74F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00F1196E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3C694CAE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6E3F88A3" w14:textId="77777777" w:rsidR="002152C1" w:rsidRPr="00A84676" w:rsidRDefault="002152C1" w:rsidP="002152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A84676">
        <w:rPr>
          <w:rFonts w:asciiTheme="minorHAnsi" w:hAnsiTheme="minorHAnsi" w:cs="Tahoma"/>
          <w:sz w:val="23"/>
          <w:szCs w:val="23"/>
        </w:rPr>
        <w:t>unite people of East African descent</w:t>
      </w:r>
    </w:p>
    <w:p w14:paraId="1669C0E4" w14:textId="77777777" w:rsidR="002152C1" w:rsidRDefault="002152C1" w:rsidP="002152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 xml:space="preserve">share East African culture with the broader university community </w:t>
      </w:r>
    </w:p>
    <w:p w14:paraId="72199F0D" w14:textId="77777777" w:rsidR="002152C1" w:rsidRPr="00A84676" w:rsidRDefault="002152C1" w:rsidP="002152C1">
      <w:pPr>
        <w:pStyle w:val="ListParagraph"/>
        <w:numPr>
          <w:ilvl w:val="0"/>
          <w:numId w:val="7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celebrate our diversity</w:t>
      </w:r>
    </w:p>
    <w:p w14:paraId="540011FF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BF3F6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0F0FFA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788BA4D1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203EE442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27C7750C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29E2024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E7D80F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FC90ED3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2F4A63A2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53DD136B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633EDA58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D4B4013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4AE61E80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92CE93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AFCDA12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146C9C4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73B74D40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5A1B836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6C8D5A63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05D182D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1959479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26DD765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AED3E0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A720BAD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0436EA6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49CB4350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15E2425C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4188549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5BBE0E65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53B2078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68596505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8857151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42591DF9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6FDFA25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71649982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B61F442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37E44E56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4C9E02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64C81B6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6BCFF7F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2468856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8D20BE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0D1F1D5F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DB67C6E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5CD08DA2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47D65B7D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580A9DF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4019339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3B79C8E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A1DF00F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98F3F9F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07889E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1F2B5E28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5DC7EFC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5A45CD6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(d)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Events Secretary.  The Events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large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Balls, sojourns, and theatre trips.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Social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42E5BF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(e)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Social Secretary.  The Social Secretary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provide social and cultu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ral pursuits for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embers on a smaller scale, 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such as nights out.  </w:t>
      </w:r>
      <w:r w:rsidR="00C837F5">
        <w:rPr>
          <w:rFonts w:asciiTheme="minorHAnsi" w:hAnsiTheme="minorHAnsi" w:cs="Tahoma"/>
          <w:sz w:val="23"/>
          <w:szCs w:val="23"/>
          <w:highlight w:val="yellow"/>
        </w:rPr>
        <w:t>They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shall also support, and be supported by, the Events Secretary in the promotion and maintenance of the overall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ethos.</w:t>
      </w:r>
    </w:p>
    <w:p w14:paraId="02FB53E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(f)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Welfare Officer.  The Welfare Officer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welfare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 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and offer academic advice in conjunction with the course representatives of the Students’ Union.</w:t>
      </w:r>
    </w:p>
    <w:p w14:paraId="7ECF264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  <w:highlight w:val="yellow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(g)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Publicity Officer.  The Publicity Officer shall 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ommunicat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>e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activities to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 and the Students’ Union, and lead on the</w:t>
      </w:r>
      <w:r w:rsidR="00726022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organisation of the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’s democratic processes.</w:t>
      </w:r>
    </w:p>
    <w:p w14:paraId="6BFD403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  <w:highlight w:val="yellow"/>
        </w:rPr>
        <w:t>(h)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ab/>
        <w:t xml:space="preserve">Sports Secretary.  The Sports Secretary shall provide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athletic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pursuits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 xml:space="preserve"> </w:t>
      </w:r>
      <w:r w:rsidR="008B56A8" w:rsidRPr="00A11126">
        <w:rPr>
          <w:rFonts w:asciiTheme="minorHAnsi" w:hAnsiTheme="minorHAnsi" w:cs="Tahoma"/>
          <w:sz w:val="23"/>
          <w:szCs w:val="23"/>
          <w:highlight w:val="yellow"/>
        </w:rPr>
        <w:t>for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 xml:space="preserve"> the </w:t>
      </w:r>
      <w:r w:rsidR="00557ACD" w:rsidRPr="00A11126">
        <w:rPr>
          <w:rFonts w:asciiTheme="minorHAnsi" w:hAnsiTheme="minorHAnsi" w:cs="Tahoma"/>
          <w:sz w:val="23"/>
          <w:szCs w:val="23"/>
          <w:highlight w:val="yellow"/>
        </w:rPr>
        <w:t>Group</w:t>
      </w:r>
      <w:r w:rsidR="00A447D0" w:rsidRPr="00A11126">
        <w:rPr>
          <w:rFonts w:asciiTheme="minorHAnsi" w:hAnsiTheme="minorHAnsi" w:cs="Tahoma"/>
          <w:sz w:val="23"/>
          <w:szCs w:val="23"/>
          <w:highlight w:val="yellow"/>
        </w:rPr>
        <w:t>’s M</w:t>
      </w:r>
      <w:r w:rsidRPr="00A11126">
        <w:rPr>
          <w:rFonts w:asciiTheme="minorHAnsi" w:hAnsiTheme="minorHAnsi" w:cs="Tahoma"/>
          <w:sz w:val="23"/>
          <w:szCs w:val="23"/>
          <w:highlight w:val="yellow"/>
        </w:rPr>
        <w:t>embers, including the organisation of the intra-mural sports teams and their training.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</w:p>
    <w:p w14:paraId="6D94C86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D91C9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4729B7F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683A87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23E1E0D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2B7BD0F5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480BFE9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0F332B3F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390EC6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06DF7329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5518F6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64F78CB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07DEB6C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615D545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0EA372A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F7298E2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A5FE79F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2C45B094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0893F43D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2F0D6CCD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3113C77F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5ED91080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85AF5A3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lastRenderedPageBreak/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648E40B6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40555F6F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263AEC95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3D92E00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46A851F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425D5522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1197E27B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0AD83618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239FED0B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49558CEC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20C0FF9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53CDC648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183C97B1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7942B7A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3A54E0C8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65401CFD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67A508EC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lastRenderedPageBreak/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41543EF8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580085E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271D2E7B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258CF66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2BD6BA5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7B6A5E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65070E5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ABD28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25BDC52A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7C41B2A6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F6F74B3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71DCF488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449DE8D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78FA351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31D32A37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0D0753D4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6D27A94E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2597058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2DBAFC8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7977B37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002DD5C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796FB1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4D000706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151A5CDB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F68F1B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680D96C6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6C5E2AF4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3A2CA99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4743487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B3EF0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89AED4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2A8D88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2BC2E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585DA8A0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1C1AD6A6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4CA94D9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16123E9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54F74107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2C868927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40486E5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5BCE86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B2C7C21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64A2C71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3BDAE8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2EDD48B6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7A3B3585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4C81337D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13A12C2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2926F98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573EABF1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1A5733D7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1E6C792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4271846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17F1EB3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6DA725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61D5D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55474B6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540E568A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51ABF9A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2E355E1F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5068A9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5A42003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10F9B9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3ED1E17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14C3E070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985D75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5EA41134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5734F2D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5554B72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3C1B5F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20F2E5E1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21699E77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6BF0F7C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165E37C8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378EA6D5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76A3158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697E3901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A5DCE88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6BC8F1D9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16F305C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4B9C64BE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04304A3B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61FF44B3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49D1A66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0AE9FEB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DDE3E0D" w14:textId="424247A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D16036">
              <w:rPr>
                <w:rFonts w:asciiTheme="minorHAnsi" w:hAnsiTheme="minorHAnsi" w:cs="Tahoma"/>
                <w:sz w:val="23"/>
                <w:szCs w:val="23"/>
              </w:rPr>
              <w:t xml:space="preserve">   </w:t>
            </w:r>
            <w:r w:rsidR="0044290D">
              <w:rPr>
                <w:rFonts w:asciiTheme="minorHAnsi" w:hAnsiTheme="minorHAnsi" w:cs="Tahoma"/>
                <w:sz w:val="23"/>
                <w:szCs w:val="23"/>
              </w:rPr>
              <w:t>16/02/22</w:t>
            </w:r>
          </w:p>
        </w:tc>
      </w:tr>
      <w:tr w:rsidR="007B6D78" w:rsidRPr="00A11126" w14:paraId="2BC30313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18FB67E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7FCE2A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233462E7" w14:textId="64C0B3E6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340298">
              <w:rPr>
                <w:rFonts w:asciiTheme="minorHAnsi" w:hAnsiTheme="minorHAnsi" w:cs="Tahoma"/>
                <w:sz w:val="23"/>
                <w:szCs w:val="23"/>
              </w:rPr>
              <w:t>: B</w:t>
            </w:r>
            <w:r w:rsidR="00E80897">
              <w:rPr>
                <w:rFonts w:asciiTheme="minorHAnsi" w:hAnsiTheme="minorHAnsi" w:cs="Tahoma"/>
                <w:sz w:val="23"/>
                <w:szCs w:val="23"/>
              </w:rPr>
              <w:t>rian Komen</w:t>
            </w:r>
          </w:p>
        </w:tc>
      </w:tr>
      <w:tr w:rsidR="007B6D78" w:rsidRPr="00A11126" w14:paraId="0CD8D7A2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359AA7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1EEA5A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B54BCB9" w14:textId="44E621A3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E80897">
              <w:rPr>
                <w:rFonts w:asciiTheme="minorHAnsi" w:hAnsiTheme="minorHAnsi" w:cs="Tahoma"/>
                <w:sz w:val="23"/>
                <w:szCs w:val="23"/>
              </w:rPr>
              <w:t>:</w:t>
            </w:r>
            <w:r w:rsidR="00436DCB">
              <w:rPr>
                <w:rFonts w:asciiTheme="minorHAnsi" w:hAnsiTheme="minorHAnsi" w:cs="Tahoma"/>
                <w:sz w:val="23"/>
                <w:szCs w:val="23"/>
              </w:rPr>
              <w:t xml:space="preserve"> Mona Lisa</w:t>
            </w:r>
          </w:p>
        </w:tc>
      </w:tr>
      <w:tr w:rsidR="007B6D78" w:rsidRPr="00A11126" w14:paraId="0980962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5D50DD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5672B1B4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250BF2E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22ACD2CD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918372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0108E189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4CC0FCB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4CB5A8BD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5B1FD63E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F6AE535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2E8168A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70173732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45AD5F84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B6BDD0C" wp14:editId="140BD2F4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26335D" w14:textId="77777777" w:rsidR="00F32DE4" w:rsidRDefault="00F32DE4" w:rsidP="00C479AE">
      <w:r>
        <w:separator/>
      </w:r>
    </w:p>
  </w:endnote>
  <w:endnote w:type="continuationSeparator" w:id="0">
    <w:p w14:paraId="6B7231C8" w14:textId="77777777" w:rsidR="00F32DE4" w:rsidRDefault="00F32DE4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314ED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899F5" w14:textId="77777777" w:rsidR="00F32DE4" w:rsidRDefault="00F32DE4" w:rsidP="00C479AE">
      <w:r>
        <w:separator/>
      </w:r>
    </w:p>
  </w:footnote>
  <w:footnote w:type="continuationSeparator" w:id="0">
    <w:p w14:paraId="3CEFA327" w14:textId="77777777" w:rsidR="00F32DE4" w:rsidRDefault="00F32DE4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8C55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0E472267" wp14:editId="59FF8A01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1850444"/>
    <w:multiLevelType w:val="hybridMultilevel"/>
    <w:tmpl w:val="EC1CB540"/>
    <w:lvl w:ilvl="0" w:tplc="D214C6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3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152C1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40298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36DCB"/>
    <w:rsid w:val="0044290D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A06AA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57C1A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23F1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B6F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12C98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A30E8"/>
    <w:rsid w:val="00CA3A27"/>
    <w:rsid w:val="00CA7D65"/>
    <w:rsid w:val="00CC2244"/>
    <w:rsid w:val="00CF7543"/>
    <w:rsid w:val="00D01EAA"/>
    <w:rsid w:val="00D16036"/>
    <w:rsid w:val="00D17681"/>
    <w:rsid w:val="00D20839"/>
    <w:rsid w:val="00D21CEA"/>
    <w:rsid w:val="00D371A2"/>
    <w:rsid w:val="00D776DB"/>
    <w:rsid w:val="00D8038D"/>
    <w:rsid w:val="00D872AB"/>
    <w:rsid w:val="00D934E1"/>
    <w:rsid w:val="00DA34F8"/>
    <w:rsid w:val="00DB57A8"/>
    <w:rsid w:val="00DD231D"/>
    <w:rsid w:val="00DE6809"/>
    <w:rsid w:val="00E05F37"/>
    <w:rsid w:val="00E114B0"/>
    <w:rsid w:val="00E16FA1"/>
    <w:rsid w:val="00E23961"/>
    <w:rsid w:val="00E26F37"/>
    <w:rsid w:val="00E320ED"/>
    <w:rsid w:val="00E80897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ADAA35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9F588-9387-4395-B781-FA4FFEEC0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2879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Abraham kasansula</cp:lastModifiedBy>
  <cp:revision>13</cp:revision>
  <cp:lastPrinted>2013-02-21T14:59:00Z</cp:lastPrinted>
  <dcterms:created xsi:type="dcterms:W3CDTF">2022-02-16T21:02:00Z</dcterms:created>
  <dcterms:modified xsi:type="dcterms:W3CDTF">2022-02-16T21:12:00Z</dcterms:modified>
</cp:coreProperties>
</file>