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University of Southampton Students’ Union</w:t>
      </w:r>
    </w:p>
    <w:p w:rsidR="00000000" w:rsidDel="00000000" w:rsidP="00000000" w:rsidRDefault="00000000" w:rsidRPr="00000000" w14:paraId="00000002">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Constitution of: </w:t>
      </w:r>
      <w:r w:rsidDel="00000000" w:rsidR="00000000" w:rsidRPr="00000000">
        <w:rPr>
          <w:rFonts w:ascii="Aptos" w:cs="Aptos" w:eastAsia="Aptos" w:hAnsi="Aptos"/>
          <w:b w:val="1"/>
          <w:bCs w:val="1"/>
          <w:sz w:val="36"/>
          <w:szCs w:val="36"/>
          <w:highlight w:val="yellow"/>
          <w:rtl w:val="0"/>
        </w:rPr>
        <w:t xml:space="preserve">Wildlife Society </w:t>
      </w:r>
      <w:r w:rsidDel="00000000" w:rsidR="00000000" w:rsidRPr="00000000">
        <w:rPr>
          <w:rtl w:val="0"/>
        </w:rPr>
      </w:r>
    </w:p>
    <w:p w:rsidR="00000000" w:rsidDel="00000000" w:rsidP="00000000" w:rsidRDefault="00000000" w:rsidRPr="00000000" w14:paraId="00000003">
      <w:pPr>
        <w:jc w:val="center"/>
        <w:rPr>
          <w:rFonts w:ascii="Aptos" w:cs="Aptos" w:eastAsia="Aptos" w:hAnsi="Aptos"/>
          <w:b w:val="1"/>
          <w:bCs w:val="1"/>
          <w:sz w:val="28"/>
          <w:szCs w:val="28"/>
        </w:rPr>
      </w:pPr>
      <w:r w:rsidDel="00000000" w:rsidR="00000000" w:rsidRPr="00000000">
        <w:rPr>
          <w:rtl w:val="0"/>
        </w:rPr>
      </w:r>
    </w:p>
    <w:p w:rsidR="00000000" w:rsidDel="00000000" w:rsidP="00000000" w:rsidRDefault="00000000" w:rsidRPr="00000000" w14:paraId="00000004">
      <w:pPr>
        <w:jc w:val="center"/>
        <w:rPr>
          <w:rFonts w:ascii="Aptos" w:cs="Aptos" w:eastAsia="Aptos" w:hAnsi="Aptos"/>
          <w:b w:val="1"/>
          <w:bCs w:val="1"/>
          <w:sz w:val="28"/>
          <w:szCs w:val="28"/>
        </w:rPr>
      </w:pPr>
      <w:r w:rsidDel="00000000" w:rsidR="00000000" w:rsidRPr="00000000">
        <w:rPr>
          <w:rFonts w:ascii="Aptos" w:cs="Aptos" w:eastAsia="Aptos" w:hAnsi="Aptos"/>
          <w:b w:val="1"/>
          <w:bCs w:val="1"/>
          <w:sz w:val="28"/>
          <w:szCs w:val="28"/>
          <w:rtl w:val="0"/>
        </w:rPr>
        <w:t xml:space="preserve">Notes</w:t>
      </w:r>
    </w:p>
    <w:p w:rsidR="00000000" w:rsidDel="00000000" w:rsidP="00000000" w:rsidRDefault="00000000" w:rsidRPr="00000000" w14:paraId="00000005">
      <w:pPr>
        <w:jc w:val="center"/>
        <w:rPr>
          <w:rFonts w:ascii="Aptos" w:cs="Aptos" w:eastAsia="Aptos" w:hAnsi="Aptos"/>
          <w:b w:val="1"/>
          <w:bCs w:val="1"/>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-226694</wp:posOffset>
                </wp:positionH>
                <wp:positionV relativeFrom="paragraph">
                  <wp:posOffset>62865</wp:posOffset>
                </wp:positionV>
                <wp:extent cx="6714798" cy="2781300"/>
                <wp:effectExtent b="9525" l="9525" r="9525" t="9525"/>
                <wp:wrapNone/>
                <wp:docPr id="2" name=""/>
                <a:graphic>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anchor="ctr" bIns="45720" compatLnSpc="1" horzOverflow="overflow" lIns="91440" numCol="1" rIns="91440" rot="0" spcCol="0" vert="horz" wrap="square" tIns="45720" vertOverflow="overflow">
                        <a:prstTxWarp prst="textNoShape">
                          <a:avLst/>
                        </a:prstTxWarp>
                        <a:noAutofit/>
                      </wps:bodyPr>
                    </wps:wsp>
                  </a:graphicData>
                </a:graphic>
              </wp:anchor>
            </w:drawing>
          </mc:Choice>
          <mc:Fallback>
            <w:drawing>
              <wp:anchor allowOverlap="1" behindDoc="1" distB="0" distT="0" distL="0" distR="0" hidden="0" layoutInCell="1" locked="0" relativeHeight="0" simplePos="0">
                <wp:simplePos x="0" y="0"/>
                <wp:positionH relativeFrom="column">
                  <wp:posOffset>-226694</wp:posOffset>
                </wp:positionH>
                <wp:positionV relativeFrom="paragraph">
                  <wp:posOffset>62865</wp:posOffset>
                </wp:positionV>
                <wp:extent cx="6733848" cy="2800350"/>
                <wp:effectExtent b="0" l="0" r="0" t="0"/>
                <wp:wrapNone/>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733848" cy="2800350"/>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 should only need to edit the text in the editable fields, including adding or changing the Committee Member roles as you see fit. </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If you want to make any changes other than the highlighted sections, please discuss these with the Union first – </w:t>
      </w:r>
      <w:hyperlink r:id="rId7">
        <w:r w:rsidDel="00000000" w:rsidR="00000000" w:rsidRPr="00000000">
          <w:rPr>
            <w:rFonts w:ascii="Aptos" w:cs="Aptos" w:eastAsia="Aptos" w:hAnsi="Aptos"/>
            <w:b w:val="0"/>
            <w:bCs w:val="0"/>
            <w:i w:val="0"/>
            <w:iCs w:val="0"/>
            <w:smallCaps w:val="0"/>
            <w:strike w:val="0"/>
            <w:color w:val="000000"/>
            <w:sz w:val="23"/>
            <w:szCs w:val="23"/>
            <w:u w:val="single"/>
            <w:shd w:fill="auto" w:val="clear"/>
            <w:vertAlign w:val="baseline"/>
            <w:rtl w:val="0"/>
          </w:rPr>
          <w:t xml:space="preserve">suactivities@soton.ac.uk</w:t>
        </w:r>
      </w:hyperlink>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 The constitution needs to remain compatible with the SUSU Articles, Rules and any other relevant policies.</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Your full name will usually start with “University of Southampton …”, so for example “University of Southampton Football Club”. Your short name or acronym can be whatever you like it to be.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Your Group must have an elected committee which consists of at least President (or equivalent role), Treasurer and Wellbeing &amp; Inclusion Officer (or equivalent role). The committee must all be full members and there must only be one President and one Treasurer</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10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This model constitution was last updated and approved by the Union in May 2026. </w:t>
      </w:r>
    </w:p>
    <w:p w:rsidR="00000000" w:rsidDel="00000000" w:rsidP="00000000" w:rsidRDefault="00000000" w:rsidRPr="00000000" w14:paraId="0000000B">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Constitution Scope and Responsibilities</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aspects of the Group will be delivered in accordance with this constitution and the Committee is responsible for ensuring this happens.</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the group meets and maintains the conditions for affiliation, as defined in Rule 8 'Student Groups' in the </w:t>
      </w:r>
      <w:hyperlink r:id="rId8">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Union’s Rules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Name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association’s name is </w:t>
      </w:r>
      <w:r w:rsidDel="00000000" w:rsidR="00000000" w:rsidRPr="00000000">
        <w:rPr>
          <w:rFonts w:ascii="Aptos" w:cs="Aptos" w:eastAsia="Aptos" w:hAnsi="Aptos"/>
          <w:b w:val="0"/>
          <w:bCs w:val="0"/>
          <w:i w:val="0"/>
          <w:iCs w:val="0"/>
          <w:smallCaps w:val="0"/>
          <w:strike w:val="0"/>
          <w:color w:val="000000"/>
          <w:sz w:val="24"/>
          <w:szCs w:val="24"/>
          <w:highlight w:val="yellow"/>
          <w:u w:val="none"/>
          <w:vertAlign w:val="baseline"/>
          <w:rtl w:val="0"/>
        </w:rPr>
        <w:t xml:space="preserve">University of Southampton Wildlife Society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also to be known as </w:t>
      </w:r>
      <w:r w:rsidDel="00000000" w:rsidR="00000000" w:rsidRPr="00000000">
        <w:rPr>
          <w:rFonts w:ascii="Aptos" w:cs="Aptos" w:eastAsia="Aptos" w:hAnsi="Aptos"/>
          <w:b w:val="0"/>
          <w:bCs w:val="0"/>
          <w:i w:val="0"/>
          <w:iCs w:val="0"/>
          <w:smallCaps w:val="0"/>
          <w:strike w:val="0"/>
          <w:color w:val="000000"/>
          <w:sz w:val="24"/>
          <w:szCs w:val="24"/>
          <w:highlight w:val="yellow"/>
          <w:u w:val="none"/>
          <w:vertAlign w:val="baseline"/>
          <w:rtl w:val="0"/>
        </w:rPr>
        <w:t xml:space="preserve">Wildlife Society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from now on the ‘Group’.</w:t>
      </w:r>
    </w:p>
    <w:bookmarkStart w:colFirst="0" w:colLast="0" w:name="ant62ga6i28l" w:id="0"/>
    <w:bookmarkEnd w:id="0"/>
    <w:p w:rsidR="00000000" w:rsidDel="00000000" w:rsidP="00000000" w:rsidRDefault="00000000" w:rsidRPr="00000000" w14:paraId="0000001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Group Objectives</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Objectives of the Group are:</w:t>
      </w:r>
    </w:p>
    <w:p w:rsidR="00000000" w:rsidDel="00000000" w:rsidP="00000000" w:rsidRDefault="00000000" w:rsidRPr="00000000" w14:paraId="0000001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one: </w:t>
      </w:r>
      <w:r w:rsidDel="00000000" w:rsidR="00000000" w:rsidRPr="00000000">
        <w:rPr>
          <w:rFonts w:ascii="Aptos" w:cs="Aptos" w:eastAsia="Aptos" w:hAnsi="Aptos"/>
          <w:b w:val="0"/>
          <w:bCs w:val="0"/>
          <w:i w:val="0"/>
          <w:iCs w:val="0"/>
          <w:smallCaps w:val="0"/>
          <w:strike w:val="0"/>
          <w:color w:val="000000"/>
          <w:sz w:val="24"/>
          <w:szCs w:val="24"/>
          <w:highlight w:val="yellow"/>
          <w:u w:val="none"/>
          <w:vertAlign w:val="baseline"/>
          <w:rtl w:val="0"/>
        </w:rPr>
        <w:t xml:space="preserve"> To provide members with a forum to discuss current topics in wildlife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two: </w:t>
      </w:r>
      <w:r w:rsidDel="00000000" w:rsidR="00000000" w:rsidRPr="00000000">
        <w:rPr>
          <w:rFonts w:ascii="Aptos" w:cs="Aptos" w:eastAsia="Aptos" w:hAnsi="Aptos"/>
          <w:b w:val="0"/>
          <w:bCs w:val="0"/>
          <w:i w:val="0"/>
          <w:iCs w:val="0"/>
          <w:smallCaps w:val="0"/>
          <w:strike w:val="0"/>
          <w:color w:val="000000"/>
          <w:sz w:val="24"/>
          <w:szCs w:val="24"/>
          <w:highlight w:val="yellow"/>
          <w:u w:val="none"/>
          <w:vertAlign w:val="baseline"/>
          <w:rtl w:val="0"/>
        </w:rPr>
        <w:t xml:space="preserve">To increase interest in the various disciplines of wildlife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three: To provide links to contacts in these fields, and introduce members to specialisms.</w:t>
      </w:r>
    </w:p>
    <w:p w:rsidR="00000000" w:rsidDel="00000000" w:rsidP="00000000" w:rsidRDefault="00000000" w:rsidRPr="00000000" w14:paraId="0000001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is to be operated solely for the purpose of the above Objects.</w:t>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an Objective becomes unlawful for any reason, then it will automatically cease to be valid and the Committee must promptly update the Objectives by following Clause 15 ‘Changes to the Constitution’.</w:t>
      </w:r>
    </w:p>
    <w:p w:rsidR="00000000" w:rsidDel="00000000" w:rsidP="00000000" w:rsidRDefault="00000000" w:rsidRPr="00000000" w14:paraId="0000001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Membership</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the following people may be members of the Group:</w:t>
      </w:r>
    </w:p>
    <w:p w:rsidR="00000000" w:rsidDel="00000000" w:rsidP="00000000" w:rsidRDefault="00000000" w:rsidRPr="00000000" w14:paraId="0000001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of the Union (as defined in the Union’s Rules) may become Full Members of the Group; and</w:t>
      </w:r>
    </w:p>
    <w:p w:rsidR="00000000" w:rsidDel="00000000" w:rsidP="00000000" w:rsidRDefault="00000000" w:rsidRPr="00000000" w14:paraId="0000001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of the Union (as defined in the Union’s Rules) may become Associate Members of the Group.</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is not transferable.</w:t>
      </w:r>
    </w:p>
    <w:p w:rsidR="00000000" w:rsidDel="00000000" w:rsidP="00000000" w:rsidRDefault="00000000" w:rsidRPr="00000000" w14:paraId="0000001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Full Members may: </w:t>
      </w:r>
    </w:p>
    <w:p w:rsidR="00000000" w:rsidDel="00000000" w:rsidP="00000000" w:rsidRDefault="00000000" w:rsidRPr="00000000" w14:paraId="0000001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 elected to the Committee; or </w:t>
      </w:r>
    </w:p>
    <w:p w:rsidR="00000000" w:rsidDel="00000000" w:rsidP="00000000" w:rsidRDefault="00000000" w:rsidRPr="00000000" w14:paraId="0000002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vote at a General Meeting. </w:t>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charge a fee for admission to Membership, which may be set by a Meeting of the Committee. Different categories of membership may exist, but conflicts of interest must not result in higher or lower fees being charged to any individual member.</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keep a register of members (the ‘Register’) on the Student Groups Hub provided by the Students’ Union at www.susu.org.</w:t>
      </w:r>
    </w:p>
    <w:p w:rsidR="00000000" w:rsidDel="00000000" w:rsidP="00000000" w:rsidRDefault="00000000" w:rsidRPr="00000000" w14:paraId="0000002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not refuse an application for Membership unless they have demonstrated to the Union that the applicant:</w:t>
      </w:r>
    </w:p>
    <w:p w:rsidR="00000000" w:rsidDel="00000000" w:rsidP="00000000" w:rsidRDefault="00000000" w:rsidRPr="00000000" w14:paraId="0000002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Full or Associate membership; </w:t>
      </w:r>
    </w:p>
    <w:p w:rsidR="00000000" w:rsidDel="00000000" w:rsidP="00000000" w:rsidRDefault="00000000" w:rsidRPr="00000000" w14:paraId="0000002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membership following a disciplinary process conducted by the Union or the University; or</w:t>
      </w:r>
    </w:p>
    <w:p w:rsidR="00000000" w:rsidDel="00000000" w:rsidP="00000000" w:rsidRDefault="00000000" w:rsidRPr="00000000" w14:paraId="0000002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has been barred from membership by the Group as per Clause 13 ‘Disciplinary Action’. </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limit access to some activities to make sure the student experience comes first.</w:t>
      </w:r>
    </w:p>
    <w:p w:rsidR="00000000" w:rsidDel="00000000" w:rsidP="00000000" w:rsidRDefault="00000000" w:rsidRPr="00000000" w14:paraId="0000002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Some activities, or types of activities, may be limited to Full Members only; or </w:t>
      </w:r>
    </w:p>
    <w:p w:rsidR="00000000" w:rsidDel="00000000" w:rsidP="00000000" w:rsidRDefault="00000000" w:rsidRPr="00000000" w14:paraId="0000002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may be given first access to activities, with any remaining places offered to Associate Members.</w:t>
      </w:r>
    </w:p>
    <w:p w:rsidR="00000000" w:rsidDel="00000000" w:rsidP="00000000" w:rsidRDefault="00000000" w:rsidRPr="00000000" w14:paraId="0000002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may apply to activities such as sessions, classes, competitions, events, trips, or tours.</w:t>
      </w:r>
    </w:p>
    <w:p w:rsidR="00000000" w:rsidDel="00000000" w:rsidP="00000000" w:rsidRDefault="00000000" w:rsidRPr="00000000" w14:paraId="0000002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apply any limits or prioritisation fairly and consistently.</w:t>
      </w:r>
    </w:p>
    <w:p w:rsidR="00000000" w:rsidDel="00000000" w:rsidP="00000000" w:rsidRDefault="00000000" w:rsidRPr="00000000" w14:paraId="0000002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change to how activities are limited or prioritised must be agreed by a vote of the Committee.</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ends:</w:t>
      </w:r>
    </w:p>
    <w:p w:rsidR="00000000" w:rsidDel="00000000" w:rsidP="00000000" w:rsidRDefault="00000000" w:rsidRPr="00000000" w14:paraId="0000002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 Member wishes to leave the group and gives written notice to the Committee;</w:t>
      </w:r>
    </w:p>
    <w:p w:rsidR="00000000" w:rsidDel="00000000" w:rsidP="00000000" w:rsidRDefault="00000000" w:rsidRPr="00000000" w14:paraId="0000002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upon a Member no longer qualifying for their category of Membership; and</w:t>
      </w:r>
    </w:p>
    <w:p w:rsidR="00000000" w:rsidDel="00000000" w:rsidP="00000000" w:rsidRDefault="00000000" w:rsidRPr="00000000" w14:paraId="0000003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when membership is revoked following a disciplinary process as per Clause 13, ‘Disciplinary Action’, or following a disciplinary process undertaken by the Union or the University; </w:t>
      </w:r>
    </w:p>
    <w:p w:rsidR="00000000" w:rsidDel="00000000" w:rsidP="00000000" w:rsidRDefault="00000000" w:rsidRPr="00000000" w14:paraId="0000003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General Meetings</w:t>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General Meeting is the Group’s highest decision-making body, as long as it follows the rules in this Constitution.</w:t>
      </w:r>
    </w:p>
    <w:p w:rsidR="00000000" w:rsidDel="00000000" w:rsidP="00000000" w:rsidRDefault="00000000" w:rsidRPr="00000000" w14:paraId="000000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hold an Annual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between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and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 in each academic year, unless otherwise agreed in writing by the Union.</w:t>
      </w:r>
    </w:p>
    <w:p w:rsidR="00000000" w:rsidDel="00000000" w:rsidP="00000000" w:rsidRDefault="00000000" w:rsidRPr="00000000" w14:paraId="0000003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General Meeting that is not an Annual General Meeting is called an Extraordinary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call an Extraordinary General Meeting at any time.</w:t>
      </w:r>
    </w:p>
    <w:p w:rsidR="00000000" w:rsidDel="00000000" w:rsidP="00000000" w:rsidRDefault="00000000" w:rsidRPr="00000000" w14:paraId="0000003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requested to do so in writing by at least five Full Members of the Group. This ensures Members can collectively challenge non-disciplinary decisions and uphold democratic accountability.</w:t>
      </w:r>
    </w:p>
    <w:p w:rsidR="00000000" w:rsidDel="00000000" w:rsidP="00000000" w:rsidRDefault="00000000" w:rsidRPr="00000000" w14:paraId="0000003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written request must include an agenda for the matters they wish to be raised at the requested EGM.</w:t>
      </w:r>
    </w:p>
    <w:p w:rsidR="00000000" w:rsidDel="00000000" w:rsidP="00000000" w:rsidRDefault="00000000" w:rsidRPr="00000000" w14:paraId="0000003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Committee does not announce an EGM within seven days of their receipt of the five of more Full Members’ written request, the Members may proceed to hold an EGM as per Clause 6 ‘Proceedings of General Meetings’.</w:t>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the Union requests them to do so.</w:t>
      </w:r>
    </w:p>
    <w:bookmarkStart w:colFirst="0" w:colLast="0" w:name="9pn10avpyop6" w:id="1"/>
    <w:bookmarkEnd w:id="1"/>
    <w:p w:rsidR="00000000" w:rsidDel="00000000" w:rsidP="00000000" w:rsidRDefault="00000000" w:rsidRPr="00000000" w14:paraId="0000003A">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Proceedings of General Meetings</w:t>
      </w:r>
    </w:p>
    <w:p w:rsidR="00000000" w:rsidDel="00000000" w:rsidP="00000000" w:rsidRDefault="00000000" w:rsidRPr="00000000" w14:paraId="000000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Notice:</w:t>
      </w:r>
    </w:p>
    <w:p w:rsidR="00000000" w:rsidDel="00000000" w:rsidP="00000000" w:rsidRDefault="00000000" w:rsidRPr="00000000" w14:paraId="0000003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minimum period of notice required to hold an Annual General Meeting is ten calendar days. The minimum period of notice required to hold an Extraordinary General Meeting is three days.</w:t>
      </w:r>
    </w:p>
    <w:p w:rsidR="00000000" w:rsidDel="00000000" w:rsidP="00000000" w:rsidRDefault="00000000" w:rsidRPr="00000000" w14:paraId="0000003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notice must specify the date, time and place of the General Meeting, and an agenda for the General Meeting.</w:t>
      </w:r>
    </w:p>
    <w:p w:rsidR="00000000" w:rsidDel="00000000" w:rsidP="00000000" w:rsidRDefault="00000000" w:rsidRPr="00000000" w14:paraId="0000003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notice must say so and must invite nominations as per Clause 9 ‘Appointment of the Committee’.</w:t>
      </w:r>
    </w:p>
    <w:p w:rsidR="00000000" w:rsidDel="00000000" w:rsidP="00000000" w:rsidRDefault="00000000" w:rsidRPr="00000000" w14:paraId="0000003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Written notice must be given to all Members and to the Committee.</w:t>
      </w:r>
    </w:p>
    <w:p w:rsidR="00000000" w:rsidDel="00000000" w:rsidP="00000000" w:rsidRDefault="00000000" w:rsidRPr="00000000" w14:paraId="0000004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Reasonable steps should be taken to ensure Full Members can attend and participate in person or online.</w:t>
      </w:r>
    </w:p>
    <w:p w:rsidR="00000000" w:rsidDel="00000000" w:rsidP="00000000" w:rsidRDefault="00000000" w:rsidRPr="00000000" w14:paraId="0000004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Chairing:</w:t>
      </w:r>
    </w:p>
    <w:p w:rsidR="00000000" w:rsidDel="00000000" w:rsidP="00000000" w:rsidRDefault="00000000" w:rsidRPr="00000000" w14:paraId="0000004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General Meetings will be chaired by the President.</w:t>
      </w:r>
    </w:p>
    <w:p w:rsidR="00000000" w:rsidDel="00000000" w:rsidP="00000000" w:rsidRDefault="00000000" w:rsidRPr="00000000" w14:paraId="0000004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General Meeting:</w:t>
      </w:r>
    </w:p>
    <w:p w:rsidR="00000000" w:rsidDel="00000000" w:rsidP="00000000" w:rsidRDefault="00000000" w:rsidRPr="00000000" w14:paraId="0000004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General Meeting, the President may appoint another Committee Member to act as Chair;</w:t>
      </w:r>
    </w:p>
    <w:p w:rsidR="00000000" w:rsidDel="00000000" w:rsidP="00000000" w:rsidRDefault="00000000" w:rsidRPr="00000000" w14:paraId="0000004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p>
    <w:p w:rsidR="00000000" w:rsidDel="00000000" w:rsidP="00000000" w:rsidRDefault="00000000" w:rsidRPr="00000000" w14:paraId="0000004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Full Members who are present may choose a Full Member to chair.</w:t>
      </w:r>
    </w:p>
    <w:p w:rsidR="00000000" w:rsidDel="00000000" w:rsidP="00000000" w:rsidRDefault="00000000" w:rsidRPr="00000000" w14:paraId="0000004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General Meeting will be a</w:t>
      </w:r>
      <w:r w:rsidDel="00000000" w:rsidR="00000000" w:rsidRPr="00000000">
        <w:rPr>
          <w:rFonts w:ascii="Aptos" w:cs="Aptos" w:eastAsia="Aptos" w:hAnsi="Aptos"/>
          <w:b w:val="0"/>
          <w:bCs w:val="0"/>
          <w:i w:val="0"/>
          <w:iCs w:val="0"/>
          <w:smallCaps w:val="0"/>
          <w:strike w:val="0"/>
          <w:color w:val="000000"/>
          <w:sz w:val="24"/>
          <w:szCs w:val="24"/>
          <w:highlight w:val="yellow"/>
          <w:u w:val="none"/>
          <w:vertAlign w:val="baseline"/>
          <w:rtl w:val="0"/>
        </w:rPr>
        <w:t xml:space="preserve"> simple majority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the total number of Full Members of the Group, not including Committee, unless otherwise agreed with the Union.</w:t>
      </w:r>
    </w:p>
    <w:p w:rsidR="00000000" w:rsidDel="00000000" w:rsidP="00000000" w:rsidRDefault="00000000" w:rsidRPr="00000000" w14:paraId="0000004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may speak at General Meetings at the Chair’s invitation.</w:t>
      </w:r>
    </w:p>
    <w:p w:rsidR="00000000" w:rsidDel="00000000" w:rsidP="00000000" w:rsidRDefault="00000000" w:rsidRPr="00000000" w14:paraId="0000004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Voting on matters related to the Group:</w:t>
      </w:r>
    </w:p>
    <w:p w:rsidR="00000000" w:rsidDel="00000000" w:rsidP="00000000" w:rsidRDefault="00000000" w:rsidRPr="00000000" w14:paraId="0000004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Full Member present at a General Meeting, with the exception of the Chair, will be allowed to cast one vote upon every voting matter. In the case of an equality of votes, the Chair will have a casting vote.</w:t>
      </w:r>
    </w:p>
    <w:p w:rsidR="00000000" w:rsidDel="00000000" w:rsidP="00000000" w:rsidRDefault="00000000" w:rsidRPr="00000000" w14:paraId="0000004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Decisions may only be made by at least a simple majority of votes at a quorate General Meeting.</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votes, except for Committee elections (Clause 9), will be decided by a show of hands or secret ballot, as chosen by the Chair.</w:t>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that:</w:t>
      </w:r>
    </w:p>
    <w:p w:rsidR="00000000" w:rsidDel="00000000" w:rsidP="00000000" w:rsidRDefault="00000000" w:rsidRPr="00000000" w14:paraId="0000004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accurate minutes are taken of the General Meeting, including the decisions made and where appropriate the reasons for the decisions; and</w:t>
      </w:r>
    </w:p>
    <w:p w:rsidR="00000000" w:rsidDel="00000000" w:rsidP="00000000" w:rsidRDefault="00000000" w:rsidRPr="00000000" w14:paraId="0000004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minutes are made available to all Members within 14 days of the General Meeting.</w:t>
      </w:r>
    </w:p>
    <w:p w:rsidR="00000000" w:rsidDel="00000000" w:rsidP="00000000" w:rsidRDefault="00000000" w:rsidRPr="00000000" w14:paraId="0000005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Reports:</w:t>
      </w:r>
    </w:p>
    <w:p w:rsidR="00000000" w:rsidDel="00000000" w:rsidP="00000000" w:rsidRDefault="00000000" w:rsidRPr="00000000" w14:paraId="0000005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Chair should invite the members of the Committee to present a report of their activities whilst in office.</w:t>
      </w:r>
    </w:p>
    <w:p w:rsidR="00000000" w:rsidDel="00000000" w:rsidP="00000000" w:rsidRDefault="00000000" w:rsidRPr="00000000" w14:paraId="0000005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Treasurer must present the Group’s accounts to the Members at the AGM.</w:t>
      </w:r>
    </w:p>
    <w:p w:rsidR="00000000" w:rsidDel="00000000" w:rsidP="00000000" w:rsidRDefault="00000000" w:rsidRPr="00000000" w14:paraId="0000005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Resolutions:</w:t>
      </w:r>
    </w:p>
    <w:p w:rsidR="00000000" w:rsidDel="00000000" w:rsidP="00000000" w:rsidRDefault="00000000" w:rsidRPr="00000000" w14:paraId="0000005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Full Member may propose a decision to be discussed and voted upon at a General Meeting by giving at least one day’s written notice in advance.</w:t>
      </w:r>
    </w:p>
    <w:p w:rsidR="00000000" w:rsidDel="00000000" w:rsidP="00000000" w:rsidRDefault="00000000" w:rsidRPr="00000000" w14:paraId="00000055">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Officers and the Committee</w:t>
      </w:r>
    </w:p>
    <w:p w:rsidR="00000000" w:rsidDel="00000000" w:rsidP="00000000" w:rsidRDefault="00000000" w:rsidRPr="00000000" w14:paraId="0000005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made up of officers appointed under Clause 9, will manage the day-to-day operation of the Group and its property.</w:t>
      </w:r>
    </w:p>
    <w:p w:rsidR="00000000" w:rsidDel="00000000" w:rsidP="00000000" w:rsidRDefault="00000000" w:rsidRPr="00000000" w14:paraId="0000005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have the following officers:</w:t>
      </w:r>
    </w:p>
    <w:p w:rsidR="00000000" w:rsidDel="00000000" w:rsidP="00000000" w:rsidRDefault="00000000" w:rsidRPr="00000000" w14:paraId="0000005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President.</w:t>
        <w:br w:type="textWrapping"/>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w:t>
      </w:r>
    </w:p>
    <w:p w:rsidR="00000000" w:rsidDel="00000000" w:rsidP="00000000" w:rsidRDefault="00000000" w:rsidRPr="00000000" w14:paraId="0000005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Wellbeing &amp; Inclusion Officer.</w:t>
        <w:br w:type="textWrapping"/>
        <w:t xml:space="preserve">A Wellbeing &amp; Inclusion Officer will work to create a positive, inclusive, and supportive environment across the Group, to act as a welfare contact for the group in case of any concerns, and to guide Members toward the appropriate support services when needed.</w:t>
      </w:r>
    </w:p>
    <w:p w:rsidR="00000000" w:rsidDel="00000000" w:rsidP="00000000" w:rsidRDefault="00000000" w:rsidRPr="00000000" w14:paraId="0000005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Treasurer.</w:t>
        <w:br w:type="textWrapping"/>
        <w:t xml:space="preserve">The treasurer will oversee the financing of the Group, set the Group's budget, and maintain the accounts of the Group. The group must have only one Treasurer.</w:t>
      </w:r>
    </w:p>
    <w:p w:rsidR="00000000" w:rsidDel="00000000" w:rsidP="00000000" w:rsidRDefault="00000000" w:rsidRPr="00000000" w14:paraId="0000005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has the following officers in addition:</w:t>
      </w:r>
    </w:p>
    <w:p w:rsidR="00000000" w:rsidDel="00000000" w:rsidP="00000000" w:rsidRDefault="00000000" w:rsidRPr="00000000" w14:paraId="0000005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Vice President.</w:t>
        <w:br w:type="textWrapping"/>
        <w:t xml:space="preserve">The Vice President supports the President in leading and developing the Group, helping to coordinate committee activity. The oversee day-to-day operations and step in for the President when required to ensure continuity and effective leadership.</w:t>
      </w:r>
    </w:p>
    <w:p w:rsidR="00000000" w:rsidDel="00000000" w:rsidP="00000000" w:rsidRDefault="00000000" w:rsidRPr="00000000" w14:paraId="0000005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number of Officers on the Committee must not be less than three. There is no maximum number. There must always be:</w:t>
      </w:r>
    </w:p>
    <w:p w:rsidR="00000000" w:rsidDel="00000000" w:rsidP="00000000" w:rsidRDefault="00000000" w:rsidRPr="00000000" w14:paraId="0000005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President;</w:t>
      </w:r>
    </w:p>
    <w:p w:rsidR="00000000" w:rsidDel="00000000" w:rsidP="00000000" w:rsidRDefault="00000000" w:rsidRPr="00000000" w14:paraId="0000005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Treasurer;</w:t>
      </w:r>
    </w:p>
    <w:p w:rsidR="00000000" w:rsidDel="00000000" w:rsidP="00000000" w:rsidRDefault="00000000" w:rsidRPr="00000000" w14:paraId="0000006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least one Wellbeing &amp; Inclusion Officer</w:t>
      </w:r>
    </w:p>
    <w:p w:rsidR="00000000" w:rsidDel="00000000" w:rsidP="00000000" w:rsidRDefault="00000000" w:rsidRPr="00000000" w14:paraId="0000006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officer or ordinary member of the Committee will cease to hold office:</w:t>
      </w:r>
    </w:p>
    <w:p w:rsidR="00000000" w:rsidDel="00000000" w:rsidP="00000000" w:rsidRDefault="00000000" w:rsidRPr="00000000" w14:paraId="0000006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they are no longer a Full Member of the Group;</w:t>
      </w:r>
    </w:p>
    <w:p w:rsidR="00000000" w:rsidDel="00000000" w:rsidP="00000000" w:rsidRDefault="00000000" w:rsidRPr="00000000" w14:paraId="0000006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their resignation by written notice to the Committee;</w:t>
      </w:r>
    </w:p>
    <w:p w:rsidR="00000000" w:rsidDel="00000000" w:rsidP="00000000" w:rsidRDefault="00000000" w:rsidRPr="00000000" w14:paraId="0000006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as per Clause 13, ‘Disciplinary Action’; and</w:t>
      </w:r>
    </w:p>
    <w:p w:rsidR="00000000" w:rsidDel="00000000" w:rsidP="00000000" w:rsidRDefault="00000000" w:rsidRPr="00000000" w14:paraId="0000006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by the Union or the University.</w:t>
      </w:r>
    </w:p>
    <w:bookmarkStart w:colFirst="0" w:colLast="0" w:name="y50jefqersr2" w:id="2"/>
    <w:bookmarkEnd w:id="2"/>
    <w:p w:rsidR="00000000" w:rsidDel="00000000" w:rsidP="00000000" w:rsidRDefault="00000000" w:rsidRPr="00000000" w14:paraId="00000066">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Meetings of the Committee</w:t>
      </w:r>
    </w:p>
    <w:p w:rsidR="00000000" w:rsidDel="00000000" w:rsidP="00000000" w:rsidRDefault="00000000" w:rsidRPr="00000000" w14:paraId="0000006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 manage their meetings as they see fit, as long as they follow the guidance outlined in this section of the constitution and adhere to the Union’s Code of Conduct (Rule 7 in the Union’s Rules).</w:t>
      </w:r>
    </w:p>
    <w:p w:rsidR="00000000" w:rsidDel="00000000" w:rsidP="00000000" w:rsidRDefault="00000000" w:rsidRPr="00000000" w14:paraId="0000006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member of the Committee may request the President (or the Secretary, if the Group has one) to call a meeting of the Committee.</w:t>
      </w:r>
    </w:p>
    <w:p w:rsidR="00000000" w:rsidDel="00000000" w:rsidP="00000000" w:rsidRDefault="00000000" w:rsidRPr="00000000" w14:paraId="0000006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President or Secretary must call a Meeting of the Committee within 14 days if requested to do so by a member of the Committee.</w:t>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Meetings of the Committee will be chaired by the President.</w:t>
      </w:r>
    </w:p>
    <w:p w:rsidR="00000000" w:rsidDel="00000000" w:rsidP="00000000" w:rsidRDefault="00000000" w:rsidRPr="00000000" w14:paraId="000000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meeting:</w:t>
      </w:r>
    </w:p>
    <w:p w:rsidR="00000000" w:rsidDel="00000000" w:rsidP="00000000" w:rsidRDefault="00000000" w:rsidRPr="00000000" w14:paraId="0000006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Committee meeting, the President may appoint another Committee Member to act as Chair; and</w:t>
      </w:r>
    </w:p>
    <w:p w:rsidR="00000000" w:rsidDel="00000000" w:rsidP="00000000" w:rsidRDefault="00000000" w:rsidRPr="00000000" w14:paraId="0000006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p>
    <w:p w:rsidR="00000000" w:rsidDel="00000000" w:rsidP="00000000" w:rsidRDefault="00000000" w:rsidRPr="00000000" w14:paraId="000000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meeting of the Committee will be a simple majority of the total number of members of the Committee in office.</w:t>
      </w:r>
    </w:p>
    <w:p w:rsidR="00000000" w:rsidDel="00000000" w:rsidP="00000000" w:rsidRDefault="00000000" w:rsidRPr="00000000" w14:paraId="0000006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decision may be made by a meeting of the Committee, unless a quorum is present at the time the decision is made.</w:t>
      </w:r>
    </w:p>
    <w:p w:rsidR="00000000" w:rsidDel="00000000" w:rsidP="00000000" w:rsidRDefault="00000000" w:rsidRPr="00000000" w14:paraId="0000007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with a conflict of interest must not vote on the decision and must not be included when calculating the quorum for that decision.</w:t>
      </w:r>
    </w:p>
    <w:p w:rsidR="00000000" w:rsidDel="00000000" w:rsidP="00000000" w:rsidRDefault="00000000" w:rsidRPr="00000000" w14:paraId="0000007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member of the Committee, with the exception of the Chair, will be allowed one vote on every voting matter. In the case of an equality of votes, the Chair will have a casting vote.</w:t>
      </w:r>
    </w:p>
    <w:p w:rsidR="00000000" w:rsidDel="00000000" w:rsidP="00000000" w:rsidRDefault="00000000" w:rsidRPr="00000000" w14:paraId="0000007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Committee decisions must be made by a simple majority of votes at a quorate meeting of the Committee by show of hands or secret ballot at the Chair’s discretion.</w:t>
      </w:r>
    </w:p>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Committee members present (in person or online) may vote.</w:t>
      </w:r>
    </w:p>
    <w:p w:rsidR="00000000" w:rsidDel="00000000" w:rsidP="00000000" w:rsidRDefault="00000000" w:rsidRPr="00000000" w14:paraId="0000007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Minutes must be taken of all meetings at a meeting of the Committee, including the decisions made.</w:t>
      </w:r>
    </w:p>
    <w:bookmarkStart w:colFirst="0" w:colLast="0" w:name="oyw265iyxktn" w:id="3"/>
    <w:bookmarkEnd w:id="3"/>
    <w:p w:rsidR="00000000" w:rsidDel="00000000" w:rsidP="00000000" w:rsidRDefault="00000000" w:rsidRPr="00000000" w14:paraId="00000075">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Appointment of the Committee</w:t>
      </w:r>
    </w:p>
    <w:p w:rsidR="00000000" w:rsidDel="00000000" w:rsidP="00000000" w:rsidRDefault="00000000" w:rsidRPr="00000000" w14:paraId="0000007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Full Members of the Group in General Meeting will appoint the officers and other members of the Committee by election within the AGM window of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until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w:t>
      </w:r>
    </w:p>
    <w:p w:rsidR="00000000" w:rsidDel="00000000" w:rsidP="00000000" w:rsidRDefault="00000000" w:rsidRPr="00000000" w14:paraId="0000007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Elections for the Committee will be held before the Annual General Meeting.</w:t>
        <w:br w:type="textWrapping"/>
        <w:t xml:space="preserve">By-elections for vacant roles will be held before an Extraordinary General Meeting.</w:t>
        <w:br w:type="textWrapping"/>
        <w:t xml:space="preserve">Elections will be held electronically through the Union.</w:t>
      </w:r>
    </w:p>
    <w:p w:rsidR="00000000" w:rsidDel="00000000" w:rsidP="00000000" w:rsidRDefault="00000000" w:rsidRPr="00000000" w14:paraId="0000007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Single Transferrable Vote (STV) system will be used for all elections.</w:t>
      </w:r>
    </w:p>
    <w:p w:rsidR="00000000" w:rsidDel="00000000" w:rsidP="00000000" w:rsidRDefault="00000000" w:rsidRPr="00000000" w14:paraId="0000007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the event that the Union’s online election system is inaccessible, a First-Past-The-Post system may be used by the Group’s Committee with approval by the Union.</w:t>
      </w:r>
    </w:p>
    <w:p w:rsidR="00000000" w:rsidDel="00000000" w:rsidP="00000000" w:rsidRDefault="00000000" w:rsidRPr="00000000" w14:paraId="0000007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all elections Re-Open Nominations, ‘RON’, will be a candidate. An election yielding a result of RON will be re-run as a by-election.</w:t>
      </w:r>
    </w:p>
    <w:p w:rsidR="00000000" w:rsidDel="00000000" w:rsidP="00000000" w:rsidRDefault="00000000" w:rsidRPr="00000000" w14:paraId="0000007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Chair of the General Meeting will publicly announce election results and must do so accurately. If members believe the count is wrong, they can request a recount by the Union.</w:t>
      </w:r>
    </w:p>
    <w:p w:rsidR="00000000" w:rsidDel="00000000" w:rsidP="00000000" w:rsidRDefault="00000000" w:rsidRPr="00000000" w14:paraId="0000007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assume office with effect from the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July of the year they were elected, unless another date is agreed with the Union.</w:t>
      </w:r>
    </w:p>
    <w:p w:rsidR="00000000" w:rsidDel="00000000" w:rsidP="00000000" w:rsidRDefault="00000000" w:rsidRPr="00000000" w14:paraId="0000007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retire with effect at the end of the day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 of the academic year in which they have held office, unless another date is agreed in writing with the Union.</w:t>
      </w:r>
    </w:p>
    <w:p w:rsidR="00000000" w:rsidDel="00000000" w:rsidP="00000000" w:rsidRDefault="00000000" w:rsidRPr="00000000" w14:paraId="0000007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information will be updated on the Student Groups Hub provided by the Union at www.susu.org.</w:t>
      </w:r>
    </w:p>
    <w:p w:rsidR="00000000" w:rsidDel="00000000" w:rsidP="00000000" w:rsidRDefault="00000000" w:rsidRPr="00000000" w14:paraId="0000007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retiring Committee must notify the Union within seven days if they wish to run any by-elections for unfilled positions.</w:t>
      </w:r>
    </w:p>
    <w:p w:rsidR="00000000" w:rsidDel="00000000" w:rsidP="00000000" w:rsidRDefault="00000000" w:rsidRPr="00000000" w14:paraId="0000008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role, Wellbeing &amp; Inclusion Officer role, and/or Treasurer role is vacant following the committee election (AGM), this automatically means a by-election (EGM) should be run.</w:t>
      </w:r>
    </w:p>
    <w:p w:rsidR="00000000" w:rsidDel="00000000" w:rsidP="00000000" w:rsidRDefault="00000000" w:rsidRPr="00000000" w14:paraId="0000008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rsidR="00000000" w:rsidDel="00000000" w:rsidP="00000000" w:rsidRDefault="00000000" w:rsidRPr="00000000" w14:paraId="0000008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retiring Committee member must give all relevant information and documents to their successor or the incoming President before their term ends on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w:t>
      </w:r>
    </w:p>
    <w:p w:rsidR="00000000" w:rsidDel="00000000" w:rsidP="00000000" w:rsidRDefault="00000000" w:rsidRPr="00000000" w14:paraId="0000008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rsidR="00000000" w:rsidDel="00000000" w:rsidP="00000000" w:rsidRDefault="00000000" w:rsidRPr="00000000" w14:paraId="0000008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Management</w:t>
      </w:r>
    </w:p>
    <w:p w:rsidR="00000000" w:rsidDel="00000000" w:rsidP="00000000" w:rsidRDefault="00000000" w:rsidRPr="00000000" w14:paraId="0000008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shares responsibility for managing the Group’s finances properly.</w:t>
      </w:r>
    </w:p>
    <w:p w:rsidR="00000000" w:rsidDel="00000000" w:rsidP="00000000" w:rsidRDefault="00000000" w:rsidRPr="00000000" w14:paraId="0000008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finances will be run through the Union’s digital Money Hub system. The Group may not hold a bank account with an external bank or building society.</w:t>
      </w:r>
    </w:p>
    <w:p w:rsidR="00000000" w:rsidDel="00000000" w:rsidP="00000000" w:rsidRDefault="00000000" w:rsidRPr="00000000" w14:paraId="0000008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income and property must be used only to support the Group’s Objectives.</w:t>
      </w:r>
    </w:p>
    <w:p w:rsidR="00000000" w:rsidDel="00000000" w:rsidP="00000000" w:rsidRDefault="00000000" w:rsidRPr="00000000" w14:paraId="0000008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members can be reimbursed for reasonable expenses they incur while </w:t>
        <w:tab/>
        <w:t xml:space="preserve">working for the Group but should get approval from the Treasurer beforehand whenever possible.</w:t>
      </w:r>
    </w:p>
    <w:p w:rsidR="00000000" w:rsidDel="00000000" w:rsidP="00000000" w:rsidRDefault="00000000" w:rsidRPr="00000000" w14:paraId="0000008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Irregularities and Saving Provisions</w:t>
      </w:r>
    </w:p>
    <w:p w:rsidR="00000000" w:rsidDel="00000000" w:rsidP="00000000" w:rsidRDefault="00000000" w:rsidRPr="00000000" w14:paraId="0000008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decisions remain valid provided that, at the time the decision was made, a sufficient number of votes were cast by members who were eligible to vote.</w:t>
      </w:r>
    </w:p>
    <w:p w:rsidR="00000000" w:rsidDel="00000000" w:rsidP="00000000" w:rsidRDefault="00000000" w:rsidRPr="00000000" w14:paraId="0000008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vote cast by a person who, at the time of voting, was:</w:t>
      </w:r>
    </w:p>
    <w:p w:rsidR="00000000" w:rsidDel="00000000" w:rsidP="00000000" w:rsidRDefault="00000000" w:rsidRPr="00000000" w14:paraId="0000008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disqualified from holding office;</w:t>
      </w:r>
    </w:p>
    <w:p w:rsidR="00000000" w:rsidDel="00000000" w:rsidP="00000000" w:rsidRDefault="00000000" w:rsidRPr="00000000" w14:paraId="0000008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retired or required to step down;</w:t>
      </w:r>
    </w:p>
    <w:p w:rsidR="00000000" w:rsidDel="00000000" w:rsidP="00000000" w:rsidRDefault="00000000" w:rsidRPr="00000000" w14:paraId="0000008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allowed to vote due to conflict of interest</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must be disregarded and does not count towards the decision.</w:t>
      </w:r>
    </w:p>
    <w:p w:rsidR="00000000" w:rsidDel="00000000" w:rsidP="00000000" w:rsidRDefault="00000000" w:rsidRPr="00000000" w14:paraId="0000009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challenge a Committee or General Meeting decision through a Point of Order only if a procedural error clearly harmed a member of the Group.</w:t>
      </w:r>
    </w:p>
    <w:bookmarkStart w:colFirst="0" w:colLast="0" w:name="42f2p0h5d2fb" w:id="4"/>
    <w:bookmarkEnd w:id="4"/>
    <w:p w:rsidR="00000000" w:rsidDel="00000000" w:rsidP="00000000" w:rsidRDefault="00000000" w:rsidRPr="00000000" w14:paraId="0000009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Conflicts of Interests and Conflicts of Loyalties</w:t>
      </w:r>
    </w:p>
    <w:p w:rsidR="00000000" w:rsidDel="00000000" w:rsidP="00000000" w:rsidRDefault="00000000" w:rsidRPr="00000000" w14:paraId="0000009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must:</w:t>
      </w:r>
    </w:p>
    <w:p w:rsidR="00000000" w:rsidDel="00000000" w:rsidP="00000000" w:rsidRDefault="00000000" w:rsidRPr="00000000" w14:paraId="0000009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declare any personal interest in decisions or transactions that hasn’t already been disclosed.</w:t>
      </w:r>
    </w:p>
    <w:p w:rsidR="00000000" w:rsidDel="00000000" w:rsidP="00000000" w:rsidRDefault="00000000" w:rsidRPr="00000000" w14:paraId="0000009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step away from discussions where a conflict between their duty and personal interest might arise.</w:t>
      </w:r>
    </w:p>
    <w:p w:rsidR="00000000" w:rsidDel="00000000" w:rsidP="00000000" w:rsidRDefault="00000000" w:rsidRPr="00000000" w14:paraId="0000009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vote on, or be counted in the quorum for, a decision connected to their conflict of interest.</w:t>
      </w:r>
    </w:p>
    <w:bookmarkStart w:colFirst="0" w:colLast="0" w:name="ntfgb7fzkp39" w:id="5"/>
    <w:bookmarkEnd w:id="5"/>
    <w:p w:rsidR="00000000" w:rsidDel="00000000" w:rsidP="00000000" w:rsidRDefault="00000000" w:rsidRPr="00000000" w14:paraId="00000096">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Disciplinary Action</w:t>
      </w:r>
    </w:p>
    <w:p w:rsidR="00000000" w:rsidDel="00000000" w:rsidP="00000000" w:rsidRDefault="00000000" w:rsidRPr="00000000" w14:paraId="0000009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cannot commence disciplinary action without approval from the Union.</w:t>
      </w:r>
    </w:p>
    <w:p w:rsidR="00000000" w:rsidDel="00000000" w:rsidP="00000000" w:rsidRDefault="00000000" w:rsidRPr="00000000" w14:paraId="0000009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take disciplinary action against any Member of the Group as a consequence of conduct by the Member which is: </w:t>
      </w:r>
    </w:p>
    <w:p w:rsidR="00000000" w:rsidDel="00000000" w:rsidP="00000000" w:rsidRDefault="00000000" w:rsidRPr="00000000" w14:paraId="0000009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detrimental to the reputation of the Group and/or the Students’ Union and/or the University.</w:t>
      </w:r>
    </w:p>
    <w:p w:rsidR="00000000" w:rsidDel="00000000" w:rsidP="00000000" w:rsidRDefault="00000000" w:rsidRPr="00000000" w14:paraId="0000009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incompatible with the Objectives of the Group (see Clause 3, ‘Group Objectives’);</w:t>
      </w:r>
    </w:p>
    <w:p w:rsidR="00000000" w:rsidDel="00000000" w:rsidP="00000000" w:rsidRDefault="00000000" w:rsidRPr="00000000" w14:paraId="0000009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contravention of any provision of this Constitution; and/or</w:t>
      </w:r>
    </w:p>
    <w:p w:rsidR="00000000" w:rsidDel="00000000" w:rsidP="00000000" w:rsidRDefault="00000000" w:rsidRPr="00000000" w14:paraId="0000009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breach of the Union’s Code of Conduct (Rule 7 in the Union’s Rules).</w:t>
      </w:r>
    </w:p>
    <w:p w:rsidR="00000000" w:rsidDel="00000000" w:rsidP="00000000" w:rsidRDefault="00000000" w:rsidRPr="00000000" w14:paraId="0000009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disciplinary hearing must be conducted in an impartial, balanced, and fair manner, considering all relevant representations on the matter. The Committee must follow </w:t>
      </w:r>
      <w:hyperlink r:id="rId9">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Union’s disciplinary action and processes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for Groups throughout the process. </w:t>
      </w:r>
    </w:p>
    <w:p w:rsidR="00000000" w:rsidDel="00000000" w:rsidP="00000000" w:rsidRDefault="00000000" w:rsidRPr="00000000" w14:paraId="0000009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subject to disciplinary action by the committee have the right of appeal to the Union. The appeals process is set out in </w:t>
      </w:r>
      <w:hyperlink r:id="rId10">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full report of all disciplinary action taken by the Group in the previous year must be presented at the AGM.</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preparation and presentation of this report must follow the Union’s </w:t>
      </w:r>
      <w:hyperlink r:id="rId11">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outcome of any disciplinary action must be shared with the Union within 7 days of the Committee’s decision.</w:t>
      </w:r>
    </w:p>
    <w:bookmarkStart w:colFirst="0" w:colLast="0" w:name="6wd40a6mlxqz" w:id="6"/>
    <w:bookmarkEnd w:id="6"/>
    <w:p w:rsidR="00000000" w:rsidDel="00000000" w:rsidP="00000000" w:rsidRDefault="00000000" w:rsidRPr="00000000" w14:paraId="000000A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Affiliation to External Organisations</w:t>
      </w:r>
    </w:p>
    <w:bookmarkStart w:colFirst="0" w:colLast="0" w:name="rq4k2r56rfpp" w:id="7"/>
    <w:bookmarkEnd w:id="7"/>
    <w:p w:rsidR="00000000" w:rsidDel="00000000" w:rsidP="00000000" w:rsidRDefault="00000000" w:rsidRPr="00000000" w14:paraId="000000A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can become an affiliate of an external organisation if:</w:t>
      </w:r>
    </w:p>
    <w:p w:rsidR="00000000" w:rsidDel="00000000" w:rsidP="00000000" w:rsidRDefault="00000000" w:rsidRPr="00000000" w14:paraId="000000A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aims of that organisation are in line with and relevant to the Objectives of the Group;</w:t>
      </w:r>
    </w:p>
    <w:p w:rsidR="00000000" w:rsidDel="00000000" w:rsidP="00000000" w:rsidRDefault="00000000" w:rsidRPr="00000000" w14:paraId="000000A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derive a material benefit from the affiliation;</w:t>
      </w:r>
    </w:p>
    <w:p w:rsidR="00000000" w:rsidDel="00000000" w:rsidP="00000000" w:rsidRDefault="00000000" w:rsidRPr="00000000" w14:paraId="000000A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Policy of the Union or law is breached by the affiliation; and</w:t>
      </w:r>
    </w:p>
    <w:p w:rsidR="00000000" w:rsidDel="00000000" w:rsidP="00000000" w:rsidRDefault="00000000" w:rsidRPr="00000000" w14:paraId="000000A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decision to affiliate is passed by the Members in General Meeting.</w:t>
      </w:r>
    </w:p>
    <w:p w:rsidR="00000000" w:rsidDel="00000000" w:rsidP="00000000" w:rsidRDefault="00000000" w:rsidRPr="00000000" w14:paraId="000000A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affiliation to an external organisation will end immediately:</w:t>
      </w:r>
    </w:p>
    <w:p w:rsidR="00000000" w:rsidDel="00000000" w:rsidP="00000000" w:rsidRDefault="00000000" w:rsidRPr="00000000" w14:paraId="000000A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the conclusion of each Annual General Meeting after affiliation, unless the  Members in General Meeting agree to re-affiliate at each AGM as per sub-clause (14.1); or</w:t>
      </w:r>
    </w:p>
    <w:p w:rsidR="00000000" w:rsidDel="00000000" w:rsidP="00000000" w:rsidRDefault="00000000" w:rsidRPr="00000000" w14:paraId="000000A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 decision to disaffiliate is passed by the Members in General Meeting.</w:t>
      </w:r>
    </w:p>
    <w:p w:rsidR="00000000" w:rsidDel="00000000" w:rsidP="00000000" w:rsidRDefault="00000000" w:rsidRPr="00000000" w14:paraId="000000A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external affiliations and disaffiliations must be reported to the Union within seven days.</w:t>
      </w:r>
    </w:p>
    <w:p w:rsidR="00000000" w:rsidDel="00000000" w:rsidP="00000000" w:rsidRDefault="00000000" w:rsidRPr="00000000" w14:paraId="000000A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rsidR="00000000" w:rsidDel="00000000" w:rsidP="00000000" w:rsidRDefault="00000000" w:rsidRPr="00000000" w14:paraId="000000A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the avoidance of doubt, the Union and the University are not external organisations for the purposes of this Clause 14.</w:t>
      </w:r>
    </w:p>
    <w:bookmarkStart w:colFirst="0" w:colLast="0" w:name="oyv0f3bf967h" w:id="8"/>
    <w:bookmarkEnd w:id="8"/>
    <w:p w:rsidR="00000000" w:rsidDel="00000000" w:rsidP="00000000" w:rsidRDefault="00000000" w:rsidRPr="00000000" w14:paraId="000000AD">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Changes to the Constitution</w:t>
      </w:r>
    </w:p>
    <w:p w:rsidR="00000000" w:rsidDel="00000000" w:rsidP="00000000" w:rsidRDefault="00000000" w:rsidRPr="00000000" w14:paraId="000000A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make changes to this Constitution provided that changes:</w:t>
      </w:r>
    </w:p>
    <w:p w:rsidR="00000000" w:rsidDel="00000000" w:rsidP="00000000" w:rsidRDefault="00000000" w:rsidRPr="00000000" w14:paraId="000000A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provisionally agreed to by the Union in writing in advance of the changes being put to a General Meeting for approval; </w:t>
      </w:r>
    </w:p>
    <w:p w:rsidR="00000000" w:rsidDel="00000000" w:rsidP="00000000" w:rsidRDefault="00000000" w:rsidRPr="00000000" w14:paraId="000000B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change the Objectives in a way that undermines or works against the previous objectives of the Group;</w:t>
      </w:r>
    </w:p>
    <w:p w:rsidR="00000000" w:rsidDel="00000000" w:rsidP="00000000" w:rsidRDefault="00000000" w:rsidRPr="00000000" w14:paraId="000000B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invalidate any prior decision of the Members in General Meeting or a Meeting of the Committee;</w:t>
      </w:r>
    </w:p>
    <w:p w:rsidR="00000000" w:rsidDel="00000000" w:rsidP="00000000" w:rsidRDefault="00000000" w:rsidRPr="00000000" w14:paraId="000000B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agreed to by at least a two-thirds majority of the Full Members present at a quorate General Meeting;</w:t>
      </w:r>
    </w:p>
    <w:p w:rsidR="00000000" w:rsidDel="00000000" w:rsidP="00000000" w:rsidRDefault="00000000" w:rsidRPr="00000000" w14:paraId="000000B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receive final formal approval by the Union.</w:t>
      </w:r>
    </w:p>
    <w:p w:rsidR="00000000" w:rsidDel="00000000" w:rsidP="00000000" w:rsidRDefault="00000000" w:rsidRPr="00000000" w14:paraId="000000B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rules of this Constitution will be subordinate to those of the Union’s Articles, Rules, and Policies.</w:t>
      </w:r>
    </w:p>
    <w:p w:rsidR="00000000" w:rsidDel="00000000" w:rsidP="00000000" w:rsidRDefault="00000000" w:rsidRPr="00000000" w14:paraId="000000B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and the Union will retain a copy of this Constitution, which the Committee must make available to Members upon request.</w:t>
      </w:r>
    </w:p>
    <w:p w:rsidR="00000000" w:rsidDel="00000000" w:rsidP="00000000" w:rsidRDefault="00000000" w:rsidRPr="00000000" w14:paraId="000000B6">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Dissolution and Disaffiliation</w:t>
      </w:r>
    </w:p>
    <w:p w:rsidR="00000000" w:rsidDel="00000000" w:rsidP="00000000" w:rsidRDefault="00000000" w:rsidRPr="00000000" w14:paraId="000000B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affiliated student group may dissolve or disaffiliate from SUSU at any time and for any reason as long as their members have voted to approve this. </w:t>
      </w:r>
    </w:p>
    <w:p w:rsidR="00000000" w:rsidDel="00000000" w:rsidP="00000000" w:rsidRDefault="00000000" w:rsidRPr="00000000" w14:paraId="000000B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Dissolution or disaffiliation could happen in the following ways:</w:t>
      </w:r>
    </w:p>
    <w:p w:rsidR="00000000" w:rsidDel="00000000" w:rsidP="00000000" w:rsidRDefault="00000000" w:rsidRPr="00000000" w14:paraId="000000B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dissolve. This means the Group will cease to exist. </w:t>
      </w:r>
    </w:p>
    <w:p w:rsidR="00000000" w:rsidDel="00000000" w:rsidP="00000000" w:rsidRDefault="00000000" w:rsidRPr="00000000" w14:paraId="000000B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disaffiliate from the Union. This means the Group continues to exist as an unaffiliated student group.</w:t>
      </w:r>
    </w:p>
    <w:p w:rsidR="00000000" w:rsidDel="00000000" w:rsidP="00000000" w:rsidRDefault="00000000" w:rsidRPr="00000000" w14:paraId="000000B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disaffiliates the Group because of a disciplinary decision, or because it no longer meets the Union’s affiliation requirements.</w:t>
      </w:r>
    </w:p>
    <w:p w:rsidR="00000000" w:rsidDel="00000000" w:rsidP="00000000" w:rsidRDefault="00000000" w:rsidRPr="00000000" w14:paraId="000000B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Group is dissolved or disaffiliated, the Committee stays in charge until all of the Group’s affairs are properly wrapped up. </w:t>
      </w:r>
    </w:p>
    <w:p w:rsidR="00000000" w:rsidDel="00000000" w:rsidP="00000000" w:rsidRDefault="00000000" w:rsidRPr="00000000" w14:paraId="000000B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dissolve the Group or to disaffiliate the Group from the Union (16.1.1 or 16.1.2), at least two-thirds of the Full Members at a General Meeting must agree.</w:t>
      </w:r>
    </w:p>
    <w:p w:rsidR="00000000" w:rsidDel="00000000" w:rsidP="00000000" w:rsidRDefault="00000000" w:rsidRPr="00000000" w14:paraId="000000B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gather all the Group’s assets and make sure all debts and obligations are paid.</w:t>
      </w:r>
    </w:p>
    <w:p w:rsidR="00000000" w:rsidDel="00000000" w:rsidP="00000000" w:rsidRDefault="00000000" w:rsidRPr="00000000" w14:paraId="000000B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Following dissolution or disaffiliation of the Group, any leftover money or property must, with approval from the Union,</w:t>
      </w:r>
    </w:p>
    <w:p w:rsidR="00000000" w:rsidDel="00000000" w:rsidP="00000000" w:rsidRDefault="00000000" w:rsidRPr="00000000" w14:paraId="000000C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transferred to another group within the Union similar aims, or</w:t>
      </w:r>
    </w:p>
    <w:p w:rsidR="00000000" w:rsidDel="00000000" w:rsidP="00000000" w:rsidRDefault="00000000" w:rsidRPr="00000000" w14:paraId="000000C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possible, be used for the Group’s original purpose, or</w:t>
      </w:r>
    </w:p>
    <w:p w:rsidR="00000000" w:rsidDel="00000000" w:rsidP="00000000" w:rsidRDefault="00000000" w:rsidRPr="00000000" w14:paraId="000000C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used in another way approved in writing in advance by the Union.</w:t>
      </w:r>
    </w:p>
    <w:p w:rsidR="00000000" w:rsidDel="00000000" w:rsidP="00000000" w:rsidRDefault="00000000" w:rsidRPr="00000000" w14:paraId="000000C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decide (before or at the time of dissolution or disaffiliation) how the remaining assets should be used, as long as it follows the rules above. The Committee must follow that decision.</w:t>
      </w:r>
    </w:p>
    <w:p w:rsidR="00000000" w:rsidDel="00000000" w:rsidP="00000000" w:rsidRDefault="00000000" w:rsidRPr="00000000" w14:paraId="000000C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cannot receive any of the leftover money or assets personally.</w:t>
      </w:r>
    </w:p>
    <w:p w:rsidR="00000000" w:rsidDel="00000000" w:rsidP="00000000" w:rsidRDefault="00000000" w:rsidRPr="00000000" w14:paraId="000000C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securely destroy the Group’s register and all other data when the Group is dissolved.</w:t>
      </w:r>
    </w:p>
    <w:p w:rsidR="00000000" w:rsidDel="00000000" w:rsidP="00000000" w:rsidRDefault="00000000" w:rsidRPr="00000000" w14:paraId="000000C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inform the Activities Team within seven days that the Group has been dissolved or disaffiliated. If required, they must also send the Union the Group’s final accounts for the last accounting period.</w:t>
      </w:r>
    </w:p>
    <w:p w:rsidR="00000000" w:rsidDel="00000000" w:rsidP="00000000" w:rsidRDefault="00000000" w:rsidRPr="00000000" w14:paraId="000000C7">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Interpretation</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this Constitution:</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Committee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officers of the Group who are appointed per Clause 9.</w:t>
      </w:r>
    </w:p>
    <w:p w:rsidR="00000000" w:rsidDel="00000000" w:rsidP="00000000" w:rsidRDefault="00000000" w:rsidRPr="00000000" w14:paraId="000000C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 University’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w:t>
      </w:r>
    </w:p>
    <w:p w:rsidR="00000000" w:rsidDel="00000000" w:rsidP="00000000" w:rsidRDefault="00000000" w:rsidRPr="00000000" w14:paraId="000000C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University term’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academic year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University Calendar and Almanac.</w:t>
      </w:r>
    </w:p>
    <w:p w:rsidR="00000000" w:rsidDel="00000000" w:rsidP="00000000" w:rsidRDefault="00000000" w:rsidRPr="00000000" w14:paraId="000000C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Benefit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a benefit, direct or indirect, which is either money or has a monetary value.</w:t>
      </w:r>
    </w:p>
    <w:p w:rsidR="00000000" w:rsidDel="00000000" w:rsidP="00000000" w:rsidRDefault="00000000" w:rsidRPr="00000000" w14:paraId="000000C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 Students’ Union’, operating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SUSU’</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or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 of the Students’ 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 the Students’ Union’s Articles of Association, accessible on the Students’ Union’s website. </w:t>
      </w:r>
    </w:p>
    <w:p w:rsidR="00000000" w:rsidDel="00000000" w:rsidP="00000000" w:rsidRDefault="00000000" w:rsidRPr="00000000" w14:paraId="000000C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Union’s Rules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Policies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Articles, accessible on </w:t>
      </w:r>
      <w:hyperlink r:id="rId12">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Students’ Union’s website</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‘Simple Majority’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means more than half of the individuals referenced.</w:t>
      </w:r>
      <w:r w:rsidDel="00000000" w:rsidR="00000000" w:rsidRPr="00000000">
        <w:rPr>
          <w:rtl w:val="0"/>
        </w:rPr>
      </w:r>
    </w:p>
    <w:p w:rsidR="00000000" w:rsidDel="00000000" w:rsidP="00000000" w:rsidRDefault="00000000" w:rsidRPr="00000000" w14:paraId="000000D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bookmarkStart w:colFirst="0" w:colLast="0" w:name="_orqm998npehf" w:id="9"/>
      <w:bookmarkEnd w:id="9"/>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Declaration</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of the Group in General Meeting Adopted this Constitution:</w:t>
      </w:r>
      <w:r w:rsidDel="00000000" w:rsidR="00000000" w:rsidRPr="00000000">
        <w:rPr>
          <w:rtl w:val="0"/>
        </w:rPr>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6"/>
        <w:gridCol w:w="7190"/>
        <w:tblGridChange w:id="0">
          <w:tblGrid>
            <w:gridCol w:w="2546"/>
            <w:gridCol w:w="7190"/>
          </w:tblGrid>
        </w:tblGridChange>
      </w:tblGrid>
      <w:tr>
        <w:trPr>
          <w:cantSplit w:val="0"/>
          <w:trHeight w:val="846" w:hRule="atLeast"/>
          <w:tblHeader w:val="0"/>
        </w:trPr>
        <w:tc>
          <w:tcPr/>
          <w:p w:rsidR="00000000" w:rsidDel="00000000" w:rsidP="00000000" w:rsidRDefault="00000000" w:rsidRPr="00000000" w14:paraId="000000D3">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Date: 30</w:t>
            </w:r>
            <w:r w:rsidDel="00000000" w:rsidR="00000000" w:rsidRPr="00000000">
              <w:rPr>
                <w:rFonts w:ascii="Aptos" w:cs="Aptos" w:eastAsia="Aptos" w:hAnsi="Aptos"/>
                <w:b w:val="1"/>
                <w:bCs w:val="1"/>
                <w:sz w:val="23"/>
                <w:szCs w:val="23"/>
                <w:highlight w:val="yellow"/>
                <w:rtl w:val="0"/>
              </w:rPr>
              <w:t xml:space="preserve">/08/2026</w:t>
            </w:r>
            <w:r w:rsidDel="00000000" w:rsidR="00000000" w:rsidRPr="00000000">
              <w:rPr>
                <w:rtl w:val="0"/>
              </w:rPr>
            </w:r>
          </w:p>
        </w:tc>
        <w:tc>
          <w:tcPr/>
          <w:p w:rsidR="00000000" w:rsidDel="00000000" w:rsidP="00000000" w:rsidRDefault="00000000" w:rsidRPr="00000000" w14:paraId="000000D4">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President Signature: Daniel Parry</w:t>
            </w:r>
          </w:p>
          <w:p w:rsidR="00000000" w:rsidDel="00000000" w:rsidP="00000000" w:rsidRDefault="00000000" w:rsidRPr="00000000" w14:paraId="000000D5">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Treasurer Signature: Yixuan Guo</w:t>
            </w:r>
          </w:p>
        </w:tc>
      </w:tr>
    </w:tbl>
    <w:p w:rsidR="00000000" w:rsidDel="00000000" w:rsidP="00000000" w:rsidRDefault="00000000" w:rsidRPr="00000000" w14:paraId="000000D6">
      <w:pPr>
        <w:spacing w:after="100" w:line="276"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The Union will approve this Constitution by accepting its upload on the Student Groups Hub provided by the Students’ Union at www.susu.org.</w:t>
      </w:r>
      <w:r w:rsidDel="00000000" w:rsidR="00000000" w:rsidRPr="00000000">
        <w:rPr/>
        <mc:AlternateContent>
          <mc:Choice Requires="wps">
            <w:drawing>
              <wp:anchor allowOverlap="1" behindDoc="0" distB="0" distT="0" distL="0" distR="0" hidden="0" layoutInCell="1" locked="0" relativeHeight="0" simplePos="0">
                <wp:simplePos x="0" y="0"/>
                <wp:positionH relativeFrom="rightMargin">
                  <wp:posOffset>1664335</wp:posOffset>
                </wp:positionH>
                <wp:positionV relativeFrom="page">
                  <wp:align>top</wp:align>
                </wp:positionV>
                <wp:extent cx="270000" cy="270000"/>
                <wp:effectExtent b="6350" l="6985" r="8890" t="9525"/>
                <wp:wrapNone/>
                <wp:docPr id="1" name=""/>
                <a:graphic>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b="0" g="0" r="0"/>
                        </a:lnRef>
                        <a:fillRef idx="0">
                          <a:scrgbClr b="0" g="0" r="0"/>
                        </a:fillRef>
                        <a:effectRef idx="0">
                          <a:scrgbClr b="0" g="0" r="0"/>
                        </a:effectRef>
                        <a:fontRef idx="minor"/>
                      </wps:style>
                      <wps:bodyPr/>
                    </wps:wsp>
                  </a:graphicData>
                </a:graphic>
              </wp:anchor>
            </w:drawing>
          </mc:Choice>
          <mc:Fallback>
            <w:drawing>
              <wp:anchor allowOverlap="1" behindDoc="0" distB="0" distT="0" distL="0" distR="0" hidden="0" layoutInCell="1" locked="0" relativeHeight="0" simplePos="0">
                <wp:simplePos x="0" y="0"/>
                <wp:positionH relativeFrom="rightMargin">
                  <wp:posOffset>1664335</wp:posOffset>
                </wp:positionH>
                <wp:positionV relativeFrom="page">
                  <wp:align>top</wp:align>
                </wp:positionV>
                <wp:extent cx="285875" cy="285875"/>
                <wp:effectExtent b="0" l="0" r="0" t="0"/>
                <wp:wrapNone/>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85875" cy="285875"/>
                        </a:xfrm>
                        <a:prstGeom prst="rect"/>
                        <a:ln/>
                      </pic:spPr>
                    </pic:pic>
                  </a:graphicData>
                </a:graphic>
              </wp:anchor>
            </w:drawing>
          </mc:Fallback>
        </mc:AlternateContent>
      </w:r>
      <w:r w:rsidDel="00000000" w:rsidR="00000000" w:rsidRPr="00000000">
        <w:rPr>
          <w:rtl w:val="0"/>
        </w:rPr>
      </w:r>
    </w:p>
    <w:sectPr>
      <w:footerReference r:id="rId14" w:type="default"/>
      <w:pgSz w:h="16838" w:w="11906" w:orient="portrait"/>
      <w:pgMar w:bottom="1276" w:top="851" w:left="1077" w:right="1077" w:header="0" w:footer="18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ptos"/>
  <w:font w:name="Quattrocento Sans"/>
  <w:font w:name="Calibri"/>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5297805</wp:posOffset>
          </wp:positionH>
          <wp:positionV relativeFrom="paragraph">
            <wp:posOffset>334528</wp:posOffset>
          </wp:positionV>
          <wp:extent cx="1293084" cy="664262"/>
          <wp:effectExtent b="0" l="0" r="0" t="0"/>
          <wp:wrapNone/>
          <wp:docPr descr="A black background with white text&#10;&#10;AI-generated content may be incorrect." id="3" name="image2.png"/>
          <a:graphic>
            <a:graphicData uri="http://schemas.openxmlformats.org/drawingml/2006/picture">
              <pic:pic>
                <pic:nvPicPr>
                  <pic:cNvPr descr="A black background with white text&#10;&#10;AI-generated content may be incorrect." id="0" name="image2.png"/>
                  <pic:cNvPicPr preferRelativeResize="0"/>
                </pic:nvPicPr>
                <pic:blipFill>
                  <a:blip r:embed="rId1"/>
                  <a:srcRect b="0" l="0" r="0" t="0"/>
                  <a:stretch>
                    <a:fillRect/>
                  </a:stretch>
                </pic:blipFill>
                <pic:spPr>
                  <a:xfrm>
                    <a:off x="0" y="0"/>
                    <a:ext cx="1293084" cy="664262"/>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134" w:hanging="567"/>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418" w:hanging="850.9999999999998"/>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line="276" w:lineRule="auto"/>
      <w:ind w:left="567" w:hanging="567"/>
    </w:pPr>
    <w:rPr>
      <w:rFonts w:ascii="Georgia" w:cs="Georgia" w:eastAsia="Georgia" w:hAnsi="Georgia"/>
      <w:b w:val="1"/>
      <w:bCs w:val="1"/>
      <w:sz w:val="23"/>
      <w:szCs w:val="23"/>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otonac.sharepoint.com/teams/SUSU-groups/SitePages/Disciplinary-Action-and-Processes.aspx?web=1" TargetMode="External"/><Relationship Id="rId10" Type="http://schemas.openxmlformats.org/officeDocument/2006/relationships/hyperlink" Target="https://sotonac.sharepoint.com/teams/SUSU-groups/SitePages/Disciplinary-Action-and-Processes.aspx?web=1" TargetMode="External"/><Relationship Id="rId13" Type="http://schemas.openxmlformats.org/officeDocument/2006/relationships/image" Target="media/image1.png"/><Relationship Id="rId12" Type="http://schemas.openxmlformats.org/officeDocument/2006/relationships/hyperlink" Target="https://www.susu.org/about-susu/govern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mailto:suactivities@soton.ac.uk" TargetMode="External"/><Relationship Id="rId8" Type="http://schemas.openxmlformats.org/officeDocument/2006/relationships/hyperlink" Target="https://www.susu.org/about-susu/govern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