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3C1212" w:rsidRDefault="00C479AE" w:rsidP="003C1212">
      <w:pPr>
        <w:spacing w:after="100" w:line="276" w:lineRule="auto"/>
        <w:jc w:val="center"/>
        <w:rPr>
          <w:rFonts w:asciiTheme="minorHAnsi" w:eastAsiaTheme="minorEastAsia" w:hAnsiTheme="minorHAnsi" w:cs="Tahoma" w:hint="eastAsia"/>
          <w:b/>
          <w:sz w:val="32"/>
          <w:szCs w:val="28"/>
          <w:lang w:eastAsia="zh-CN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85F7E">
        <w:rPr>
          <w:rFonts w:asciiTheme="minorHAnsi" w:eastAsiaTheme="minorEastAsia" w:hAnsiTheme="minorHAnsi" w:cs="Tahoma" w:hint="eastAsia"/>
          <w:b/>
          <w:sz w:val="32"/>
          <w:szCs w:val="28"/>
          <w:lang w:eastAsia="zh-CN"/>
        </w:rPr>
        <w:t>University of Southampton Macau Society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University of Southampton Macau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Macau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C85F7E" w:rsidRDefault="00C85F7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Providing a friendly and familiar </w:t>
      </w:r>
      <w:r w:rsidRPr="00C85F7E">
        <w:rPr>
          <w:rFonts w:asciiTheme="minorHAnsi" w:eastAsiaTheme="minorEastAsia" w:hAnsiTheme="minorHAnsi" w:cs="Tahoma"/>
          <w:sz w:val="23"/>
          <w:szCs w:val="23"/>
          <w:lang w:eastAsia="zh-CN"/>
        </w:rPr>
        <w:t>environment</w:t>
      </w: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 and community for new students from Macau</w:t>
      </w:r>
      <w:r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.</w:t>
      </w:r>
    </w:p>
    <w:p w:rsidR="00BD6C0A" w:rsidRPr="00C85F7E" w:rsidRDefault="00C85F7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Provide </w:t>
      </w:r>
      <w:r w:rsidRPr="00C85F7E">
        <w:rPr>
          <w:rFonts w:asciiTheme="minorHAnsi" w:eastAsiaTheme="minorEastAsia" w:hAnsiTheme="minorHAnsi" w:cs="Tahoma"/>
          <w:sz w:val="23"/>
          <w:szCs w:val="23"/>
          <w:lang w:eastAsia="zh-CN"/>
        </w:rPr>
        <w:t>knowled</w:t>
      </w: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ge related to Macau for anyone interested in it.</w:t>
      </w:r>
    </w:p>
    <w:p w:rsidR="00BD6C0A" w:rsidRPr="00C85F7E" w:rsidRDefault="00C85F7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Providing a</w:t>
      </w:r>
      <w:r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 platform</w:t>
      </w:r>
      <w:r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 to connect students from Macau (as well as other areas) across the University.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C85F7E" w:rsidRDefault="00C479AE" w:rsidP="004745A6">
      <w:pPr>
        <w:spacing w:after="100" w:line="276" w:lineRule="auto"/>
        <w:ind w:left="2268" w:hanging="567"/>
        <w:jc w:val="both"/>
        <w:rPr>
          <w:rFonts w:asciiTheme="minorHAnsi" w:eastAsiaTheme="minorEastAsia" w:hAnsiTheme="minorHAnsi" w:cs="Tahoma"/>
          <w:sz w:val="23"/>
          <w:szCs w:val="23"/>
          <w:lang w:eastAsia="zh-CN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C85F7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85F7E">
        <w:rPr>
          <w:rFonts w:asciiTheme="minorHAnsi" w:hAnsiTheme="minorHAnsi" w:cs="Tahoma"/>
          <w:sz w:val="23"/>
          <w:szCs w:val="23"/>
        </w:rPr>
        <w:t>(d)</w:t>
      </w:r>
      <w:r w:rsidRPr="00C85F7E">
        <w:rPr>
          <w:rFonts w:asciiTheme="minorHAnsi" w:hAnsiTheme="minorHAnsi" w:cs="Tahoma"/>
          <w:sz w:val="23"/>
          <w:szCs w:val="23"/>
        </w:rPr>
        <w:tab/>
      </w:r>
      <w:r w:rsidR="00C85F7E"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>Vice President</w:t>
      </w:r>
      <w:r w:rsidRPr="00C85F7E">
        <w:rPr>
          <w:rFonts w:asciiTheme="minorHAnsi" w:hAnsiTheme="minorHAnsi" w:cs="Tahoma"/>
          <w:sz w:val="23"/>
          <w:szCs w:val="23"/>
        </w:rPr>
        <w:t xml:space="preserve">.  </w:t>
      </w:r>
      <w:r w:rsidR="00C85F7E" w:rsidRPr="00C85F7E">
        <w:rPr>
          <w:rFonts w:asciiTheme="minorHAnsi" w:hAnsiTheme="minorHAnsi" w:cs="Tahoma"/>
          <w:sz w:val="23"/>
          <w:szCs w:val="23"/>
        </w:rPr>
        <w:t>The</w:t>
      </w:r>
      <w:r w:rsidR="00C85F7E"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 Vice</w:t>
      </w:r>
      <w:r w:rsidR="00C85F7E" w:rsidRPr="00C85F7E">
        <w:rPr>
          <w:rFonts w:asciiTheme="minorHAnsi" w:hAnsiTheme="minorHAnsi" w:cs="Tahoma"/>
          <w:sz w:val="23"/>
          <w:szCs w:val="23"/>
        </w:rPr>
        <w:t xml:space="preserve"> President shall </w:t>
      </w:r>
      <w:r w:rsidR="00C85F7E" w:rsidRPr="00C85F7E">
        <w:rPr>
          <w:rFonts w:asciiTheme="minorHAnsi" w:eastAsiaTheme="minorEastAsia" w:hAnsiTheme="minorHAnsi" w:cs="Tahoma" w:hint="eastAsia"/>
          <w:sz w:val="23"/>
          <w:szCs w:val="23"/>
          <w:lang w:eastAsia="zh-CN"/>
        </w:rPr>
        <w:t xml:space="preserve">aid the President of the Group to </w:t>
      </w:r>
      <w:r w:rsidR="00C85F7E" w:rsidRPr="00C85F7E">
        <w:rPr>
          <w:rFonts w:asciiTheme="minorHAnsi" w:hAnsiTheme="minorHAnsi" w:cs="Tahoma"/>
          <w:sz w:val="23"/>
          <w:szCs w:val="23"/>
        </w:rPr>
        <w:t>oversee the organisation and management of the Group and the Committee as a whole; ensure the officers’ accountability to Members, the Committee, and the Students’ Union; and represent the Group to all external interests.</w:t>
      </w:r>
    </w:p>
    <w:p w:rsidR="00C479AE" w:rsidRPr="00A11126" w:rsidRDefault="00C85F7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</w:t>
      </w:r>
      <w:proofErr w:type="gramStart"/>
      <w:r w:rsidR="008749F8" w:rsidRPr="00A11126">
        <w:rPr>
          <w:rFonts w:asciiTheme="minorHAnsi" w:hAnsiTheme="minorHAnsi" w:cs="Tahoma"/>
          <w:sz w:val="23"/>
          <w:szCs w:val="23"/>
        </w:rPr>
        <w:t>Articles’, or ‘Articles of the Students’</w:t>
      </w:r>
      <w:proofErr w:type="gramEnd"/>
      <w:r w:rsidR="008749F8" w:rsidRPr="00A11126">
        <w:rPr>
          <w:rFonts w:asciiTheme="minorHAnsi" w:hAnsiTheme="minorHAnsi" w:cs="Tahoma"/>
          <w:sz w:val="23"/>
          <w:szCs w:val="23"/>
        </w:rPr>
        <w:t xml:space="preserve">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F8" w:rsidRDefault="00935AF8" w:rsidP="00C479AE">
      <w:r>
        <w:separator/>
      </w:r>
    </w:p>
  </w:endnote>
  <w:endnote w:type="continuationSeparator" w:id="0">
    <w:p w:rsidR="00935AF8" w:rsidRDefault="00935AF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C1212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C1212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F8" w:rsidRDefault="00935AF8" w:rsidP="00C479AE">
      <w:r>
        <w:separator/>
      </w:r>
    </w:p>
  </w:footnote>
  <w:footnote w:type="continuationSeparator" w:id="0">
    <w:p w:rsidR="00935AF8" w:rsidRDefault="00935AF8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62A2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C1212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AF8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85F7E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u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s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B834-A0B9-4600-95B8-8990FEA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User</cp:lastModifiedBy>
  <cp:revision>55</cp:revision>
  <cp:lastPrinted>2013-02-21T14:59:00Z</cp:lastPrinted>
  <dcterms:created xsi:type="dcterms:W3CDTF">2013-10-17T13:34:00Z</dcterms:created>
  <dcterms:modified xsi:type="dcterms:W3CDTF">2019-01-31T20:08:00Z</dcterms:modified>
</cp:coreProperties>
</file>