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5A0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0E2EFA" wp14:editId="062D12C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C37E59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A50A4" w:rsidRPr="006A50A4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Bruneian Society</w:t>
      </w:r>
    </w:p>
    <w:p w14:paraId="17702DD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6FE1F" wp14:editId="7ABF8ED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C39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4084F58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DD8A94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BE1E4A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40CA8F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4B9DEB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59B9CB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DD741B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600D648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929690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4AF792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AC7A2D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7BDD0A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7F9FD9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C81834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F9658A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5D4671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083EEC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06CAAE1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A50A4">
        <w:rPr>
          <w:rFonts w:asciiTheme="minorHAnsi" w:hAnsiTheme="minorHAnsi" w:cs="Tahoma"/>
          <w:sz w:val="23"/>
          <w:szCs w:val="23"/>
          <w:highlight w:val="yellow"/>
        </w:rPr>
        <w:t>University of Southampton Bruneian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6A50A4">
        <w:rPr>
          <w:rFonts w:asciiTheme="minorHAnsi" w:hAnsiTheme="minorHAnsi" w:cs="Tahoma"/>
          <w:sz w:val="23"/>
          <w:szCs w:val="23"/>
          <w:highlight w:val="yellow"/>
        </w:rPr>
        <w:t>BruSton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3E4380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54556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00243C8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1EEFF16" w14:textId="77777777" w:rsidR="006A50A4" w:rsidRPr="006A50A4" w:rsidRDefault="006A50A4" w:rsidP="006A50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  <w:highlight w:val="yellow"/>
          <w:lang w:val="en-SG"/>
        </w:rPr>
      </w:pPr>
      <w:r w:rsidRPr="006A50A4">
        <w:rPr>
          <w:rFonts w:asciiTheme="minorHAnsi" w:hAnsiTheme="minorHAnsi" w:cstheme="minorHAnsi"/>
          <w:color w:val="000000"/>
          <w:sz w:val="23"/>
          <w:szCs w:val="23"/>
          <w:highlight w:val="yellow"/>
          <w:lang w:val="en-SG"/>
        </w:rPr>
        <w:t>As a society, our main goal is to provide comfort and familiarity with students hailing from Brunei Darussalam and maintaining the students’ welfare within the community. We also act as a point of contact for concerns towards both the University Administration and The Brunei Students Union In U.K. &amp; Eire.</w:t>
      </w:r>
    </w:p>
    <w:p w14:paraId="08BCC803" w14:textId="77777777" w:rsidR="006A50A4" w:rsidRPr="006A50A4" w:rsidRDefault="006A50A4" w:rsidP="006A50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  <w:highlight w:val="yellow"/>
          <w:lang w:val="en-SG"/>
        </w:rPr>
      </w:pPr>
      <w:r w:rsidRPr="006A50A4">
        <w:rPr>
          <w:rFonts w:asciiTheme="minorHAnsi" w:hAnsiTheme="minorHAnsi" w:cstheme="minorHAnsi"/>
          <w:color w:val="000000"/>
          <w:sz w:val="23"/>
          <w:szCs w:val="23"/>
          <w:highlight w:val="yellow"/>
          <w:lang w:val="en-SG"/>
        </w:rPr>
        <w:t>We also aim to share our culture with non-Bruneian students, through social gatherings and activities. Events that we host also serve as get-togethers and a way to bond with other members of the society.</w:t>
      </w:r>
    </w:p>
    <w:p w14:paraId="4D51C679" w14:textId="77777777" w:rsidR="006A50A4" w:rsidRPr="006A50A4" w:rsidRDefault="006A50A4" w:rsidP="006A50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  <w:highlight w:val="yellow"/>
          <w:lang w:val="en-SG"/>
        </w:rPr>
      </w:pPr>
      <w:r w:rsidRPr="006A50A4">
        <w:rPr>
          <w:rFonts w:asciiTheme="minorHAnsi" w:hAnsiTheme="minorHAnsi" w:cstheme="minorHAnsi"/>
          <w:color w:val="000000"/>
          <w:sz w:val="23"/>
          <w:szCs w:val="23"/>
          <w:highlight w:val="yellow"/>
          <w:lang w:val="en-SG"/>
        </w:rPr>
        <w:t>Additionally, for students coming to the University of Southampton for the first time, we offer help and tips to navigate their new international student life.</w:t>
      </w:r>
    </w:p>
    <w:p w14:paraId="5537F05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0B1D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B78B6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0FF6E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234736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13CD39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58E547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4C63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97DD7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6195D8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626D3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A86D11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10AF2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81B794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086F0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9888B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5C24D5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A1CFF0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570B13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F4C81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50FD2A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B11266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FA760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28E26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279652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629CB4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C683B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5B726E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5D2F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803C10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310288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EF320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C5F543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02DD33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90D935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8D9614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6755B8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F45EEA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8E0C8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284DF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E7D43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69B0C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5435E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47C4B4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F60B6F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C56EE5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E02D26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D4DAB5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7B38CE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E31B21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38A085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16E4E8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FC7DDAC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18FEBA5" w14:textId="77777777" w:rsidR="003467B0" w:rsidRPr="00A11126" w:rsidRDefault="003467B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467B0">
        <w:rPr>
          <w:rFonts w:asciiTheme="minorHAnsi" w:hAnsiTheme="minorHAnsi" w:cs="Tahoma"/>
          <w:sz w:val="23"/>
          <w:szCs w:val="23"/>
          <w:highlight w:val="yellow"/>
        </w:rPr>
        <w:t>(b)</w:t>
      </w:r>
      <w:r w:rsidRPr="003467B0">
        <w:rPr>
          <w:rFonts w:asciiTheme="minorHAnsi" w:hAnsiTheme="minorHAnsi" w:cs="Tahoma"/>
          <w:sz w:val="23"/>
          <w:szCs w:val="23"/>
          <w:highlight w:val="yellow"/>
        </w:rPr>
        <w:tab/>
        <w:t xml:space="preserve">Vice </w:t>
      </w:r>
      <w:r>
        <w:rPr>
          <w:rFonts w:asciiTheme="minorHAnsi" w:hAnsiTheme="minorHAnsi" w:cs="Tahoma"/>
          <w:sz w:val="23"/>
          <w:szCs w:val="23"/>
          <w:highlight w:val="yellow"/>
        </w:rPr>
        <w:t>President. The Vice President shall work together with the President in handling the organisation and management of the society and shall act on behalf of the President in the latter’s absence.</w:t>
      </w:r>
    </w:p>
    <w:p w14:paraId="395002D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467B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D88D8BA" w14:textId="77777777" w:rsidR="00C479AE" w:rsidRPr="003467B0" w:rsidRDefault="00C479AE" w:rsidP="003467B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467B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467B0">
        <w:rPr>
          <w:rFonts w:asciiTheme="minorHAnsi" w:hAnsiTheme="minorHAnsi" w:cs="Tahoma"/>
          <w:sz w:val="23"/>
          <w:szCs w:val="23"/>
        </w:rPr>
        <w:t>.</w:t>
      </w:r>
    </w:p>
    <w:p w14:paraId="15EF3861" w14:textId="77777777" w:rsidR="00C479AE" w:rsidRPr="00A11126" w:rsidRDefault="00C479AE" w:rsidP="003467B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</w:t>
      </w:r>
      <w:r w:rsidR="007433F9">
        <w:rPr>
          <w:rFonts w:asciiTheme="minorHAnsi" w:hAnsiTheme="minorHAnsi" w:cs="Tahoma"/>
          <w:sz w:val="23"/>
          <w:szCs w:val="23"/>
          <w:highlight w:val="yellow"/>
        </w:rPr>
        <w:t>and Welfare Officer.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 Social </w:t>
      </w:r>
      <w:r w:rsidR="007433F9">
        <w:rPr>
          <w:rFonts w:asciiTheme="minorHAnsi" w:hAnsiTheme="minorHAnsi" w:cs="Tahoma"/>
          <w:sz w:val="23"/>
          <w:szCs w:val="23"/>
          <w:highlight w:val="yellow"/>
        </w:rPr>
        <w:t>and Welfare Officer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They </w:t>
      </w:r>
      <w:r w:rsidR="003467B0" w:rsidRPr="00A11126">
        <w:rPr>
          <w:rFonts w:asciiTheme="minorHAnsi" w:hAnsiTheme="minorHAnsi" w:cs="Tahoma"/>
          <w:sz w:val="23"/>
          <w:szCs w:val="23"/>
          <w:highlight w:val="yellow"/>
        </w:rPr>
        <w:t>shall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 also</w:t>
      </w:r>
      <w:r w:rsidR="003467B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provide welfare pursuits for the Group’s Members, and offer academic advice in conjunction with the course representatives of the Students’ Union.</w:t>
      </w:r>
    </w:p>
    <w:p w14:paraId="1552AE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>f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3467B0">
        <w:rPr>
          <w:rFonts w:asciiTheme="minorHAnsi" w:hAnsiTheme="minorHAnsi" w:cs="Tahoma"/>
          <w:sz w:val="23"/>
          <w:szCs w:val="23"/>
          <w:highlight w:val="yellow"/>
        </w:rPr>
        <w:t>Media and IT Officer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>Media and IT Officer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 They will also hold access and be in charge of updating the Society’s social media pages.</w:t>
      </w:r>
    </w:p>
    <w:p w14:paraId="20085526" w14:textId="31C718AE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3467B0">
        <w:rPr>
          <w:rFonts w:asciiTheme="minorHAnsi" w:hAnsiTheme="minorHAnsi" w:cs="Tahoma"/>
          <w:sz w:val="23"/>
          <w:szCs w:val="23"/>
          <w:highlight w:val="yellow"/>
        </w:rPr>
        <w:t xml:space="preserve">Religious </w:t>
      </w:r>
      <w:r w:rsidR="003467B0" w:rsidRPr="003467B0">
        <w:rPr>
          <w:rFonts w:asciiTheme="minorHAnsi" w:hAnsiTheme="minorHAnsi" w:cs="Tahoma"/>
          <w:sz w:val="23"/>
          <w:szCs w:val="23"/>
          <w:highlight w:val="yellow"/>
        </w:rPr>
        <w:t xml:space="preserve">Officer. </w:t>
      </w:r>
      <w:r w:rsidRPr="003467B0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3467B0" w:rsidRPr="003467B0">
        <w:rPr>
          <w:rFonts w:asciiTheme="minorHAnsi" w:hAnsiTheme="minorHAnsi" w:cs="Tahoma"/>
          <w:sz w:val="23"/>
          <w:szCs w:val="23"/>
          <w:highlight w:val="yellow"/>
        </w:rPr>
        <w:t>The Religious Officer shall be responsible for the religious activities of the society and shall advise the society regarding the religious aspect of Society events and activities.</w:t>
      </w:r>
    </w:p>
    <w:p w14:paraId="3E0AA37A" w14:textId="5C56111E" w:rsidR="0026729D" w:rsidRPr="00A11126" w:rsidRDefault="0026729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6729D">
        <w:rPr>
          <w:rFonts w:asciiTheme="minorHAnsi" w:hAnsiTheme="minorHAnsi" w:cs="Tahoma"/>
          <w:sz w:val="23"/>
          <w:szCs w:val="23"/>
          <w:highlight w:val="yellow"/>
        </w:rPr>
        <w:t>(</w:t>
      </w:r>
      <w:proofErr w:type="spellStart"/>
      <w:r w:rsidRPr="0026729D">
        <w:rPr>
          <w:rFonts w:asciiTheme="minorHAnsi" w:hAnsiTheme="minorHAnsi" w:cs="Tahoma"/>
          <w:sz w:val="23"/>
          <w:szCs w:val="23"/>
          <w:highlight w:val="yellow"/>
        </w:rPr>
        <w:t>i</w:t>
      </w:r>
      <w:proofErr w:type="spellEnd"/>
      <w:r w:rsidRPr="0026729D">
        <w:rPr>
          <w:rFonts w:asciiTheme="minorHAnsi" w:hAnsiTheme="minorHAnsi" w:cs="Tahoma"/>
          <w:sz w:val="23"/>
          <w:szCs w:val="23"/>
          <w:highlight w:val="yellow"/>
        </w:rPr>
        <w:t xml:space="preserve">) </w:t>
      </w:r>
      <w:r w:rsidRPr="0026729D">
        <w:rPr>
          <w:rFonts w:asciiTheme="minorHAnsi" w:hAnsiTheme="minorHAnsi" w:cs="Tahoma"/>
          <w:sz w:val="23"/>
          <w:szCs w:val="23"/>
          <w:highlight w:val="yellow"/>
        </w:rPr>
        <w:tab/>
        <w:t>Sports Officer.      The Sports Officer shall be responsible for the sports activities of the society and shall take care of the physical wellness of the members.</w:t>
      </w:r>
    </w:p>
    <w:p w14:paraId="7AB75D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8B21B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F9A1D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66AF9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10073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969EAA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F5C15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AA48F7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20FD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9DC0F4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100120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AC16C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96CDE1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9105E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9C37D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216696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D5775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85135C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E88EB0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5AD86A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D1341C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6CF675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BBDAE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AC9C48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9847AF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A6EBB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50EF4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9D14A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D2FE33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12C335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7BA1DD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A18AD4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FBB8E2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4830A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180288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C9F883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F38FF7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8AD6A7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FDB640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E9A1F5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9B2080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DEBCF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A8B5B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F355E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D71ABD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D933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3A67A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B4623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728F36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0DC5C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06A231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2D0E6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31919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4E17B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94DCCE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8BA9D5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A333A9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A5BBC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C5588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85281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02F4C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187B8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EC3700D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AAE81F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3BC742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FC03E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D2202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BE71E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1256E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41CA4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9CC9F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A106D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3982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060E30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FF1E24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D827EC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2459E7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3DCE15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BBEBE8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F9FD96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263D2E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A9DDDC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550EAB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C4836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96F3B5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B45844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F161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B2CC7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FFF2D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B7DEC4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8DE8FE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D4258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5563E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8BA59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F83B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1B9B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B3B20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666630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F164C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7B2DA7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374C4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1B0B8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9201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35519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2BACE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3830E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5C6788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A0BBF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AFD2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290C2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CC3D23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F645B9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81AF1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CB70FD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5E733D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1BDD5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B7EB0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C152D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F93414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F3CAF9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5B5ED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629096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371F7A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F52E3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9F288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698721" w14:textId="490A1DA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467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10</w:t>
            </w:r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  <w:vertAlign w:val="superscript"/>
              </w:rPr>
              <w:t>th</w:t>
            </w:r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 of May 202</w:t>
            </w:r>
            <w:r w:rsidR="0026729D" w:rsidRPr="0026729D">
              <w:rPr>
                <w:rFonts w:asciiTheme="minorHAnsi" w:hAnsiTheme="minorHAnsi" w:cs="Tahoma"/>
                <w:sz w:val="23"/>
                <w:szCs w:val="23"/>
                <w:highlight w:val="yellow"/>
              </w:rPr>
              <w:t>1</w:t>
            </w:r>
          </w:p>
        </w:tc>
      </w:tr>
      <w:tr w:rsidR="007B6D78" w:rsidRPr="00A11126" w14:paraId="3CB0C99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6365C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E78C94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CFB071" w14:textId="7E8D22F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467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467B0" w:rsidRPr="0026729D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Muhammad </w:t>
            </w:r>
            <w:r w:rsidR="0026729D" w:rsidRPr="0026729D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bin </w:t>
            </w:r>
            <w:proofErr w:type="spellStart"/>
            <w:r w:rsidR="0026729D" w:rsidRPr="0026729D">
              <w:rPr>
                <w:rFonts w:asciiTheme="minorHAnsi" w:hAnsiTheme="minorHAnsi" w:cs="Tahoma"/>
                <w:sz w:val="23"/>
                <w:szCs w:val="23"/>
                <w:highlight w:val="yellow"/>
              </w:rPr>
              <w:t>Hipni</w:t>
            </w:r>
            <w:proofErr w:type="spellEnd"/>
          </w:p>
        </w:tc>
      </w:tr>
      <w:tr w:rsidR="007B6D78" w:rsidRPr="00A11126" w14:paraId="0233388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32D7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A8E09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05A9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467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Hamizah</w:t>
            </w:r>
            <w:proofErr w:type="spellEnd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binti</w:t>
            </w:r>
            <w:proofErr w:type="spellEnd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3467B0" w:rsidRPr="003467B0">
              <w:rPr>
                <w:rFonts w:asciiTheme="minorHAnsi" w:hAnsiTheme="minorHAnsi" w:cs="Tahoma"/>
                <w:sz w:val="23"/>
                <w:szCs w:val="23"/>
                <w:highlight w:val="yellow"/>
              </w:rPr>
              <w:t>Jumat</w:t>
            </w:r>
            <w:proofErr w:type="spellEnd"/>
          </w:p>
        </w:tc>
      </w:tr>
      <w:tr w:rsidR="007B6D78" w:rsidRPr="00A11126" w14:paraId="35A23EC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20C86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AF13CD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C4EED4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3BB9AE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3B8F1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913E3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FA69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23F687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F3247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E004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B2B96A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597C1B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9EEBE7B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D825C0" wp14:editId="7C2D079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4423" w14:textId="77777777" w:rsidR="006D2E3B" w:rsidRDefault="006D2E3B" w:rsidP="00C479AE">
      <w:r>
        <w:separator/>
      </w:r>
    </w:p>
  </w:endnote>
  <w:endnote w:type="continuationSeparator" w:id="0">
    <w:p w14:paraId="086073A4" w14:textId="77777777" w:rsidR="006D2E3B" w:rsidRDefault="006D2E3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790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67D5" w14:textId="77777777" w:rsidR="006D2E3B" w:rsidRDefault="006D2E3B" w:rsidP="00C479AE">
      <w:r>
        <w:separator/>
      </w:r>
    </w:p>
  </w:footnote>
  <w:footnote w:type="continuationSeparator" w:id="0">
    <w:p w14:paraId="28DABFE2" w14:textId="77777777" w:rsidR="006D2E3B" w:rsidRDefault="006D2E3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973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51BCBAA" wp14:editId="766115E4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729D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467B0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A50A4"/>
    <w:rsid w:val="006C7A3B"/>
    <w:rsid w:val="006D2E3B"/>
    <w:rsid w:val="006E2542"/>
    <w:rsid w:val="007112FC"/>
    <w:rsid w:val="0071515E"/>
    <w:rsid w:val="007153E3"/>
    <w:rsid w:val="00722AA7"/>
    <w:rsid w:val="00726022"/>
    <w:rsid w:val="00726629"/>
    <w:rsid w:val="007433F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64DCF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02055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3E7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0A4"/>
    <w:pPr>
      <w:spacing w:before="100" w:beforeAutospacing="1" w:after="100" w:afterAutospacing="1"/>
    </w:pPr>
    <w:rPr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01DC-CF21-234F-9F7F-FC025E0D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T2I 2018 Iffah Batrisyia Binti Asmawi</cp:lastModifiedBy>
  <cp:revision>3</cp:revision>
  <cp:lastPrinted>2013-02-21T14:59:00Z</cp:lastPrinted>
  <dcterms:created xsi:type="dcterms:W3CDTF">2020-05-10T06:37:00Z</dcterms:created>
  <dcterms:modified xsi:type="dcterms:W3CDTF">2021-09-29T05:13:00Z</dcterms:modified>
</cp:coreProperties>
</file>