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0E928A8">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008C216A">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49225481" w:rsidR="008A6B6B" w:rsidRPr="00A156C3" w:rsidRDefault="0038439E" w:rsidP="008A6B6B">
            <w:pPr>
              <w:pStyle w:val="ListParagraph"/>
              <w:ind w:left="170"/>
              <w:rPr>
                <w:rFonts w:ascii="Verdana" w:eastAsia="Times New Roman" w:hAnsi="Verdana" w:cs="Times New Roman"/>
                <w:b/>
                <w:lang w:eastAsia="en-GB"/>
              </w:rPr>
            </w:pPr>
            <w:r>
              <w:rPr>
                <w:rFonts w:ascii="Verdana" w:eastAsia="Times New Roman" w:hAnsi="Verdana" w:cs="Times New Roman"/>
                <w:bCs/>
                <w:i/>
                <w:iCs/>
              </w:rPr>
              <w:t>ECSSFC</w:t>
            </w:r>
            <w:r w:rsidR="008A6B6B" w:rsidRPr="00A919A0">
              <w:rPr>
                <w:rFonts w:ascii="Verdana" w:eastAsia="Times New Roman" w:hAnsi="Verdana" w:cs="Times New Roman"/>
                <w:bCs/>
                <w:i/>
                <w:iCs/>
                <w:color w:val="FF0000"/>
              </w:rPr>
              <w:t xml:space="preserve"> </w:t>
            </w:r>
            <w:r w:rsidR="008A6B6B" w:rsidRPr="00A919A0">
              <w:rPr>
                <w:rFonts w:ascii="Verdana" w:eastAsia="Times New Roman" w:hAnsi="Verdana" w:cs="Times New Roman"/>
                <w:bCs/>
              </w:rPr>
              <w:t>Generic Risk Assessment</w:t>
            </w:r>
            <w:r w:rsidR="008A6B6B">
              <w:rPr>
                <w:rFonts w:ascii="Verdana" w:eastAsia="Times New Roman" w:hAnsi="Verdana" w:cs="Times New Roman"/>
                <w:bCs/>
              </w:rPr>
              <w:t xml:space="preserve"> </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32CAC260" w:rsidR="008A6B6B" w:rsidRPr="00A156C3" w:rsidRDefault="0038439E"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2</w:t>
            </w:r>
            <w:r w:rsidR="003262E3">
              <w:rPr>
                <w:rFonts w:ascii="Verdana" w:eastAsia="Times New Roman" w:hAnsi="Verdana" w:cs="Times New Roman"/>
                <w:b/>
                <w:lang w:eastAsia="en-GB"/>
              </w:rPr>
              <w:t>2</w:t>
            </w:r>
            <w:r>
              <w:rPr>
                <w:rFonts w:ascii="Verdana" w:eastAsia="Times New Roman" w:hAnsi="Verdana" w:cs="Times New Roman"/>
                <w:b/>
                <w:lang w:eastAsia="en-GB"/>
              </w:rPr>
              <w:t>/</w:t>
            </w:r>
            <w:r w:rsidR="00C1792D">
              <w:rPr>
                <w:rFonts w:ascii="Verdana" w:eastAsia="Times New Roman" w:hAnsi="Verdana" w:cs="Times New Roman"/>
                <w:b/>
                <w:lang w:eastAsia="en-GB"/>
              </w:rPr>
              <w:t>0</w:t>
            </w:r>
            <w:r w:rsidR="003262E3">
              <w:rPr>
                <w:rFonts w:ascii="Verdana" w:eastAsia="Times New Roman" w:hAnsi="Verdana" w:cs="Times New Roman"/>
                <w:b/>
                <w:lang w:eastAsia="en-GB"/>
              </w:rPr>
              <w:t>9</w:t>
            </w:r>
            <w:r>
              <w:rPr>
                <w:rFonts w:ascii="Verdana" w:eastAsia="Times New Roman" w:hAnsi="Verdana" w:cs="Times New Roman"/>
                <w:b/>
                <w:lang w:eastAsia="en-GB"/>
              </w:rPr>
              <w:t>/202</w:t>
            </w:r>
            <w:r w:rsidR="003262E3">
              <w:rPr>
                <w:rFonts w:ascii="Verdana" w:eastAsia="Times New Roman" w:hAnsi="Verdana" w:cs="Times New Roman"/>
                <w:b/>
                <w:lang w:eastAsia="en-GB"/>
              </w:rPr>
              <w:t>6</w:t>
            </w:r>
          </w:p>
        </w:tc>
      </w:tr>
      <w:tr w:rsidR="00E4228F" w:rsidRPr="00CE5B1E" w14:paraId="3C5F0405" w14:textId="77777777" w:rsidTr="008C216A">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0693403B" w:rsidR="00E4228F" w:rsidRPr="00E4228F" w:rsidRDefault="0038439E" w:rsidP="00E4228F">
            <w:pPr>
              <w:pStyle w:val="ListParagraph"/>
              <w:ind w:left="170"/>
              <w:rPr>
                <w:rFonts w:ascii="Verdana" w:eastAsia="Times New Roman" w:hAnsi="Verdana" w:cs="Times New Roman"/>
                <w:b/>
                <w:i/>
                <w:iCs/>
                <w:lang w:eastAsia="en-GB"/>
              </w:rPr>
            </w:pPr>
            <w:r>
              <w:rPr>
                <w:rFonts w:ascii="Verdana" w:eastAsia="Times New Roman" w:hAnsi="Verdana" w:cs="Times New Roman"/>
                <w:b/>
                <w:i/>
                <w:iCs/>
                <w:lang w:eastAsia="en-GB"/>
              </w:rPr>
              <w:t>Intramural football club</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7D1B529A" w:rsidR="00E4228F" w:rsidRPr="0038439E" w:rsidRDefault="004325B6"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Samuel Osborne</w:t>
            </w:r>
          </w:p>
        </w:tc>
      </w:tr>
      <w:tr w:rsidR="00E4228F" w:rsidRPr="00CE5B1E" w14:paraId="3C5F040B" w14:textId="77777777" w:rsidTr="00D24761">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5EE75DBE" w:rsidR="00E4228F" w:rsidRPr="0038439E" w:rsidRDefault="004325B6" w:rsidP="00E4228F">
            <w:pPr>
              <w:rPr>
                <w:rFonts w:ascii="Verdana" w:eastAsia="Times New Roman" w:hAnsi="Verdana" w:cs="Times New Roman"/>
                <w:b/>
                <w:i/>
                <w:lang w:eastAsia="en-GB"/>
              </w:rPr>
            </w:pPr>
            <w:r>
              <w:rPr>
                <w:rFonts w:ascii="Verdana" w:eastAsia="Times New Roman" w:hAnsi="Verdana" w:cs="Times New Roman"/>
                <w:b/>
                <w:i/>
                <w:lang w:eastAsia="en-GB"/>
              </w:rPr>
              <w:t>James Wareham</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0D24761">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2A6743B9" w14:textId="77777777" w:rsidR="00D24761" w:rsidRDefault="00D24761" w:rsidP="00E4228F">
            <w:pPr>
              <w:pStyle w:val="ListParagraph"/>
              <w:ind w:left="170"/>
              <w:rPr>
                <w:rFonts w:ascii="Verdana" w:eastAsia="Times New Roman" w:hAnsi="Verdana" w:cs="Times New Roman"/>
                <w:b/>
                <w:i/>
                <w:lang w:eastAsia="en-GB"/>
              </w:rPr>
            </w:pPr>
          </w:p>
          <w:p w14:paraId="510D89BC" w14:textId="2602C860" w:rsidR="0038439E" w:rsidRPr="0038439E" w:rsidRDefault="0038439E" w:rsidP="0038439E">
            <w:pPr>
              <w:pStyle w:val="ListParagraph"/>
              <w:ind w:left="170"/>
              <w:rPr>
                <w:rFonts w:ascii="Verdana" w:eastAsia="Times New Roman" w:hAnsi="Verdana" w:cs="Times New Roman"/>
                <w:bCs/>
                <w:i/>
                <w:lang w:eastAsia="en-GB"/>
              </w:rPr>
            </w:pPr>
            <w:r w:rsidRPr="0038439E">
              <w:rPr>
                <w:rFonts w:ascii="Verdana" w:eastAsia="Times New Roman" w:hAnsi="Verdana" w:cs="Times New Roman"/>
                <w:bCs/>
                <w:i/>
                <w:lang w:eastAsia="en-GB"/>
              </w:rPr>
              <w:t xml:space="preserve">ECSSFC is the Electronics and Computer Science Society Football Club. We train at </w:t>
            </w:r>
            <w:r w:rsidR="001517BE">
              <w:rPr>
                <w:rFonts w:ascii="Verdana" w:eastAsia="Times New Roman" w:hAnsi="Verdana" w:cs="Times New Roman"/>
                <w:bCs/>
                <w:i/>
                <w:lang w:eastAsia="en-GB"/>
              </w:rPr>
              <w:t>Wide Lane</w:t>
            </w:r>
            <w:r w:rsidRPr="0038439E">
              <w:rPr>
                <w:rFonts w:ascii="Verdana" w:eastAsia="Times New Roman" w:hAnsi="Verdana" w:cs="Times New Roman"/>
                <w:bCs/>
                <w:i/>
                <w:lang w:eastAsia="en-GB"/>
              </w:rPr>
              <w:t xml:space="preserve"> on </w:t>
            </w:r>
            <w:r w:rsidR="00CB1B35">
              <w:rPr>
                <w:rFonts w:ascii="Verdana" w:eastAsia="Times New Roman" w:hAnsi="Verdana" w:cs="Times New Roman"/>
                <w:bCs/>
                <w:i/>
                <w:lang w:eastAsia="en-GB"/>
              </w:rPr>
              <w:t>Tuesdays</w:t>
            </w:r>
            <w:r w:rsidRPr="0038439E">
              <w:rPr>
                <w:rFonts w:ascii="Verdana" w:eastAsia="Times New Roman" w:hAnsi="Verdana" w:cs="Times New Roman"/>
                <w:bCs/>
                <w:i/>
                <w:lang w:eastAsia="en-GB"/>
              </w:rPr>
              <w:t xml:space="preserve"> </w:t>
            </w:r>
            <w:r w:rsidR="004325B6">
              <w:rPr>
                <w:rFonts w:ascii="Verdana" w:eastAsia="Times New Roman" w:hAnsi="Verdana" w:cs="Times New Roman"/>
                <w:bCs/>
                <w:i/>
                <w:lang w:eastAsia="en-GB"/>
              </w:rPr>
              <w:t>8-10</w:t>
            </w:r>
            <w:r w:rsidRPr="0038439E">
              <w:rPr>
                <w:rFonts w:ascii="Verdana" w:eastAsia="Times New Roman" w:hAnsi="Verdana" w:cs="Times New Roman"/>
                <w:bCs/>
                <w:i/>
                <w:lang w:eastAsia="en-GB"/>
              </w:rPr>
              <w:t xml:space="preserve">pm during university term time. </w:t>
            </w:r>
          </w:p>
          <w:p w14:paraId="0F69D4F4" w14:textId="5B25B73B" w:rsidR="0038439E" w:rsidRPr="0038439E" w:rsidRDefault="0038439E" w:rsidP="0038439E">
            <w:pPr>
              <w:pStyle w:val="ListParagraph"/>
              <w:ind w:left="170"/>
              <w:rPr>
                <w:rFonts w:ascii="Verdana" w:eastAsia="Times New Roman" w:hAnsi="Verdana" w:cs="Times New Roman"/>
                <w:bCs/>
                <w:i/>
                <w:lang w:eastAsia="en-GB"/>
              </w:rPr>
            </w:pPr>
            <w:r w:rsidRPr="0038439E">
              <w:rPr>
                <w:rFonts w:ascii="Verdana" w:eastAsia="Times New Roman" w:hAnsi="Verdana" w:cs="Times New Roman"/>
                <w:bCs/>
                <w:i/>
                <w:lang w:eastAsia="en-GB"/>
              </w:rPr>
              <w:t>We consist of two teams that play in the university’s IM league on a Sunday. Our A team is in division 2 and B team is in division 3.</w:t>
            </w:r>
            <w:r w:rsidR="006307BD">
              <w:rPr>
                <w:rFonts w:ascii="Verdana" w:eastAsia="Times New Roman" w:hAnsi="Verdana" w:cs="Times New Roman"/>
                <w:bCs/>
                <w:i/>
                <w:lang w:eastAsia="en-GB"/>
              </w:rPr>
              <w:t xml:space="preserve"> We also have one team that plays in the university IM league on Wednesdays.</w:t>
            </w:r>
          </w:p>
          <w:p w14:paraId="6A1B5E71" w14:textId="5CE23E5C" w:rsidR="0038439E" w:rsidRPr="0038439E" w:rsidRDefault="0038439E" w:rsidP="0038439E">
            <w:pPr>
              <w:pStyle w:val="ListParagraph"/>
              <w:ind w:left="170"/>
              <w:rPr>
                <w:rFonts w:ascii="Verdana" w:eastAsia="Times New Roman" w:hAnsi="Verdana" w:cs="Times New Roman"/>
                <w:bCs/>
                <w:i/>
                <w:lang w:eastAsia="en-GB"/>
              </w:rPr>
            </w:pPr>
            <w:r w:rsidRPr="0038439E">
              <w:rPr>
                <w:rFonts w:ascii="Verdana" w:eastAsia="Times New Roman" w:hAnsi="Verdana" w:cs="Times New Roman"/>
                <w:bCs/>
                <w:i/>
                <w:lang w:eastAsia="en-GB"/>
              </w:rPr>
              <w:t xml:space="preserve">We also tend to do socials on Wednesday evenings after our </w:t>
            </w:r>
            <w:r w:rsidR="00C80136">
              <w:rPr>
                <w:rFonts w:ascii="Verdana" w:eastAsia="Times New Roman" w:hAnsi="Verdana" w:cs="Times New Roman"/>
                <w:bCs/>
                <w:i/>
                <w:lang w:eastAsia="en-GB"/>
              </w:rPr>
              <w:t>matches</w:t>
            </w:r>
            <w:r w:rsidRPr="0038439E">
              <w:rPr>
                <w:rFonts w:ascii="Verdana" w:eastAsia="Times New Roman" w:hAnsi="Verdana" w:cs="Times New Roman"/>
                <w:bCs/>
                <w:i/>
                <w:lang w:eastAsia="en-GB"/>
              </w:rPr>
              <w:t xml:space="preserve"> which vary each week</w:t>
            </w:r>
          </w:p>
          <w:p w14:paraId="4BA1F519" w14:textId="25522F03" w:rsidR="00D24761" w:rsidRPr="0038439E" w:rsidRDefault="00D24761" w:rsidP="0038439E">
            <w:pPr>
              <w:pStyle w:val="ListParagraph"/>
              <w:ind w:left="170"/>
              <w:rPr>
                <w:rFonts w:ascii="Verdana" w:eastAsia="Times New Roman" w:hAnsi="Verdana" w:cs="Times New Roman"/>
                <w:b/>
                <w:i/>
                <w:lang w:eastAsia="en-GB"/>
              </w:rPr>
            </w:pPr>
          </w:p>
          <w:p w14:paraId="6D19701E" w14:textId="77777777" w:rsidR="00D24761" w:rsidRPr="00B0462D" w:rsidRDefault="00D24761" w:rsidP="00B0462D">
            <w:pPr>
              <w:rPr>
                <w:rFonts w:ascii="Verdana" w:eastAsia="Times New Roman" w:hAnsi="Verdana" w:cs="Times New Roman"/>
                <w:b/>
                <w:i/>
                <w:lang w:eastAsia="en-GB"/>
              </w:rPr>
            </w:pPr>
          </w:p>
          <w:p w14:paraId="0506A2C9" w14:textId="77777777" w:rsidR="00D24761" w:rsidRDefault="00D24761" w:rsidP="00E4228F">
            <w:pPr>
              <w:pStyle w:val="ListParagraph"/>
              <w:ind w:left="170"/>
              <w:rPr>
                <w:rFonts w:ascii="Verdana" w:eastAsia="Times New Roman" w:hAnsi="Verdana" w:cs="Times New Roman"/>
                <w:b/>
                <w:i/>
                <w:lang w:eastAsia="en-GB"/>
              </w:rPr>
            </w:pPr>
          </w:p>
          <w:p w14:paraId="0C5B6249" w14:textId="77777777" w:rsidR="00D24761" w:rsidRDefault="00D24761" w:rsidP="00E4228F">
            <w:pPr>
              <w:pStyle w:val="ListParagraph"/>
              <w:ind w:left="170"/>
              <w:rPr>
                <w:rFonts w:ascii="Verdana" w:eastAsia="Times New Roman" w:hAnsi="Verdana" w:cs="Times New Roman"/>
                <w:b/>
                <w:i/>
                <w:lang w:eastAsia="en-GB"/>
              </w:rPr>
            </w:pP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2026"/>
        <w:gridCol w:w="2684"/>
        <w:gridCol w:w="2057"/>
        <w:gridCol w:w="489"/>
        <w:gridCol w:w="489"/>
        <w:gridCol w:w="489"/>
        <w:gridCol w:w="2915"/>
        <w:gridCol w:w="489"/>
        <w:gridCol w:w="489"/>
        <w:gridCol w:w="489"/>
        <w:gridCol w:w="2773"/>
      </w:tblGrid>
      <w:tr w:rsidR="00C642F4" w14:paraId="3C5F040F" w14:textId="77777777" w:rsidTr="008C216A">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CE1AAA" w14:paraId="3C5F0413" w14:textId="77777777" w:rsidTr="001D42DE">
        <w:trPr>
          <w:tblHeader/>
        </w:trPr>
        <w:tc>
          <w:tcPr>
            <w:tcW w:w="2198"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22"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80"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001D42DE">
        <w:trPr>
          <w:tblHeader/>
        </w:trPr>
        <w:tc>
          <w:tcPr>
            <w:tcW w:w="658"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872"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668"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476"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47" w:type="pct"/>
            <w:shd w:val="clear" w:color="auto" w:fill="F2F2F2" w:themeFill="background1" w:themeFillShade="F2"/>
          </w:tcPr>
          <w:p w14:paraId="3C5F041C" w14:textId="77777777" w:rsidR="00CE1AAA" w:rsidRDefault="00CE1AAA"/>
        </w:tc>
        <w:tc>
          <w:tcPr>
            <w:tcW w:w="476"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904" w:type="pct"/>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001D42DE">
        <w:trPr>
          <w:cantSplit/>
          <w:trHeight w:val="1510"/>
          <w:tblHeader/>
        </w:trPr>
        <w:tc>
          <w:tcPr>
            <w:tcW w:w="658" w:type="pct"/>
            <w:vMerge/>
            <w:shd w:val="clear" w:color="auto" w:fill="F2F2F2" w:themeFill="background1" w:themeFillShade="F2"/>
          </w:tcPr>
          <w:p w14:paraId="3C5F0420" w14:textId="77777777" w:rsidR="00CE1AAA" w:rsidRDefault="00CE1AAA"/>
        </w:tc>
        <w:tc>
          <w:tcPr>
            <w:tcW w:w="872" w:type="pct"/>
            <w:vMerge/>
            <w:shd w:val="clear" w:color="auto" w:fill="F2F2F2" w:themeFill="background1" w:themeFillShade="F2"/>
          </w:tcPr>
          <w:p w14:paraId="3C5F0421" w14:textId="77777777" w:rsidR="00CE1AAA" w:rsidRDefault="00CE1AAA"/>
        </w:tc>
        <w:tc>
          <w:tcPr>
            <w:tcW w:w="668" w:type="pct"/>
            <w:vMerge/>
            <w:shd w:val="clear" w:color="auto" w:fill="F2F2F2" w:themeFill="background1" w:themeFillShade="F2"/>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47"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904" w:type="pct"/>
            <w:vMerge/>
            <w:shd w:val="clear" w:color="auto" w:fill="F2F2F2" w:themeFill="background1" w:themeFillShade="F2"/>
          </w:tcPr>
          <w:p w14:paraId="3C5F042A" w14:textId="77777777" w:rsidR="00CE1AAA" w:rsidRDefault="00CE1AAA"/>
        </w:tc>
      </w:tr>
      <w:tr w:rsidR="00E71CC6" w14:paraId="3C5F0437" w14:textId="77777777" w:rsidTr="00E71CC6">
        <w:trPr>
          <w:cantSplit/>
          <w:trHeight w:val="494"/>
        </w:trPr>
        <w:tc>
          <w:tcPr>
            <w:tcW w:w="5000" w:type="pct"/>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001D42DE">
        <w:trPr>
          <w:cantSplit/>
          <w:trHeight w:val="1296"/>
        </w:trPr>
        <w:tc>
          <w:tcPr>
            <w:tcW w:w="658" w:type="pct"/>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lastRenderedPageBreak/>
              <w:t>Slips, trips and falls</w:t>
            </w:r>
          </w:p>
        </w:tc>
        <w:tc>
          <w:tcPr>
            <w:tcW w:w="872" w:type="pct"/>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668" w:type="pct"/>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159" w:type="pct"/>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159" w:type="pct"/>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947" w:type="pct"/>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159" w:type="pct"/>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159" w:type="pct"/>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159" w:type="pct"/>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904" w:type="pct"/>
            <w:shd w:val="clear" w:color="auto" w:fill="FFFFFF" w:themeFill="background1"/>
          </w:tcPr>
          <w:p w14:paraId="7CDDA525" w14:textId="721A075B" w:rsidR="006003C7" w:rsidRPr="00323D99" w:rsidRDefault="006003C7" w:rsidP="006003C7">
            <w:r w:rsidRPr="00323D99">
              <w:t xml:space="preserve">If the injury is serious and </w:t>
            </w:r>
            <w:r w:rsidR="004325B6">
              <w:t xml:space="preserve">the </w:t>
            </w:r>
            <w:r w:rsidRPr="00323D99">
              <w:t xml:space="preserve">participant </w:t>
            </w:r>
            <w:r w:rsidR="004325B6">
              <w:t xml:space="preserve">is </w:t>
            </w:r>
            <w:r w:rsidRPr="00323D99">
              <w:t>in a lot of pain or discomfort, seek medical attention immediately.</w:t>
            </w:r>
          </w:p>
          <w:p w14:paraId="5E157BF8" w14:textId="77777777" w:rsidR="006003C7" w:rsidRPr="00323D99" w:rsidRDefault="006003C7" w:rsidP="006003C7">
            <w:r w:rsidRPr="00323D99">
              <w:t>Call 999 in an emergency.</w:t>
            </w:r>
          </w:p>
          <w:p w14:paraId="3C5F0442" w14:textId="7852D2E1" w:rsidR="006003C7" w:rsidRPr="00323D99" w:rsidRDefault="006003C7" w:rsidP="006003C7">
            <w:pPr>
              <w:rPr>
                <w:rFonts w:cstheme="minorHAnsi"/>
              </w:rPr>
            </w:pPr>
            <w:r w:rsidRPr="00323D99">
              <w:t>Any incidents need to be reported as soon as possible</w:t>
            </w:r>
            <w:r w:rsidR="004325B6">
              <w:t>,</w:t>
            </w:r>
            <w:r w:rsidRPr="00323D99">
              <w:t xml:space="preserve"> ensuring duty manager/health and safety officers have been informed. Follow SUSU incident report policy.</w:t>
            </w:r>
          </w:p>
        </w:tc>
      </w:tr>
      <w:tr w:rsidR="00B466FD" w14:paraId="06820666" w14:textId="77777777" w:rsidTr="001D42DE">
        <w:trPr>
          <w:cantSplit/>
          <w:trHeight w:val="1296"/>
        </w:trPr>
        <w:tc>
          <w:tcPr>
            <w:tcW w:w="658" w:type="pct"/>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872" w:type="pct"/>
            <w:shd w:val="clear" w:color="auto" w:fill="FFFFFF" w:themeFill="background1"/>
          </w:tcPr>
          <w:p w14:paraId="1ACB5B67" w14:textId="30A88DD8" w:rsidR="00A52A12" w:rsidRPr="00A8067A" w:rsidRDefault="00A52A12" w:rsidP="00A52A12">
            <w:proofErr w:type="gramStart"/>
            <w:r w:rsidRPr="007D7C6E">
              <w:rPr>
                <w:rFonts w:ascii="Calibri" w:eastAsia="Calibri" w:hAnsi="Calibri" w:cs="Calibri"/>
              </w:rPr>
              <w:t>Smoke inhalation</w:t>
            </w:r>
            <w:r>
              <w:rPr>
                <w:rFonts w:ascii="Calibri" w:eastAsia="Calibri" w:hAnsi="Calibri" w:cs="Calibri"/>
              </w:rPr>
              <w:t>,</w:t>
            </w:r>
            <w:proofErr w:type="gramEnd"/>
            <w:r>
              <w:rPr>
                <w:rFonts w:ascii="Calibri" w:eastAsia="Calibri" w:hAnsi="Calibri" w:cs="Calibri"/>
              </w:rPr>
              <w:t xml:space="preserve"> </w:t>
            </w:r>
            <w:r w:rsidRPr="007D7C6E">
              <w:rPr>
                <w:rFonts w:ascii="Calibri" w:eastAsia="Calibri" w:hAnsi="Calibri" w:cs="Calibri"/>
              </w:rPr>
              <w:t>burns and more severe. Risk of extreme harm.</w:t>
            </w:r>
          </w:p>
        </w:tc>
        <w:tc>
          <w:tcPr>
            <w:tcW w:w="668" w:type="pct"/>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59" w:type="pct"/>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159" w:type="pct"/>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947" w:type="pct"/>
            <w:shd w:val="clear" w:color="auto" w:fill="FFFFFF" w:themeFill="background1"/>
          </w:tcPr>
          <w:p w14:paraId="52DCE9B7" w14:textId="5F4E1450"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w:t>
            </w:r>
            <w:r w:rsidR="004325B6">
              <w:rPr>
                <w:rFonts w:ascii="Calibri" w:eastAsia="Calibri" w:hAnsi="Calibri" w:cs="Calibri"/>
              </w:rPr>
              <w:t>location's</w:t>
            </w:r>
            <w:r w:rsidRPr="00323D99">
              <w:rPr>
                <w:rFonts w:ascii="Calibri" w:eastAsia="Calibri" w:hAnsi="Calibri" w:cs="Calibri"/>
              </w:rPr>
              <w:t xml:space="preserve">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159" w:type="pct"/>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159" w:type="pct"/>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904" w:type="pct"/>
            <w:shd w:val="clear" w:color="auto" w:fill="FFFFFF" w:themeFill="background1"/>
          </w:tcPr>
          <w:p w14:paraId="69FF8164" w14:textId="4B845480"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w:t>
            </w:r>
            <w:r w:rsidR="004325B6">
              <w:rPr>
                <w:rFonts w:ascii="Calibri" w:eastAsia="Calibri" w:hAnsi="Calibri" w:cs="Calibri"/>
              </w:rPr>
              <w:t xml:space="preserve">the </w:t>
            </w:r>
            <w:r w:rsidRPr="00323D99">
              <w:rPr>
                <w:rFonts w:ascii="Calibri" w:eastAsia="Calibri" w:hAnsi="Calibri" w:cs="Calibri"/>
              </w:rPr>
              <w:t xml:space="preserve">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001D42DE">
        <w:trPr>
          <w:cantSplit/>
          <w:trHeight w:val="1296"/>
        </w:trPr>
        <w:tc>
          <w:tcPr>
            <w:tcW w:w="658" w:type="pct"/>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872" w:type="pct"/>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668" w:type="pct"/>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159" w:type="pct"/>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159" w:type="pct"/>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159" w:type="pct"/>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947" w:type="pct"/>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159" w:type="pct"/>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159" w:type="pct"/>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159" w:type="pct"/>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904" w:type="pct"/>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5FC8FDB6" w14:textId="77777777" w:rsidTr="001D42DE">
        <w:trPr>
          <w:cantSplit/>
          <w:trHeight w:val="1296"/>
        </w:trPr>
        <w:tc>
          <w:tcPr>
            <w:tcW w:w="658" w:type="pct"/>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872" w:type="pct"/>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668" w:type="pct"/>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159" w:type="pct"/>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159" w:type="pct"/>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159" w:type="pct"/>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947" w:type="pct"/>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w:t>
            </w:r>
            <w:proofErr w:type="gramStart"/>
            <w:r>
              <w:rPr>
                <w:rFonts w:ascii="Calibri" w:eastAsia="Calibri" w:hAnsi="Calibri" w:cs="Calibri"/>
              </w:rPr>
              <w:t>in the area of</w:t>
            </w:r>
            <w:proofErr w:type="gramEnd"/>
            <w:r>
              <w:rPr>
                <w:rFonts w:ascii="Calibri" w:eastAsia="Calibri" w:hAnsi="Calibri" w:cs="Calibri"/>
              </w:rPr>
              <w:t xml:space="preserve"> the event</w:t>
            </w:r>
          </w:p>
        </w:tc>
        <w:tc>
          <w:tcPr>
            <w:tcW w:w="159" w:type="pct"/>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159" w:type="pct"/>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159" w:type="pct"/>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904" w:type="pct"/>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001D42DE">
        <w:trPr>
          <w:cantSplit/>
          <w:trHeight w:val="1296"/>
        </w:trPr>
        <w:tc>
          <w:tcPr>
            <w:tcW w:w="658" w:type="pct"/>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872" w:type="pct"/>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668" w:type="pct"/>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159" w:type="pct"/>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159" w:type="pct"/>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947" w:type="pct"/>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159" w:type="pct"/>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159" w:type="pct"/>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904" w:type="pct"/>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001D42DE">
        <w:trPr>
          <w:cantSplit/>
          <w:trHeight w:val="1296"/>
        </w:trPr>
        <w:tc>
          <w:tcPr>
            <w:tcW w:w="658" w:type="pct"/>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872" w:type="pct"/>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668" w:type="pct"/>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159" w:type="pct"/>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947" w:type="pct"/>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59" w:type="pct"/>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904" w:type="pct"/>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001D42DE">
        <w:trPr>
          <w:cantSplit/>
          <w:trHeight w:val="1296"/>
        </w:trPr>
        <w:tc>
          <w:tcPr>
            <w:tcW w:w="658" w:type="pct"/>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872" w:type="pct"/>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668" w:type="pct"/>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159" w:type="pct"/>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159" w:type="pct"/>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947" w:type="pct"/>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159" w:type="pct"/>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904" w:type="pct"/>
            <w:shd w:val="clear" w:color="auto" w:fill="FFFFFF" w:themeFill="background1"/>
          </w:tcPr>
          <w:p w14:paraId="260BC83E" w14:textId="7DE5E255" w:rsidR="00454E9E" w:rsidRDefault="00CB4E6F" w:rsidP="00454E9E">
            <w:pPr>
              <w:rPr>
                <w:rFonts w:ascii="Calibri" w:eastAsia="Calibri" w:hAnsi="Calibri" w:cs="Calibri"/>
              </w:rPr>
            </w:pPr>
            <w:r>
              <w:rPr>
                <w:rFonts w:ascii="Calibri" w:eastAsia="Calibri" w:hAnsi="Calibri" w:cs="Calibri"/>
              </w:rPr>
              <w:t>Seek further support from SUSU Sports Coordinators where needed.</w:t>
            </w:r>
          </w:p>
        </w:tc>
      </w:tr>
      <w:tr w:rsidR="00B466FD" w14:paraId="2E159D40" w14:textId="77777777" w:rsidTr="001D42DE">
        <w:trPr>
          <w:cantSplit/>
          <w:trHeight w:val="1296"/>
        </w:trPr>
        <w:tc>
          <w:tcPr>
            <w:tcW w:w="658" w:type="pct"/>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872" w:type="pct"/>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68" w:type="pct"/>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159" w:type="pct"/>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w:t>
            </w:r>
            <w:proofErr w:type="gramStart"/>
            <w:r>
              <w:rPr>
                <w:rFonts w:ascii="Calibri" w:eastAsia="Calibri" w:hAnsi="Calibri" w:cs="Calibri"/>
              </w:rPr>
              <w:t>are able to</w:t>
            </w:r>
            <w:proofErr w:type="gramEnd"/>
            <w:r>
              <w:rPr>
                <w:rFonts w:ascii="Calibri" w:eastAsia="Calibri" w:hAnsi="Calibri" w:cs="Calibri"/>
              </w:rPr>
              <w:t xml:space="preserve">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w:t>
            </w:r>
            <w:proofErr w:type="gramStart"/>
            <w:r w:rsidR="00947829">
              <w:rPr>
                <w:rFonts w:ascii="Calibri" w:eastAsia="Calibri" w:hAnsi="Calibri" w:cs="Calibri"/>
              </w:rPr>
              <w:t>agreed</w:t>
            </w:r>
            <w:proofErr w:type="gramEnd"/>
            <w:r w:rsidR="00947829">
              <w:rPr>
                <w:rFonts w:ascii="Calibri" w:eastAsia="Calibri" w:hAnsi="Calibri" w:cs="Calibri"/>
              </w:rPr>
              <w:t xml:space="preserve"> and a payment schedule decided upon. Clubs and societies that </w:t>
            </w:r>
            <w:proofErr w:type="gramStart"/>
            <w:r w:rsidR="00947829">
              <w:rPr>
                <w:rFonts w:ascii="Calibri" w:eastAsia="Calibri" w:hAnsi="Calibri" w:cs="Calibri"/>
              </w:rPr>
              <w:t>have to</w:t>
            </w:r>
            <w:proofErr w:type="gramEnd"/>
            <w:r w:rsidR="00947829">
              <w:rPr>
                <w:rFonts w:ascii="Calibri" w:eastAsia="Calibri" w:hAnsi="Calibri" w:cs="Calibri"/>
              </w:rPr>
              <w:t xml:space="preserve"> rely on a loan will be subject to development plans to ensure their future is protected. </w:t>
            </w:r>
          </w:p>
        </w:tc>
        <w:tc>
          <w:tcPr>
            <w:tcW w:w="159" w:type="pct"/>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904" w:type="pct"/>
            <w:shd w:val="clear" w:color="auto" w:fill="FFFFFF" w:themeFill="background1"/>
          </w:tcPr>
          <w:p w14:paraId="5B678992" w14:textId="423D7216" w:rsidR="00454E9E" w:rsidRDefault="00CB4E6F" w:rsidP="00454E9E">
            <w:pPr>
              <w:rPr>
                <w:rFonts w:ascii="Calibri" w:eastAsia="Calibri" w:hAnsi="Calibri" w:cs="Calibri"/>
              </w:rPr>
            </w:pPr>
            <w:r>
              <w:rPr>
                <w:rFonts w:ascii="Calibri" w:eastAsia="Calibri" w:hAnsi="Calibri" w:cs="Calibri"/>
              </w:rPr>
              <w:t>Seek further support from SUSU Sports Coordinators where needed.</w:t>
            </w:r>
          </w:p>
        </w:tc>
      </w:tr>
      <w:tr w:rsidR="00B466FD" w14:paraId="3667C638" w14:textId="77777777" w:rsidTr="001D42DE">
        <w:trPr>
          <w:cantSplit/>
          <w:trHeight w:val="1296"/>
        </w:trPr>
        <w:tc>
          <w:tcPr>
            <w:tcW w:w="658" w:type="pct"/>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872" w:type="pct"/>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668" w:type="pct"/>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159" w:type="pct"/>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w:t>
            </w:r>
            <w:proofErr w:type="gramStart"/>
            <w:r>
              <w:rPr>
                <w:rFonts w:ascii="Calibri" w:eastAsia="Calibri" w:hAnsi="Calibri" w:cs="Calibri"/>
              </w:rPr>
              <w:t>following set law at all times</w:t>
            </w:r>
            <w:proofErr w:type="gramEnd"/>
            <w:r>
              <w:rPr>
                <w:rFonts w:ascii="Calibri" w:eastAsia="Calibri" w:hAnsi="Calibri" w:cs="Calibri"/>
              </w:rPr>
              <w:t xml:space="preserve">.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3409604D" w:rsidR="00C17AD2" w:rsidRDefault="00C17AD2" w:rsidP="00454E9E">
            <w:pPr>
              <w:rPr>
                <w:rFonts w:ascii="Calibri" w:eastAsia="Calibri" w:hAnsi="Calibri" w:cs="Calibri"/>
              </w:rPr>
            </w:pPr>
            <w:r>
              <w:rPr>
                <w:rFonts w:ascii="Calibri" w:eastAsia="Calibri" w:hAnsi="Calibri" w:cs="Calibri"/>
              </w:rPr>
              <w:t xml:space="preserve">This will be looked over by the University Legal </w:t>
            </w:r>
            <w:proofErr w:type="gramStart"/>
            <w:r>
              <w:rPr>
                <w:rFonts w:ascii="Calibri" w:eastAsia="Calibri" w:hAnsi="Calibri" w:cs="Calibri"/>
              </w:rPr>
              <w:t>Services team</w:t>
            </w:r>
            <w:r w:rsidR="00A771AB">
              <w:rPr>
                <w:rFonts w:ascii="Calibri" w:eastAsia="Calibri" w:hAnsi="Calibri" w:cs="Calibri"/>
              </w:rPr>
              <w:t>, and</w:t>
            </w:r>
            <w:proofErr w:type="gramEnd"/>
            <w:r w:rsidR="00A771AB">
              <w:rPr>
                <w:rFonts w:ascii="Calibri" w:eastAsia="Calibri" w:hAnsi="Calibri" w:cs="Calibri"/>
              </w:rPr>
              <w:t xml:space="preserve"> may require security being consulted and an extra risk assessment being submitted. </w:t>
            </w:r>
          </w:p>
        </w:tc>
        <w:tc>
          <w:tcPr>
            <w:tcW w:w="159" w:type="pct"/>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904" w:type="pct"/>
            <w:shd w:val="clear" w:color="auto" w:fill="FFFFFF" w:themeFill="background1"/>
          </w:tcPr>
          <w:p w14:paraId="2251C7B9" w14:textId="5E8821DE" w:rsidR="00454E9E" w:rsidRDefault="00CB4E6F" w:rsidP="00454E9E">
            <w:pPr>
              <w:rPr>
                <w:rFonts w:ascii="Calibri" w:eastAsia="Calibri" w:hAnsi="Calibri" w:cs="Calibri"/>
              </w:rPr>
            </w:pPr>
            <w:r>
              <w:rPr>
                <w:rFonts w:ascii="Calibri" w:eastAsia="Calibri" w:hAnsi="Calibri" w:cs="Calibri"/>
              </w:rPr>
              <w:t>Seek further support from SUSU Sports Coordinators where needed.</w:t>
            </w:r>
          </w:p>
        </w:tc>
      </w:tr>
      <w:tr w:rsidR="00B466FD" w14:paraId="3AE638C6" w14:textId="77777777" w:rsidTr="001D42DE">
        <w:trPr>
          <w:cantSplit/>
          <w:trHeight w:val="1296"/>
        </w:trPr>
        <w:tc>
          <w:tcPr>
            <w:tcW w:w="658" w:type="pct"/>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872" w:type="pct"/>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668" w:type="pct"/>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159" w:type="pct"/>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947" w:type="pct"/>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159" w:type="pct"/>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904" w:type="pct"/>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00246215">
        <w:trPr>
          <w:cantSplit/>
          <w:trHeight w:val="520"/>
        </w:trPr>
        <w:tc>
          <w:tcPr>
            <w:tcW w:w="5000" w:type="pct"/>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001D42DE">
        <w:trPr>
          <w:cantSplit/>
          <w:trHeight w:val="1296"/>
        </w:trPr>
        <w:tc>
          <w:tcPr>
            <w:tcW w:w="658" w:type="pct"/>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872" w:type="pct"/>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668" w:type="pct"/>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159" w:type="pct"/>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947" w:type="pct"/>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159" w:type="pct"/>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159" w:type="pct"/>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3C5F0459" w14:textId="62738120" w:rsidR="00454E9E" w:rsidRPr="00135E69" w:rsidRDefault="00454E9E" w:rsidP="00454E9E">
            <w:pPr>
              <w:rPr>
                <w:rFonts w:cstheme="minorHAnsi"/>
              </w:rPr>
            </w:pPr>
            <w:r w:rsidRPr="00135E69">
              <w:rPr>
                <w:rFonts w:cstheme="minorHAnsi"/>
              </w:rPr>
              <w:t>2</w:t>
            </w:r>
          </w:p>
        </w:tc>
        <w:tc>
          <w:tcPr>
            <w:tcW w:w="904" w:type="pct"/>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001D42DE">
        <w:trPr>
          <w:cantSplit/>
          <w:trHeight w:val="1296"/>
        </w:trPr>
        <w:tc>
          <w:tcPr>
            <w:tcW w:w="658" w:type="pct"/>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872" w:type="pct"/>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668" w:type="pct"/>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159" w:type="pct"/>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159" w:type="pct"/>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947" w:type="pct"/>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159" w:type="pct"/>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159" w:type="pct"/>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159" w:type="pct"/>
            <w:shd w:val="clear" w:color="auto" w:fill="FFFFFF" w:themeFill="background1"/>
          </w:tcPr>
          <w:p w14:paraId="3C5F0465" w14:textId="55643D91" w:rsidR="00454E9E" w:rsidRPr="00135E69" w:rsidRDefault="00454E9E" w:rsidP="00454E9E">
            <w:pPr>
              <w:rPr>
                <w:rFonts w:cstheme="minorHAnsi"/>
              </w:rPr>
            </w:pPr>
            <w:r w:rsidRPr="00135E69">
              <w:rPr>
                <w:rFonts w:cstheme="minorHAnsi"/>
                <w:bCs/>
              </w:rPr>
              <w:t>3</w:t>
            </w:r>
          </w:p>
        </w:tc>
        <w:tc>
          <w:tcPr>
            <w:tcW w:w="904" w:type="pct"/>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001D42DE">
        <w:trPr>
          <w:cantSplit/>
          <w:trHeight w:val="1296"/>
        </w:trPr>
        <w:tc>
          <w:tcPr>
            <w:tcW w:w="658" w:type="pct"/>
            <w:shd w:val="clear" w:color="auto" w:fill="FFFFFF" w:themeFill="background1"/>
          </w:tcPr>
          <w:p w14:paraId="67794928" w14:textId="58985593"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Being hit by an object (ball, frisbee, hockey </w:t>
            </w:r>
            <w:proofErr w:type="gramStart"/>
            <w:r w:rsidRPr="009B312F">
              <w:rPr>
                <w:rFonts w:ascii="Calibri" w:hAnsi="Calibri" w:cs="Calibri"/>
                <w:b/>
                <w:bCs/>
                <w:color w:val="000000"/>
              </w:rPr>
              <w:t>stick</w:t>
            </w:r>
            <w:proofErr w:type="gramEnd"/>
            <w:r w:rsidRPr="009B312F">
              <w:rPr>
                <w:rFonts w:ascii="Calibri" w:hAnsi="Calibri" w:cs="Calibri"/>
                <w:b/>
                <w:bCs/>
                <w:color w:val="000000"/>
              </w:rPr>
              <w:t xml:space="preserve"> etc.) </w:t>
            </w:r>
          </w:p>
          <w:p w14:paraId="03D26296" w14:textId="77777777" w:rsidR="00454E9E" w:rsidRDefault="00454E9E" w:rsidP="00454E9E">
            <w:pPr>
              <w:rPr>
                <w:rFonts w:ascii="Calibri" w:hAnsi="Calibri" w:cs="Calibri"/>
                <w:color w:val="000000"/>
              </w:rPr>
            </w:pPr>
          </w:p>
        </w:tc>
        <w:tc>
          <w:tcPr>
            <w:tcW w:w="872" w:type="pct"/>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668" w:type="pct"/>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159" w:type="pct"/>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159" w:type="pct"/>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947" w:type="pct"/>
            <w:shd w:val="clear" w:color="auto" w:fill="FFFFFF" w:themeFill="background1"/>
          </w:tcPr>
          <w:p w14:paraId="57E5FFDD" w14:textId="18B2BF6D" w:rsidR="0038439E" w:rsidRPr="0038439E" w:rsidRDefault="0038439E" w:rsidP="0038439E">
            <w:r>
              <w:t>Encouraging people to be always aware of their surroundings although in football being hit by the ball is an inevitable part of the sport.</w:t>
            </w:r>
          </w:p>
          <w:p w14:paraId="2B3A8149" w14:textId="5AEC5389" w:rsidR="00454E9E" w:rsidRPr="00F243B2" w:rsidRDefault="00454E9E" w:rsidP="00454E9E">
            <w:pPr>
              <w:rPr>
                <w:rFonts w:cstheme="minorHAnsi"/>
              </w:rPr>
            </w:pPr>
            <w:r>
              <w:rPr>
                <w:color w:val="FF0000"/>
              </w:rPr>
              <w:t xml:space="preserve"> </w:t>
            </w:r>
          </w:p>
        </w:tc>
        <w:tc>
          <w:tcPr>
            <w:tcW w:w="159" w:type="pct"/>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159" w:type="pct"/>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904" w:type="pct"/>
            <w:shd w:val="clear" w:color="auto" w:fill="FFFFFF" w:themeFill="background1"/>
          </w:tcPr>
          <w:p w14:paraId="2E3D5063" w14:textId="02019D79" w:rsidR="00454E9E" w:rsidRPr="00135E69" w:rsidRDefault="00454E9E" w:rsidP="00454E9E">
            <w:r w:rsidRPr="00135E69">
              <w:t xml:space="preserve">If the person who has been hit by the </w:t>
            </w:r>
            <w:r w:rsidR="0038439E">
              <w:t>ball</w:t>
            </w:r>
            <w:r w:rsidRPr="00135E69">
              <w:t xml:space="preserve"> 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001D42DE">
        <w:trPr>
          <w:cantSplit/>
          <w:trHeight w:val="1296"/>
        </w:trPr>
        <w:tc>
          <w:tcPr>
            <w:tcW w:w="658" w:type="pct"/>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872" w:type="pct"/>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668" w:type="pct"/>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947" w:type="pct"/>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159" w:type="pct"/>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159" w:type="pct"/>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904" w:type="pct"/>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001D42DE">
        <w:trPr>
          <w:cantSplit/>
          <w:trHeight w:val="1296"/>
        </w:trPr>
        <w:tc>
          <w:tcPr>
            <w:tcW w:w="658" w:type="pct"/>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872" w:type="pct"/>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668" w:type="pct"/>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947" w:type="pct"/>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159" w:type="pct"/>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159" w:type="pct"/>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904" w:type="pct"/>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001D42DE">
        <w:trPr>
          <w:cantSplit/>
          <w:trHeight w:val="1296"/>
        </w:trPr>
        <w:tc>
          <w:tcPr>
            <w:tcW w:w="658" w:type="pct"/>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872" w:type="pct"/>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668" w:type="pct"/>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947" w:type="pct"/>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159" w:type="pct"/>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904" w:type="pct"/>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001D42DE">
        <w:trPr>
          <w:cantSplit/>
          <w:trHeight w:val="1296"/>
        </w:trPr>
        <w:tc>
          <w:tcPr>
            <w:tcW w:w="658" w:type="pct"/>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872" w:type="pct"/>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668" w:type="pct"/>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947" w:type="pct"/>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159" w:type="pct"/>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904" w:type="pct"/>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001D42DE">
        <w:trPr>
          <w:cantSplit/>
          <w:trHeight w:val="1296"/>
        </w:trPr>
        <w:tc>
          <w:tcPr>
            <w:tcW w:w="658" w:type="pct"/>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872" w:type="pct"/>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668" w:type="pct"/>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947" w:type="pct"/>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159" w:type="pct"/>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904" w:type="pct"/>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001D42DE">
        <w:trPr>
          <w:cantSplit/>
          <w:trHeight w:val="1296"/>
        </w:trPr>
        <w:tc>
          <w:tcPr>
            <w:tcW w:w="658" w:type="pct"/>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454E9E" w:rsidRDefault="00454E9E" w:rsidP="00454E9E">
            <w:pPr>
              <w:rPr>
                <w:rFonts w:ascii="Calibri" w:hAnsi="Calibri" w:cs="Calibri"/>
                <w:color w:val="000000"/>
              </w:rPr>
            </w:pPr>
          </w:p>
        </w:tc>
        <w:tc>
          <w:tcPr>
            <w:tcW w:w="872" w:type="pct"/>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668" w:type="pct"/>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159" w:type="pct"/>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159" w:type="pct"/>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159" w:type="pct"/>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947" w:type="pct"/>
            <w:shd w:val="clear" w:color="auto" w:fill="FFFFFF" w:themeFill="background1"/>
          </w:tcPr>
          <w:p w14:paraId="7FF2C300" w14:textId="298A659F"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159" w:type="pct"/>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159" w:type="pct"/>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159" w:type="pct"/>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904" w:type="pct"/>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001D42DE">
        <w:trPr>
          <w:cantSplit/>
          <w:trHeight w:val="1296"/>
        </w:trPr>
        <w:tc>
          <w:tcPr>
            <w:tcW w:w="658" w:type="pct"/>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872" w:type="pct"/>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668" w:type="pct"/>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159" w:type="pct"/>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159" w:type="pct"/>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159" w:type="pct"/>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947" w:type="pct"/>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159" w:type="pct"/>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159" w:type="pct"/>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159" w:type="pct"/>
            <w:shd w:val="clear" w:color="auto" w:fill="FFFFFF" w:themeFill="background1"/>
          </w:tcPr>
          <w:p w14:paraId="57E5C333" w14:textId="630B947D" w:rsidR="00454E9E" w:rsidRPr="00F243B2" w:rsidRDefault="005D4797" w:rsidP="00454E9E">
            <w:pPr>
              <w:rPr>
                <w:rFonts w:cstheme="minorHAnsi"/>
              </w:rPr>
            </w:pPr>
            <w:r>
              <w:rPr>
                <w:rFonts w:cstheme="minorHAnsi"/>
              </w:rPr>
              <w:t>9</w:t>
            </w:r>
          </w:p>
        </w:tc>
        <w:tc>
          <w:tcPr>
            <w:tcW w:w="904" w:type="pct"/>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001D42DE">
        <w:trPr>
          <w:cantSplit/>
          <w:trHeight w:val="1296"/>
        </w:trPr>
        <w:tc>
          <w:tcPr>
            <w:tcW w:w="658" w:type="pct"/>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872" w:type="pct"/>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668" w:type="pct"/>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159" w:type="pct"/>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159" w:type="pct"/>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159" w:type="pct"/>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947" w:type="pct"/>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w:t>
            </w:r>
            <w:proofErr w:type="gramStart"/>
            <w:r w:rsidR="00870FEC">
              <w:rPr>
                <w:rFonts w:cstheme="minorHAnsi"/>
              </w:rPr>
              <w:t>students</w:t>
            </w:r>
            <w:proofErr w:type="gramEnd"/>
            <w:r w:rsidR="00870FEC">
              <w:rPr>
                <w:rFonts w:cstheme="minorHAnsi"/>
              </w:rPr>
              <w:t xml:space="preserve"> union. </w:t>
            </w:r>
          </w:p>
        </w:tc>
        <w:tc>
          <w:tcPr>
            <w:tcW w:w="159" w:type="pct"/>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159" w:type="pct"/>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159" w:type="pct"/>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904" w:type="pct"/>
            <w:shd w:val="clear" w:color="auto" w:fill="FFFFFF" w:themeFill="background1"/>
          </w:tcPr>
          <w:p w14:paraId="6FB8D5D4" w14:textId="7F43B376" w:rsidR="00454E9E" w:rsidRPr="00F243B2" w:rsidRDefault="00CB4E6F" w:rsidP="00454E9E">
            <w:pPr>
              <w:rPr>
                <w:rFonts w:cstheme="minorHAnsi"/>
              </w:rPr>
            </w:pPr>
            <w:r>
              <w:rPr>
                <w:rFonts w:ascii="Calibri" w:eastAsia="Calibri" w:hAnsi="Calibri" w:cs="Calibri"/>
              </w:rPr>
              <w:t>Seek further support from SUSU Sports Coordinator</w:t>
            </w:r>
            <w:r w:rsidR="00B87680">
              <w:rPr>
                <w:rFonts w:ascii="Calibri" w:eastAsia="Calibri" w:hAnsi="Calibri" w:cs="Calibri"/>
              </w:rPr>
              <w:t xml:space="preserve"> and/or NGB where applicable.</w:t>
            </w:r>
          </w:p>
        </w:tc>
      </w:tr>
      <w:tr w:rsidR="00B466FD" w14:paraId="696343E0" w14:textId="77777777" w:rsidTr="001D42DE">
        <w:trPr>
          <w:cantSplit/>
          <w:trHeight w:val="1296"/>
        </w:trPr>
        <w:tc>
          <w:tcPr>
            <w:tcW w:w="658" w:type="pct"/>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 xml:space="preserve">Wide Lane, Highfield,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14:paraId="035BA45C" w14:textId="77777777" w:rsidR="00454E9E" w:rsidRDefault="00454E9E" w:rsidP="00454E9E">
            <w:pPr>
              <w:rPr>
                <w:rFonts w:ascii="Calibri" w:hAnsi="Calibri" w:cs="Calibri"/>
                <w:color w:val="000000"/>
              </w:rPr>
            </w:pPr>
          </w:p>
        </w:tc>
        <w:tc>
          <w:tcPr>
            <w:tcW w:w="872" w:type="pct"/>
            <w:shd w:val="clear" w:color="auto" w:fill="FFFFFF" w:themeFill="background1"/>
          </w:tcPr>
          <w:p w14:paraId="6DBD2114" w14:textId="655C4679" w:rsidR="00454E9E" w:rsidRPr="00F243B2" w:rsidRDefault="00CA4F52" w:rsidP="00454E9E">
            <w:pPr>
              <w:rPr>
                <w:rFonts w:cstheme="minorHAnsi"/>
              </w:rPr>
            </w:pPr>
            <w:r>
              <w:rPr>
                <w:rFonts w:cstheme="minorHAnsi"/>
              </w:rPr>
              <w:t xml:space="preserve">Vehicle collision – causing anything from minor to severe injuries, as well as mental health issues.  </w:t>
            </w:r>
          </w:p>
        </w:tc>
        <w:tc>
          <w:tcPr>
            <w:tcW w:w="668" w:type="pct"/>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159" w:type="pct"/>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159" w:type="pct"/>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159" w:type="pct"/>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947" w:type="pct"/>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20DCCA4C" w:rsidR="00E76BDC" w:rsidRPr="00F243B2" w:rsidRDefault="006210EB" w:rsidP="00454E9E">
            <w:pPr>
              <w:rPr>
                <w:rFonts w:cstheme="minorHAnsi"/>
              </w:rPr>
            </w:pPr>
            <w:r>
              <w:rPr>
                <w:rFonts w:cstheme="minorHAnsi"/>
              </w:rPr>
              <w:t>Members expected to drive or travel in a sensible manor</w:t>
            </w:r>
            <w:r w:rsidR="00E76BDC">
              <w:rPr>
                <w:rFonts w:cstheme="minorHAnsi"/>
              </w:rPr>
              <w:t xml:space="preserve">,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159" w:type="pct"/>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159" w:type="pct"/>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904" w:type="pct"/>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B466FD" w14:paraId="11A88C7A" w14:textId="77777777" w:rsidTr="001D42DE">
        <w:trPr>
          <w:cantSplit/>
          <w:trHeight w:val="1296"/>
        </w:trPr>
        <w:tc>
          <w:tcPr>
            <w:tcW w:w="658" w:type="pct"/>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872" w:type="pct"/>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668" w:type="pct"/>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159" w:type="pct"/>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159" w:type="pct"/>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159" w:type="pct"/>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947" w:type="pct"/>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159" w:type="pct"/>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159" w:type="pct"/>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159" w:type="pct"/>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904" w:type="pct"/>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001D42DE">
        <w:trPr>
          <w:cantSplit/>
          <w:trHeight w:val="1296"/>
        </w:trPr>
        <w:tc>
          <w:tcPr>
            <w:tcW w:w="658" w:type="pct"/>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872" w:type="pct"/>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668" w:type="pct"/>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159" w:type="pct"/>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159" w:type="pct"/>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159" w:type="pct"/>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947" w:type="pct"/>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w:t>
            </w:r>
            <w:proofErr w:type="gramStart"/>
            <w:r>
              <w:rPr>
                <w:rFonts w:cstheme="minorHAnsi"/>
              </w:rPr>
              <w:t>are located in</w:t>
            </w:r>
            <w:proofErr w:type="gramEnd"/>
            <w:r>
              <w:rPr>
                <w:rFonts w:cstheme="minorHAnsi"/>
              </w:rPr>
              <w:t xml:space="preserve">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159" w:type="pct"/>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159" w:type="pct"/>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159" w:type="pct"/>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904" w:type="pct"/>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003D57EC">
        <w:trPr>
          <w:cantSplit/>
          <w:trHeight w:val="415"/>
        </w:trPr>
        <w:tc>
          <w:tcPr>
            <w:tcW w:w="5000" w:type="pct"/>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001D42DE">
        <w:trPr>
          <w:cantSplit/>
          <w:trHeight w:val="1296"/>
        </w:trPr>
        <w:tc>
          <w:tcPr>
            <w:tcW w:w="658" w:type="pct"/>
            <w:shd w:val="clear" w:color="auto" w:fill="FFFFFF" w:themeFill="background1"/>
          </w:tcPr>
          <w:p w14:paraId="55E079BC"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lastRenderedPageBreak/>
              <w:t>Facility defects, including, Lighting, Heating, Fire, Bomb Treat (unidentified package), fire exit blocked</w:t>
            </w:r>
          </w:p>
          <w:p w14:paraId="1FAAFD3C" w14:textId="77777777" w:rsidR="00D81536" w:rsidRDefault="00D81536" w:rsidP="00D81536">
            <w:pPr>
              <w:spacing w:after="200" w:line="276" w:lineRule="auto"/>
              <w:rPr>
                <w:rFonts w:ascii="Calibri" w:eastAsia="Calibri" w:hAnsi="Calibri" w:cs="Calibri"/>
                <w:color w:val="FF0000"/>
              </w:rPr>
            </w:pPr>
            <w:r w:rsidRPr="525B6A02">
              <w:rPr>
                <w:rFonts w:ascii="Calibri" w:eastAsia="Calibri" w:hAnsi="Calibri" w:cs="Calibri"/>
                <w:color w:val="FF0000"/>
              </w:rPr>
              <w:t>(Applicable to indoor activities)</w:t>
            </w:r>
          </w:p>
          <w:p w14:paraId="7DC1BBC3"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0C4D274C" w14:textId="77777777" w:rsidR="00D81536" w:rsidRDefault="00D81536" w:rsidP="00D81536">
            <w:pPr>
              <w:spacing w:after="200" w:line="276" w:lineRule="auto"/>
              <w:rPr>
                <w:rFonts w:ascii="Calibri" w:eastAsia="Calibri" w:hAnsi="Calibri" w:cs="Calibri"/>
              </w:rPr>
            </w:pPr>
          </w:p>
          <w:p w14:paraId="06E9410A" w14:textId="77777777" w:rsidR="00D81536" w:rsidRDefault="00D81536" w:rsidP="00D81536">
            <w:pPr>
              <w:spacing w:after="200" w:line="276" w:lineRule="auto"/>
              <w:rPr>
                <w:rFonts w:ascii="Calibri" w:eastAsia="Calibri" w:hAnsi="Calibri" w:cs="Calibri"/>
                <w:color w:val="FF0000"/>
              </w:rPr>
            </w:pPr>
            <w:r w:rsidRPr="525B6A02">
              <w:rPr>
                <w:rFonts w:ascii="Calibri" w:eastAsia="Calibri" w:hAnsi="Calibri" w:cs="Calibri"/>
                <w:color w:val="FF0000"/>
              </w:rPr>
              <w:t>(Applicable to outdoor activities)</w:t>
            </w:r>
          </w:p>
          <w:p w14:paraId="3C5F0474" w14:textId="6C71177F" w:rsidR="00D81536" w:rsidRPr="000742F8" w:rsidRDefault="00D81536" w:rsidP="00FB5560">
            <w:pPr>
              <w:spacing w:after="200" w:line="276" w:lineRule="auto"/>
              <w:rPr>
                <w:rFonts w:cstheme="minorHAnsi"/>
              </w:rPr>
            </w:pPr>
            <w:r w:rsidRPr="009B312F">
              <w:rPr>
                <w:rFonts w:ascii="Calibri" w:eastAsia="Calibri" w:hAnsi="Calibri" w:cs="Calibri"/>
                <w:b/>
                <w:bCs/>
              </w:rPr>
              <w:t>Uneven surfaces or defects</w:t>
            </w:r>
          </w:p>
        </w:tc>
        <w:tc>
          <w:tcPr>
            <w:tcW w:w="872" w:type="pct"/>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proofErr w:type="gramStart"/>
            <w:r w:rsidRPr="525B6A02">
              <w:rPr>
                <w:rFonts w:ascii="Calibri" w:eastAsia="Calibri" w:hAnsi="Calibri" w:cs="Calibri"/>
              </w:rPr>
              <w:t xml:space="preserve">Causing  </w:t>
            </w:r>
            <w:r w:rsidRPr="525B6A02">
              <w:rPr>
                <w:rFonts w:ascii="Calibri" w:eastAsia="Calibri" w:hAnsi="Calibri" w:cs="Calibri"/>
                <w:color w:val="000000" w:themeColor="text1"/>
              </w:rPr>
              <w:t>Slip</w:t>
            </w:r>
            <w:proofErr w:type="gramEnd"/>
            <w:r w:rsidRPr="525B6A02">
              <w:rPr>
                <w:rFonts w:ascii="Calibri" w:eastAsia="Calibri" w:hAnsi="Calibri" w:cs="Calibri"/>
                <w:color w:val="000000" w:themeColor="text1"/>
              </w:rPr>
              <w:t>,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668" w:type="pct"/>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 xml:space="preserve">Participants involved in </w:t>
            </w:r>
            <w:proofErr w:type="gramStart"/>
            <w:r w:rsidRPr="79C2E31B">
              <w:rPr>
                <w:rFonts w:ascii="Calibri" w:eastAsia="Calibri" w:hAnsi="Calibri" w:cs="Calibri"/>
              </w:rPr>
              <w:t>the  activity</w:t>
            </w:r>
            <w:proofErr w:type="gramEnd"/>
            <w:r w:rsidRPr="79C2E31B">
              <w:rPr>
                <w:rFonts w:ascii="Calibri" w:eastAsia="Calibri" w:hAnsi="Calibri" w:cs="Calibri"/>
              </w:rPr>
              <w:t>, referees, spectators and customers of the facility</w:t>
            </w:r>
          </w:p>
        </w:tc>
        <w:tc>
          <w:tcPr>
            <w:tcW w:w="159" w:type="pct"/>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159" w:type="pct"/>
            <w:shd w:val="clear" w:color="auto" w:fill="FFFFFF" w:themeFill="background1"/>
          </w:tcPr>
          <w:p w14:paraId="3C5F0478" w14:textId="5C9BEE49" w:rsidR="00D81536" w:rsidRPr="00060C22" w:rsidRDefault="00D81536" w:rsidP="00D81536">
            <w:pPr>
              <w:rPr>
                <w:rFonts w:cstheme="minorHAnsi"/>
              </w:rPr>
            </w:pPr>
            <w:r w:rsidRPr="00060C22">
              <w:rPr>
                <w:rFonts w:eastAsia="Lucida Sans"/>
              </w:rPr>
              <w:t>3</w:t>
            </w:r>
          </w:p>
        </w:tc>
        <w:tc>
          <w:tcPr>
            <w:tcW w:w="159" w:type="pct"/>
            <w:shd w:val="clear" w:color="auto" w:fill="FFFFFF" w:themeFill="background1"/>
          </w:tcPr>
          <w:p w14:paraId="3C5F0479" w14:textId="65115317" w:rsidR="00D81536" w:rsidRPr="00060C22" w:rsidRDefault="00D81536" w:rsidP="00D81536">
            <w:pPr>
              <w:rPr>
                <w:rFonts w:cstheme="minorHAnsi"/>
              </w:rPr>
            </w:pPr>
            <w:r w:rsidRPr="00060C22">
              <w:rPr>
                <w:rFonts w:eastAsia="Lucida Sans"/>
              </w:rPr>
              <w:t>6</w:t>
            </w:r>
          </w:p>
        </w:tc>
        <w:tc>
          <w:tcPr>
            <w:tcW w:w="947" w:type="pct"/>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159" w:type="pct"/>
            <w:shd w:val="clear" w:color="auto" w:fill="FFFFFF" w:themeFill="background1"/>
          </w:tcPr>
          <w:p w14:paraId="3C5F047B" w14:textId="2835D3E2" w:rsidR="00D81536" w:rsidRPr="00060C22" w:rsidRDefault="00D81536" w:rsidP="00D81536">
            <w:pPr>
              <w:rPr>
                <w:rFonts w:cstheme="minorHAnsi"/>
              </w:rPr>
            </w:pPr>
            <w:r w:rsidRPr="00060C22">
              <w:rPr>
                <w:rFonts w:eastAsia="Lucida Sans"/>
              </w:rPr>
              <w:t>2</w:t>
            </w:r>
          </w:p>
        </w:tc>
        <w:tc>
          <w:tcPr>
            <w:tcW w:w="159" w:type="pct"/>
            <w:shd w:val="clear" w:color="auto" w:fill="FFFFFF" w:themeFill="background1"/>
          </w:tcPr>
          <w:p w14:paraId="3C5F047C" w14:textId="340E5739" w:rsidR="00D81536" w:rsidRPr="00060C22" w:rsidRDefault="00D81536" w:rsidP="00D81536">
            <w:pPr>
              <w:rPr>
                <w:rFonts w:cstheme="minorHAnsi"/>
              </w:rPr>
            </w:pPr>
            <w:r w:rsidRPr="00060C22">
              <w:rPr>
                <w:rFonts w:eastAsia="Lucida Sans"/>
              </w:rPr>
              <w:t>2</w:t>
            </w:r>
          </w:p>
        </w:tc>
        <w:tc>
          <w:tcPr>
            <w:tcW w:w="159" w:type="pct"/>
            <w:shd w:val="clear" w:color="auto" w:fill="FFFFFF" w:themeFill="background1"/>
          </w:tcPr>
          <w:p w14:paraId="3C5F047D" w14:textId="2535028C" w:rsidR="00D81536" w:rsidRPr="00060C22" w:rsidRDefault="00D81536" w:rsidP="00D81536">
            <w:pPr>
              <w:rPr>
                <w:rFonts w:cstheme="minorHAnsi"/>
              </w:rPr>
            </w:pPr>
            <w:r w:rsidRPr="00060C22">
              <w:rPr>
                <w:rFonts w:eastAsia="Lucida Sans"/>
              </w:rPr>
              <w:t>4</w:t>
            </w:r>
          </w:p>
        </w:tc>
        <w:tc>
          <w:tcPr>
            <w:tcW w:w="904" w:type="pct"/>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001D42DE">
        <w:trPr>
          <w:cantSplit/>
          <w:trHeight w:val="1296"/>
        </w:trPr>
        <w:tc>
          <w:tcPr>
            <w:tcW w:w="658" w:type="pct"/>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872" w:type="pct"/>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668" w:type="pct"/>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159" w:type="pct"/>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159" w:type="pct"/>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159" w:type="pct"/>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947" w:type="pct"/>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159" w:type="pct"/>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159" w:type="pct"/>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159" w:type="pct"/>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904" w:type="pct"/>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001D42DE">
        <w:trPr>
          <w:cantSplit/>
          <w:trHeight w:val="1296"/>
        </w:trPr>
        <w:tc>
          <w:tcPr>
            <w:tcW w:w="658" w:type="pct"/>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872" w:type="pct"/>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668" w:type="pct"/>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159" w:type="pct"/>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159" w:type="pct"/>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159" w:type="pct"/>
            <w:shd w:val="clear" w:color="auto" w:fill="FFFFFF" w:themeFill="background1"/>
          </w:tcPr>
          <w:p w14:paraId="75160F8D" w14:textId="0329DE4B" w:rsidR="00D81536" w:rsidRPr="00C8670E" w:rsidRDefault="00D81536" w:rsidP="00D81536">
            <w:pPr>
              <w:rPr>
                <w:rFonts w:cstheme="minorHAnsi"/>
              </w:rPr>
            </w:pPr>
            <w:r w:rsidRPr="00C8670E">
              <w:t>9</w:t>
            </w:r>
          </w:p>
        </w:tc>
        <w:tc>
          <w:tcPr>
            <w:tcW w:w="947" w:type="pct"/>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159" w:type="pct"/>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159" w:type="pct"/>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159" w:type="pct"/>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904" w:type="pct"/>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00C70FEB">
        <w:trPr>
          <w:cantSplit/>
          <w:trHeight w:val="392"/>
        </w:trPr>
        <w:tc>
          <w:tcPr>
            <w:tcW w:w="5000" w:type="pct"/>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001D42DE">
        <w:trPr>
          <w:cantSplit/>
          <w:trHeight w:val="1296"/>
        </w:trPr>
        <w:tc>
          <w:tcPr>
            <w:tcW w:w="658" w:type="pct"/>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872" w:type="pct"/>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668" w:type="pct"/>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159" w:type="pct"/>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159" w:type="pct"/>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159" w:type="pct"/>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947" w:type="pct"/>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159" w:type="pct"/>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159" w:type="pct"/>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159" w:type="pct"/>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904" w:type="pct"/>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001D42DE">
        <w:trPr>
          <w:cantSplit/>
          <w:trHeight w:val="1296"/>
        </w:trPr>
        <w:tc>
          <w:tcPr>
            <w:tcW w:w="658" w:type="pct"/>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872" w:type="pct"/>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 xml:space="preserve">Participants may become at risk </w:t>
            </w:r>
            <w:proofErr w:type="gramStart"/>
            <w:r>
              <w:rPr>
                <w:rFonts w:ascii="Calibri" w:eastAsia="Calibri" w:hAnsi="Calibri" w:cs="Calibri"/>
              </w:rPr>
              <w:t>as a result of</w:t>
            </w:r>
            <w:proofErr w:type="gramEnd"/>
            <w:r>
              <w:rPr>
                <w:rFonts w:ascii="Calibri" w:eastAsia="Calibri" w:hAnsi="Calibri" w:cs="Calibri"/>
              </w:rPr>
              <w:t xml:space="preserve">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668" w:type="pct"/>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159" w:type="pct"/>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947" w:type="pct"/>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w:t>
            </w:r>
            <w:proofErr w:type="gramStart"/>
            <w:r>
              <w:rPr>
                <w:rFonts w:ascii="Calibri" w:eastAsia="Calibri" w:hAnsi="Calibri" w:cs="Calibri"/>
              </w:rPr>
              <w:t>alerted</w:t>
            </w:r>
            <w:proofErr w:type="gramEnd"/>
            <w:r>
              <w:rPr>
                <w:rFonts w:ascii="Calibri" w:eastAsia="Calibri" w:hAnsi="Calibri" w:cs="Calibri"/>
              </w:rPr>
              <w:t xml:space="preserve">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 xml:space="preserve">Where possible the consumption of alcohol will take place at licensed premises. The conditions on the license will be adhered </w:t>
            </w:r>
            <w:proofErr w:type="gramStart"/>
            <w:r>
              <w:rPr>
                <w:rFonts w:ascii="Calibri" w:eastAsia="Calibri" w:hAnsi="Calibri" w:cs="Calibri"/>
              </w:rPr>
              <w:t>to</w:t>
            </w:r>
            <w:proofErr w:type="gramEnd"/>
            <w:r>
              <w:rPr>
                <w:rFonts w:ascii="Calibri" w:eastAsia="Calibri" w:hAnsi="Calibri" w:cs="Calibri"/>
              </w:rPr>
              <w:t xml:space="preserve">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159" w:type="pct"/>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159" w:type="pct"/>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12E36625" w14:textId="432E7BCE"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904" w:type="pct"/>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001D42DE">
        <w:trPr>
          <w:cantSplit/>
          <w:trHeight w:val="1296"/>
        </w:trPr>
        <w:tc>
          <w:tcPr>
            <w:tcW w:w="658" w:type="pct"/>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872" w:type="pct"/>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668" w:type="pct"/>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159" w:type="pct"/>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159" w:type="pct"/>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947" w:type="pct"/>
            <w:shd w:val="clear" w:color="auto" w:fill="FFFFFF" w:themeFill="background1"/>
          </w:tcPr>
          <w:p w14:paraId="01D3D6F7"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w:t>
            </w:r>
            <w:proofErr w:type="gramStart"/>
            <w:r>
              <w:rPr>
                <w:rFonts w:ascii="Calibri" w:eastAsia="Calibri" w:hAnsi="Calibri" w:cs="Calibri"/>
              </w:rPr>
              <w:t>in to</w:t>
            </w:r>
            <w:proofErr w:type="gramEnd"/>
            <w:r>
              <w:rPr>
                <w:rFonts w:ascii="Calibri" w:eastAsia="Calibri" w:hAnsi="Calibri" w:cs="Calibri"/>
              </w:rPr>
              <w:t xml:space="preserve">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159" w:type="pct"/>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159" w:type="pct"/>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904" w:type="pct"/>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B466FD" w14:paraId="0321FFAD" w14:textId="77777777" w:rsidTr="001D42DE">
        <w:trPr>
          <w:cantSplit/>
          <w:trHeight w:val="1296"/>
        </w:trPr>
        <w:tc>
          <w:tcPr>
            <w:tcW w:w="658" w:type="pct"/>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872" w:type="pct"/>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668" w:type="pct"/>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159" w:type="pct"/>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159" w:type="pct"/>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159" w:type="pct"/>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947" w:type="pct"/>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159" w:type="pct"/>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159" w:type="pct"/>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904" w:type="pct"/>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1FE97EF8" w14:textId="77777777" w:rsidTr="001D42DE">
        <w:trPr>
          <w:cantSplit/>
          <w:trHeight w:val="1296"/>
        </w:trPr>
        <w:tc>
          <w:tcPr>
            <w:tcW w:w="658" w:type="pct"/>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872" w:type="pct"/>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668" w:type="pct"/>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159" w:type="pct"/>
            <w:shd w:val="clear" w:color="auto" w:fill="FFFFFF" w:themeFill="background1"/>
          </w:tcPr>
          <w:p w14:paraId="4CBB740A" w14:textId="1C9F468B"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41297372" w14:textId="3A70DFC4"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947" w:type="pct"/>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159" w:type="pct"/>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220128C2" w14:textId="345B9320"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21856854" w14:textId="38280D97"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904" w:type="pct"/>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024C858D" w14:textId="77777777" w:rsidTr="001D42DE">
        <w:trPr>
          <w:cantSplit/>
          <w:trHeight w:val="1296"/>
        </w:trPr>
        <w:tc>
          <w:tcPr>
            <w:tcW w:w="658" w:type="pct"/>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872" w:type="pct"/>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668" w:type="pct"/>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159" w:type="pct"/>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159" w:type="pct"/>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159" w:type="pct"/>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947" w:type="pct"/>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w:t>
            </w:r>
            <w:proofErr w:type="gramStart"/>
            <w:r w:rsidRPr="007613A7">
              <w:rPr>
                <w:rFonts w:cstheme="minorHAnsi"/>
              </w:rPr>
              <w:t>to</w:t>
            </w:r>
            <w:proofErr w:type="gramEnd"/>
            <w:r w:rsidRPr="007613A7">
              <w:rPr>
                <w:rFonts w:cstheme="minorHAnsi"/>
              </w:rPr>
              <w:t xml:space="preserve">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 xml:space="preserve">alcohol are not to be </w:t>
            </w:r>
            <w:proofErr w:type="gramStart"/>
            <w:r w:rsidRPr="007613A7">
              <w:rPr>
                <w:rFonts w:cstheme="minorHAnsi"/>
                <w:b/>
                <w:bCs/>
                <w:u w:val="single"/>
              </w:rPr>
              <w:t>undertaken.-</w:t>
            </w:r>
            <w:proofErr w:type="gramEnd"/>
            <w:r w:rsidRPr="007613A7">
              <w:rPr>
                <w:rFonts w:cstheme="minorHAnsi"/>
                <w:b/>
                <w:bCs/>
                <w:u w:val="single"/>
              </w:rPr>
              <w:t xml:space="preserve"> Society to follow Code of conduct/</w:t>
            </w:r>
            <w:hyperlink r:id="rId23"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159" w:type="pct"/>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159" w:type="pct"/>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159" w:type="pct"/>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904" w:type="pct"/>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 xml:space="preserve">Members are responsible for their individual safety though and are expected to act sensibly when walking around. For anyone who is too inebriated it will be suggested to them that they should return home rather than </w:t>
            </w:r>
            <w:proofErr w:type="gramStart"/>
            <w:r w:rsidRPr="003B6BD9">
              <w:rPr>
                <w:rFonts w:eastAsia="Times New Roman" w:cstheme="minorHAnsi"/>
                <w:lang w:eastAsia="en-GB"/>
              </w:rPr>
              <w:t>continue on</w:t>
            </w:r>
            <w:proofErr w:type="gramEnd"/>
            <w:r w:rsidRPr="003B6BD9">
              <w:rPr>
                <w:rFonts w:eastAsia="Times New Roman" w:cstheme="minorHAnsi"/>
                <w:lang w:eastAsia="en-GB"/>
              </w:rPr>
              <w:t xml:space="preserve">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w:t>
            </w:r>
            <w:proofErr w:type="gramStart"/>
            <w:r w:rsidRPr="003B6BD9">
              <w:rPr>
                <w:rFonts w:cstheme="minorHAnsi"/>
              </w:rPr>
              <w:t>hospital</w:t>
            </w:r>
            <w:proofErr w:type="gramEnd"/>
            <w:r w:rsidRPr="003B6BD9">
              <w:rPr>
                <w:rFonts w:cstheme="minorHAnsi"/>
              </w:rPr>
              <w:t xml:space="preserve">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 xml:space="preserve">Participants advised </w:t>
            </w:r>
            <w:proofErr w:type="gramStart"/>
            <w:r w:rsidRPr="003B6BD9">
              <w:rPr>
                <w:rFonts w:cstheme="minorHAnsi"/>
              </w:rPr>
              <w:t>to avoid</w:t>
            </w:r>
            <w:proofErr w:type="gramEnd"/>
            <w:r w:rsidRPr="003B6BD9">
              <w:rPr>
                <w:rFonts w:cstheme="minorHAnsi"/>
              </w:rPr>
              <w:t xml:space="preserve">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4"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001D42DE">
        <w:trPr>
          <w:cantSplit/>
          <w:trHeight w:val="1296"/>
        </w:trPr>
        <w:tc>
          <w:tcPr>
            <w:tcW w:w="658" w:type="pct"/>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872" w:type="pct"/>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668" w:type="pct"/>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159" w:type="pct"/>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159" w:type="pct"/>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159" w:type="pct"/>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947" w:type="pct"/>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D81536" w:rsidRPr="00627688" w:rsidRDefault="00D81536" w:rsidP="00D81536">
            <w:pPr>
              <w:rPr>
                <w:rFonts w:eastAsia="Calibri" w:cstheme="minorHAnsi"/>
              </w:rPr>
            </w:pPr>
          </w:p>
        </w:tc>
        <w:tc>
          <w:tcPr>
            <w:tcW w:w="159" w:type="pct"/>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159" w:type="pct"/>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159" w:type="pct"/>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904" w:type="pct"/>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5"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001D42DE">
        <w:trPr>
          <w:cantSplit/>
          <w:trHeight w:val="1296"/>
        </w:trPr>
        <w:tc>
          <w:tcPr>
            <w:tcW w:w="658" w:type="pct"/>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872" w:type="pct"/>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668" w:type="pct"/>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159" w:type="pct"/>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159" w:type="pct"/>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947" w:type="pct"/>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w:t>
            </w:r>
            <w:proofErr w:type="gramStart"/>
            <w:r w:rsidRPr="001638F0">
              <w:rPr>
                <w:rFonts w:cstheme="minorHAnsi"/>
              </w:rPr>
              <w:t>alerted</w:t>
            </w:r>
            <w:proofErr w:type="gramEnd"/>
            <w:r w:rsidRPr="001638F0">
              <w:rPr>
                <w:rFonts w:cstheme="minorHAnsi"/>
              </w:rPr>
              <w:t xml:space="preserve">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 xml:space="preserve">The consumption of alcohol will take place at licensed premises. The conditions on the license will be adhered </w:t>
            </w:r>
            <w:proofErr w:type="gramStart"/>
            <w:r w:rsidRPr="001638F0">
              <w:rPr>
                <w:rFonts w:cstheme="minorHAnsi"/>
              </w:rPr>
              <w:t>to</w:t>
            </w:r>
            <w:proofErr w:type="gramEnd"/>
            <w:r w:rsidRPr="001638F0">
              <w:rPr>
                <w:rFonts w:cstheme="minorHAnsi"/>
              </w:rPr>
              <w:t xml:space="preserve">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159" w:type="pct"/>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159" w:type="pct"/>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159" w:type="pct"/>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904" w:type="pct"/>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w:t>
            </w:r>
            <w:proofErr w:type="gramStart"/>
            <w:r w:rsidRPr="0059562A">
              <w:rPr>
                <w:rFonts w:cstheme="minorHAnsi"/>
              </w:rPr>
              <w:t>arrested</w:t>
            </w:r>
            <w:proofErr w:type="gramEnd"/>
            <w:r w:rsidRPr="0059562A">
              <w:rPr>
                <w:rFonts w:cstheme="minorHAnsi"/>
              </w:rPr>
              <w:t xml:space="preserve">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001D42DE">
        <w:trPr>
          <w:cantSplit/>
          <w:trHeight w:val="1296"/>
        </w:trPr>
        <w:tc>
          <w:tcPr>
            <w:tcW w:w="658" w:type="pct"/>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872" w:type="pct"/>
            <w:shd w:val="clear" w:color="auto" w:fill="FFFFFF" w:themeFill="background1"/>
          </w:tcPr>
          <w:p w14:paraId="4812CE0A" w14:textId="7374A00B" w:rsidR="00D81536" w:rsidRPr="001638F0" w:rsidRDefault="00D81536" w:rsidP="00D81536">
            <w:pPr>
              <w:rPr>
                <w:rFonts w:eastAsia="Calibri" w:cstheme="minorHAnsi"/>
                <w:color w:val="000000"/>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668" w:type="pct"/>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159" w:type="pct"/>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159" w:type="pct"/>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947" w:type="pct"/>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159" w:type="pct"/>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159" w:type="pct"/>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159" w:type="pct"/>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904" w:type="pct"/>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001D42DE">
        <w:trPr>
          <w:cantSplit/>
          <w:trHeight w:val="1296"/>
        </w:trPr>
        <w:tc>
          <w:tcPr>
            <w:tcW w:w="658" w:type="pct"/>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w:t>
            </w:r>
            <w:proofErr w:type="gramStart"/>
            <w:r w:rsidRPr="009F268D">
              <w:rPr>
                <w:rFonts w:cstheme="minorHAnsi"/>
                <w:b/>
                <w:bCs/>
                <w:color w:val="000000"/>
              </w:rPr>
              <w:t>as a result of</w:t>
            </w:r>
            <w:proofErr w:type="gramEnd"/>
            <w:r w:rsidRPr="009F268D">
              <w:rPr>
                <w:rFonts w:cstheme="minorHAnsi"/>
                <w:b/>
                <w:bCs/>
                <w:color w:val="000000"/>
              </w:rPr>
              <w:t xml:space="preserve"> alcohol </w:t>
            </w:r>
          </w:p>
          <w:p w14:paraId="2FFB7AD9" w14:textId="77777777" w:rsidR="00D81536" w:rsidRPr="0059562A" w:rsidRDefault="00D81536" w:rsidP="00D81536">
            <w:pPr>
              <w:rPr>
                <w:rFonts w:cstheme="minorHAnsi"/>
                <w:color w:val="000000"/>
              </w:rPr>
            </w:pPr>
          </w:p>
        </w:tc>
        <w:tc>
          <w:tcPr>
            <w:tcW w:w="872" w:type="pct"/>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668" w:type="pct"/>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159" w:type="pct"/>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159" w:type="pct"/>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947" w:type="pct"/>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159" w:type="pct"/>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159" w:type="pct"/>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159" w:type="pct"/>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904" w:type="pct"/>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001D42DE">
        <w:trPr>
          <w:cantSplit/>
          <w:trHeight w:val="1296"/>
        </w:trPr>
        <w:tc>
          <w:tcPr>
            <w:tcW w:w="658" w:type="pct"/>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872" w:type="pct"/>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668" w:type="pct"/>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159" w:type="pct"/>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159" w:type="pct"/>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947" w:type="pct"/>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159" w:type="pct"/>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159" w:type="pct"/>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159" w:type="pct"/>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904" w:type="pct"/>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177"/>
        <w:gridCol w:w="1399"/>
        <w:gridCol w:w="2108"/>
        <w:gridCol w:w="1269"/>
        <w:gridCol w:w="3658"/>
        <w:gridCol w:w="2108"/>
      </w:tblGrid>
      <w:tr w:rsidR="00C642F4" w:rsidRPr="00957A37" w14:paraId="3C5F0483" w14:textId="77777777" w:rsidTr="008C216A">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EE1C06" w:rsidRPr="00957A37" w14:paraId="3C5F048C" w14:textId="77777777" w:rsidTr="008C216A">
        <w:tc>
          <w:tcPr>
            <w:tcW w:w="184"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70"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0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9"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8C216A">
        <w:trPr>
          <w:trHeight w:val="574"/>
        </w:trPr>
        <w:tc>
          <w:tcPr>
            <w:tcW w:w="184" w:type="pct"/>
          </w:tcPr>
          <w:p w14:paraId="3C5F048D" w14:textId="6573E230" w:rsidR="00C642F4" w:rsidRPr="00957A37" w:rsidRDefault="0038439E"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570" w:type="pct"/>
          </w:tcPr>
          <w:p w14:paraId="17B6C352" w14:textId="77777777" w:rsidR="0038439E" w:rsidRDefault="0038439E" w:rsidP="0038439E">
            <w:pPr>
              <w:spacing w:after="0" w:line="240" w:lineRule="auto"/>
              <w:rPr>
                <w:rFonts w:ascii="Lucida Sans" w:eastAsia="Lucida Sans" w:hAnsi="Lucida Sans" w:cs="Lucida Sans"/>
                <w:color w:val="000000"/>
              </w:rPr>
            </w:pPr>
            <w:r>
              <w:rPr>
                <w:rFonts w:ascii="Lucida Sans" w:eastAsia="Lucida Sans" w:hAnsi="Lucida Sans" w:cs="Lucida Sans"/>
                <w:color w:val="000000"/>
              </w:rPr>
              <w:t>Individual risk assessments for individual events with higher risk levels and anything not covered by generic assessment. This includes:</w:t>
            </w:r>
          </w:p>
          <w:p w14:paraId="596FCF05" w14:textId="77777777" w:rsidR="0038439E" w:rsidRDefault="0038439E" w:rsidP="0038439E">
            <w:pPr>
              <w:numPr>
                <w:ilvl w:val="0"/>
                <w:numId w:val="17"/>
              </w:numPr>
              <w:spacing w:after="0" w:line="240" w:lineRule="auto"/>
              <w:ind w:left="360" w:hanging="360"/>
              <w:rPr>
                <w:rFonts w:ascii="Lucida Sans" w:eastAsia="Lucida Sans" w:hAnsi="Lucida Sans" w:cs="Lucida Sans"/>
                <w:color w:val="000000"/>
              </w:rPr>
            </w:pPr>
            <w:r>
              <w:rPr>
                <w:rFonts w:ascii="Lucida Sans" w:eastAsia="Lucida Sans" w:hAnsi="Lucida Sans" w:cs="Lucida Sans"/>
                <w:color w:val="000000"/>
              </w:rPr>
              <w:t>Trips and Tours</w:t>
            </w:r>
          </w:p>
          <w:p w14:paraId="3165CF6E" w14:textId="77777777" w:rsidR="0038439E" w:rsidRDefault="0038439E" w:rsidP="0038439E">
            <w:pPr>
              <w:numPr>
                <w:ilvl w:val="0"/>
                <w:numId w:val="17"/>
              </w:numPr>
              <w:spacing w:after="0" w:line="240" w:lineRule="auto"/>
              <w:ind w:left="360" w:hanging="360"/>
              <w:rPr>
                <w:rFonts w:ascii="Lucida Sans" w:eastAsia="Lucida Sans" w:hAnsi="Lucida Sans" w:cs="Lucida Sans"/>
                <w:color w:val="000000"/>
              </w:rPr>
            </w:pPr>
            <w:r>
              <w:rPr>
                <w:rFonts w:ascii="Lucida Sans" w:eastAsia="Lucida Sans" w:hAnsi="Lucida Sans" w:cs="Lucida Sans"/>
                <w:color w:val="000000"/>
              </w:rPr>
              <w:t>Fundraising events e.g. Bake Sales</w:t>
            </w:r>
          </w:p>
          <w:p w14:paraId="29D375EB" w14:textId="77777777" w:rsidR="0038439E" w:rsidRDefault="0038439E" w:rsidP="0038439E">
            <w:pPr>
              <w:numPr>
                <w:ilvl w:val="0"/>
                <w:numId w:val="17"/>
              </w:numPr>
              <w:spacing w:after="0" w:line="240" w:lineRule="auto"/>
              <w:ind w:left="360" w:hanging="360"/>
              <w:rPr>
                <w:rFonts w:ascii="Lucida Sans" w:eastAsia="Lucida Sans" w:hAnsi="Lucida Sans" w:cs="Lucida Sans"/>
                <w:color w:val="000000"/>
              </w:rPr>
            </w:pPr>
            <w:r>
              <w:rPr>
                <w:rFonts w:ascii="Lucida Sans" w:eastAsia="Lucida Sans" w:hAnsi="Lucida Sans" w:cs="Lucida Sans"/>
                <w:color w:val="000000"/>
              </w:rPr>
              <w:t>External Speaker Events</w:t>
            </w:r>
          </w:p>
          <w:p w14:paraId="3C5F048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8F" w14:textId="6DA86269" w:rsidR="00C642F4" w:rsidRPr="00957A37" w:rsidRDefault="0038439E"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Lucida Sans" w:hAnsi="Lucida Sans" w:cs="Lucida Sans"/>
                <w:color w:val="000000"/>
              </w:rPr>
              <w:t>Relevant committee members – president to ensure complete.</w:t>
            </w:r>
          </w:p>
        </w:tc>
        <w:tc>
          <w:tcPr>
            <w:tcW w:w="319" w:type="pct"/>
          </w:tcPr>
          <w:p w14:paraId="3C5F0490" w14:textId="3D681E34" w:rsidR="00C642F4" w:rsidRPr="00957A37" w:rsidRDefault="00D7365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31/12/26</w:t>
            </w:r>
          </w:p>
        </w:tc>
        <w:tc>
          <w:tcPr>
            <w:tcW w:w="344" w:type="pct"/>
            <w:tcBorders>
              <w:right w:val="single" w:sz="18" w:space="0" w:color="auto"/>
            </w:tcBorders>
          </w:tcPr>
          <w:p w14:paraId="3C5F049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008C216A">
        <w:trPr>
          <w:trHeight w:val="574"/>
        </w:trPr>
        <w:tc>
          <w:tcPr>
            <w:tcW w:w="184" w:type="pct"/>
          </w:tcPr>
          <w:p w14:paraId="3C5F0494" w14:textId="627F4373" w:rsidR="00C642F4" w:rsidRPr="00957A37" w:rsidRDefault="0038439E"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570" w:type="pct"/>
          </w:tcPr>
          <w:p w14:paraId="3C5F0495" w14:textId="09B8F666" w:rsidR="00C642F4" w:rsidRPr="00957A37" w:rsidRDefault="0038439E"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Lucida Sans" w:hAnsi="Lucida Sans" w:cs="Lucida Sans"/>
              </w:rPr>
              <w:t>Committee to read and share SUSU Expect Respect Policy</w:t>
            </w:r>
          </w:p>
        </w:tc>
        <w:tc>
          <w:tcPr>
            <w:tcW w:w="602" w:type="pct"/>
          </w:tcPr>
          <w:p w14:paraId="3C5F0496" w14:textId="0A830671" w:rsidR="00C642F4" w:rsidRPr="00957A37" w:rsidRDefault="0038439E"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Lucida Sans" w:hAnsi="Lucida Sans" w:cs="Lucida Sans"/>
              </w:rPr>
              <w:t>Relevant committee members – president to ensure complete.</w:t>
            </w:r>
          </w:p>
        </w:tc>
        <w:tc>
          <w:tcPr>
            <w:tcW w:w="319" w:type="pct"/>
          </w:tcPr>
          <w:p w14:paraId="3C5F0497" w14:textId="674E337A" w:rsidR="00C642F4" w:rsidRPr="00957A37" w:rsidRDefault="003B019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31/08/26</w:t>
            </w:r>
          </w:p>
        </w:tc>
        <w:tc>
          <w:tcPr>
            <w:tcW w:w="344" w:type="pct"/>
            <w:tcBorders>
              <w:right w:val="single" w:sz="18" w:space="0" w:color="auto"/>
            </w:tcBorders>
          </w:tcPr>
          <w:p w14:paraId="3C5F0498" w14:textId="4097E15A" w:rsidR="00C642F4" w:rsidRPr="00957A37" w:rsidRDefault="003B019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21/08/26</w:t>
            </w:r>
          </w:p>
        </w:tc>
        <w:tc>
          <w:tcPr>
            <w:tcW w:w="1981" w:type="pct"/>
            <w:gridSpan w:val="2"/>
            <w:tcBorders>
              <w:left w:val="single" w:sz="18" w:space="0" w:color="auto"/>
            </w:tcBorders>
          </w:tcPr>
          <w:p w14:paraId="3C5F0499" w14:textId="7617B7BE" w:rsidR="00C642F4" w:rsidRPr="00957A37" w:rsidRDefault="003B019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Happy with </w:t>
            </w:r>
            <w:r w:rsidR="00D73655">
              <w:rPr>
                <w:rFonts w:ascii="Lucida Sans" w:eastAsia="Times New Roman" w:hAnsi="Lucida Sans" w:cs="Arial"/>
                <w:color w:val="000000"/>
                <w:szCs w:val="20"/>
              </w:rPr>
              <w:t>policy</w:t>
            </w:r>
          </w:p>
        </w:tc>
      </w:tr>
      <w:tr w:rsidR="00C642F4" w:rsidRPr="00957A37" w14:paraId="3C5F04A1" w14:textId="77777777" w:rsidTr="008C216A">
        <w:trPr>
          <w:trHeight w:val="574"/>
        </w:trPr>
        <w:tc>
          <w:tcPr>
            <w:tcW w:w="184" w:type="pct"/>
          </w:tcPr>
          <w:p w14:paraId="3C5F049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9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9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9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8C216A">
        <w:trPr>
          <w:trHeight w:val="574"/>
        </w:trPr>
        <w:tc>
          <w:tcPr>
            <w:tcW w:w="184" w:type="pct"/>
          </w:tcPr>
          <w:p w14:paraId="3C5F04A2"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A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A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8C216A">
        <w:trPr>
          <w:trHeight w:val="574"/>
        </w:trPr>
        <w:tc>
          <w:tcPr>
            <w:tcW w:w="184" w:type="pct"/>
          </w:tcPr>
          <w:p w14:paraId="3C5F04A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A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A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8C216A">
        <w:trPr>
          <w:trHeight w:val="574"/>
        </w:trPr>
        <w:tc>
          <w:tcPr>
            <w:tcW w:w="184" w:type="pct"/>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8C216A">
        <w:trPr>
          <w:trHeight w:val="574"/>
        </w:trPr>
        <w:tc>
          <w:tcPr>
            <w:tcW w:w="184"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8C216A">
        <w:trPr>
          <w:cantSplit/>
        </w:trPr>
        <w:tc>
          <w:tcPr>
            <w:tcW w:w="2675" w:type="pct"/>
            <w:gridSpan w:val="4"/>
            <w:tcBorders>
              <w:bottom w:val="nil"/>
            </w:tcBorders>
          </w:tcPr>
          <w:p w14:paraId="3C5F04BF" w14:textId="4EF80E6C"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lastRenderedPageBreak/>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4325B6">
              <w:rPr>
                <w:rFonts w:ascii="Lucida Sans" w:eastAsia="Times New Roman" w:hAnsi="Lucida Sans" w:cs="Arial"/>
                <w:noProof/>
                <w:color w:val="FF0000"/>
                <w:szCs w:val="20"/>
              </w:rPr>
              <w:drawing>
                <wp:inline distT="0" distB="0" distL="0" distR="0" wp14:anchorId="1D4E212D" wp14:editId="248BE965">
                  <wp:extent cx="1271905" cy="456937"/>
                  <wp:effectExtent l="0" t="0" r="4445" b="635"/>
                  <wp:docPr id="11702745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274517" name="Picture 1170274517"/>
                          <pic:cNvPicPr/>
                        </pic:nvPicPr>
                        <pic:blipFill rotWithShape="1">
                          <a:blip r:embed="rId29" cstate="print">
                            <a:extLst>
                              <a:ext uri="{28A0092B-C50C-407E-A947-70E740481C1C}">
                                <a14:useLocalDpi xmlns:a14="http://schemas.microsoft.com/office/drawing/2010/main" val="0"/>
                              </a:ext>
                            </a:extLst>
                          </a:blip>
                          <a:srcRect t="42065" b="29271"/>
                          <a:stretch>
                            <a:fillRect/>
                          </a:stretch>
                        </pic:blipFill>
                        <pic:spPr bwMode="auto">
                          <a:xfrm rot="10800000" flipH="1" flipV="1">
                            <a:off x="0" y="0"/>
                            <a:ext cx="1309914" cy="470592"/>
                          </a:xfrm>
                          <a:prstGeom prst="rect">
                            <a:avLst/>
                          </a:prstGeom>
                          <a:ln>
                            <a:noFill/>
                          </a:ln>
                          <a:extLst>
                            <a:ext uri="{53640926-AAD7-44D8-BBD7-CCE9431645EC}">
                              <a14:shadowObscured xmlns:a14="http://schemas.microsoft.com/office/drawing/2010/main"/>
                            </a:ext>
                          </a:extLst>
                        </pic:spPr>
                      </pic:pic>
                    </a:graphicData>
                  </a:graphic>
                </wp:inline>
              </w:drawing>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325" w:type="pct"/>
            <w:gridSpan w:val="3"/>
            <w:tcBorders>
              <w:bottom w:val="nil"/>
            </w:tcBorders>
          </w:tcPr>
          <w:p w14:paraId="3C5F04C1" w14:textId="139C398F" w:rsidR="00C642F4" w:rsidRPr="007A7454" w:rsidRDefault="00566080" w:rsidP="00124F67">
            <w:pPr>
              <w:autoSpaceDE w:val="0"/>
              <w:autoSpaceDN w:val="0"/>
              <w:adjustRightInd w:val="0"/>
              <w:spacing w:after="0" w:line="240" w:lineRule="auto"/>
              <w:outlineLvl w:val="0"/>
              <w:rPr>
                <w:rFonts w:ascii="Lucida Sans" w:eastAsia="Times New Roman" w:hAnsi="Lucida Sans" w:cs="Arial"/>
                <w:color w:val="FF0000"/>
                <w:szCs w:val="20"/>
              </w:rPr>
            </w:pPr>
            <w:r>
              <w:rPr>
                <w:noProof/>
              </w:rPr>
              <w:drawing>
                <wp:anchor distT="0" distB="0" distL="114300" distR="114300" simplePos="0" relativeHeight="251667456" behindDoc="0" locked="0" layoutInCell="1" allowOverlap="1" wp14:anchorId="789FD865" wp14:editId="4CDBA61A">
                  <wp:simplePos x="0" y="0"/>
                  <wp:positionH relativeFrom="column">
                    <wp:posOffset>3041650</wp:posOffset>
                  </wp:positionH>
                  <wp:positionV relativeFrom="paragraph">
                    <wp:posOffset>0</wp:posOffset>
                  </wp:positionV>
                  <wp:extent cx="914400" cy="342900"/>
                  <wp:effectExtent l="0" t="0" r="0" b="0"/>
                  <wp:wrapTopAndBottom/>
                  <wp:docPr id="1990767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767345" name=""/>
                          <pic:cNvPicPr/>
                        </pic:nvPicPr>
                        <pic:blipFill>
                          <a:blip r:embed="rId30"/>
                          <a:stretch>
                            <a:fillRect/>
                          </a:stretch>
                        </pic:blipFill>
                        <pic:spPr>
                          <a:xfrm>
                            <a:off x="0" y="0"/>
                            <a:ext cx="914400" cy="342900"/>
                          </a:xfrm>
                          <a:prstGeom prst="rect">
                            <a:avLst/>
                          </a:prstGeom>
                        </pic:spPr>
                      </pic:pic>
                    </a:graphicData>
                  </a:graphic>
                  <wp14:sizeRelH relativeFrom="margin">
                    <wp14:pctWidth>0</wp14:pctWidth>
                  </wp14:sizeRelH>
                  <wp14:sizeRelV relativeFrom="margin">
                    <wp14:pctHeight>0</wp14:pctHeight>
                  </wp14:sizeRelV>
                </wp:anchor>
              </w:drawing>
            </w:r>
            <w:r w:rsidR="00C642F4"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00C642F4"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tc>
      </w:tr>
      <w:tr w:rsidR="00C642F4" w:rsidRPr="00957A37" w14:paraId="3C5F04C7" w14:textId="77777777" w:rsidTr="008C216A">
        <w:trPr>
          <w:cantSplit/>
          <w:trHeight w:val="606"/>
        </w:trPr>
        <w:tc>
          <w:tcPr>
            <w:tcW w:w="2421" w:type="pct"/>
            <w:gridSpan w:val="3"/>
            <w:tcBorders>
              <w:top w:val="nil"/>
              <w:right w:val="nil"/>
            </w:tcBorders>
          </w:tcPr>
          <w:p w14:paraId="3C5F04C3" w14:textId="4B6B9CAD"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38439E">
              <w:rPr>
                <w:rFonts w:ascii="Lucida Sans" w:eastAsia="Times New Roman" w:hAnsi="Lucida Sans" w:cs="Arial"/>
                <w:color w:val="000000"/>
                <w:szCs w:val="20"/>
              </w:rPr>
              <w:t xml:space="preserve"> </w:t>
            </w:r>
            <w:r w:rsidR="004325B6">
              <w:rPr>
                <w:rFonts w:ascii="Lucida Sans" w:eastAsia="Times New Roman" w:hAnsi="Lucida Sans" w:cs="Arial"/>
                <w:color w:val="000000"/>
                <w:szCs w:val="20"/>
              </w:rPr>
              <w:t>Samuel Osborne</w:t>
            </w:r>
          </w:p>
        </w:tc>
        <w:tc>
          <w:tcPr>
            <w:tcW w:w="254" w:type="pct"/>
            <w:tcBorders>
              <w:top w:val="nil"/>
              <w:left w:val="nil"/>
            </w:tcBorders>
          </w:tcPr>
          <w:p w14:paraId="3C5F04C4" w14:textId="623DD231"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EE1C06">
              <w:rPr>
                <w:rFonts w:ascii="Lucida Sans" w:eastAsia="Times New Roman" w:hAnsi="Lucida Sans" w:cs="Arial"/>
                <w:color w:val="000000"/>
                <w:szCs w:val="20"/>
              </w:rPr>
              <w:t>2</w:t>
            </w:r>
            <w:r w:rsidR="003262E3">
              <w:rPr>
                <w:rFonts w:ascii="Lucida Sans" w:eastAsia="Times New Roman" w:hAnsi="Lucida Sans" w:cs="Arial"/>
                <w:color w:val="000000"/>
                <w:szCs w:val="20"/>
              </w:rPr>
              <w:t>2</w:t>
            </w:r>
            <w:r w:rsidR="00EE1C06">
              <w:rPr>
                <w:rFonts w:ascii="Lucida Sans" w:eastAsia="Times New Roman" w:hAnsi="Lucida Sans" w:cs="Arial"/>
                <w:color w:val="000000"/>
                <w:szCs w:val="20"/>
              </w:rPr>
              <w:t>/</w:t>
            </w:r>
            <w:r w:rsidR="003262E3">
              <w:rPr>
                <w:rFonts w:ascii="Lucida Sans" w:eastAsia="Times New Roman" w:hAnsi="Lucida Sans" w:cs="Arial"/>
                <w:color w:val="000000"/>
                <w:szCs w:val="20"/>
              </w:rPr>
              <w:t>09</w:t>
            </w:r>
            <w:r w:rsidR="00EE1C06">
              <w:rPr>
                <w:rFonts w:ascii="Lucida Sans" w:eastAsia="Times New Roman" w:hAnsi="Lucida Sans" w:cs="Arial"/>
                <w:color w:val="000000"/>
                <w:szCs w:val="20"/>
              </w:rPr>
              <w:t>/202</w:t>
            </w:r>
            <w:r w:rsidR="004325B6">
              <w:rPr>
                <w:rFonts w:ascii="Lucida Sans" w:eastAsia="Times New Roman" w:hAnsi="Lucida Sans" w:cs="Arial"/>
                <w:color w:val="000000"/>
                <w:szCs w:val="20"/>
              </w:rPr>
              <w:t>6</w:t>
            </w:r>
          </w:p>
        </w:tc>
        <w:tc>
          <w:tcPr>
            <w:tcW w:w="1745" w:type="pct"/>
            <w:gridSpan w:val="2"/>
            <w:tcBorders>
              <w:top w:val="nil"/>
              <w:right w:val="nil"/>
            </w:tcBorders>
          </w:tcPr>
          <w:p w14:paraId="3C5F04C5" w14:textId="24DE8032"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38439E">
              <w:rPr>
                <w:rFonts w:ascii="Lucida Sans" w:eastAsia="Times New Roman" w:hAnsi="Lucida Sans" w:cs="Arial"/>
                <w:color w:val="000000"/>
                <w:szCs w:val="20"/>
              </w:rPr>
              <w:t xml:space="preserve"> </w:t>
            </w:r>
            <w:r w:rsidR="004325B6">
              <w:rPr>
                <w:rFonts w:ascii="Lucida Sans" w:eastAsia="Times New Roman" w:hAnsi="Lucida Sans" w:cs="Arial"/>
                <w:color w:val="000000"/>
                <w:szCs w:val="20"/>
              </w:rPr>
              <w:t>James Wareham</w:t>
            </w:r>
          </w:p>
        </w:tc>
        <w:tc>
          <w:tcPr>
            <w:tcW w:w="580" w:type="pct"/>
            <w:tcBorders>
              <w:top w:val="nil"/>
              <w:left w:val="nil"/>
            </w:tcBorders>
          </w:tcPr>
          <w:p w14:paraId="3C5F04C6" w14:textId="29704405"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EE1C06">
              <w:rPr>
                <w:rFonts w:ascii="Lucida Sans" w:eastAsia="Times New Roman" w:hAnsi="Lucida Sans" w:cs="Arial"/>
                <w:color w:val="000000"/>
                <w:szCs w:val="20"/>
              </w:rPr>
              <w:t>:2</w:t>
            </w:r>
            <w:r w:rsidR="003262E3">
              <w:rPr>
                <w:rFonts w:ascii="Lucida Sans" w:eastAsia="Times New Roman" w:hAnsi="Lucida Sans" w:cs="Arial"/>
                <w:color w:val="000000"/>
                <w:szCs w:val="20"/>
              </w:rPr>
              <w:t>2</w:t>
            </w:r>
            <w:r w:rsidR="00EE1C06">
              <w:rPr>
                <w:rFonts w:ascii="Lucida Sans" w:eastAsia="Times New Roman" w:hAnsi="Lucida Sans" w:cs="Arial"/>
                <w:color w:val="000000"/>
                <w:szCs w:val="20"/>
              </w:rPr>
              <w:t>/</w:t>
            </w:r>
            <w:r w:rsidR="003262E3">
              <w:rPr>
                <w:rFonts w:ascii="Lucida Sans" w:eastAsia="Times New Roman" w:hAnsi="Lucida Sans" w:cs="Arial"/>
                <w:color w:val="000000"/>
                <w:szCs w:val="20"/>
              </w:rPr>
              <w:t>09</w:t>
            </w:r>
            <w:r w:rsidR="00EE1C06">
              <w:rPr>
                <w:rFonts w:ascii="Lucida Sans" w:eastAsia="Times New Roman" w:hAnsi="Lucida Sans" w:cs="Arial"/>
                <w:color w:val="000000"/>
                <w:szCs w:val="20"/>
              </w:rPr>
              <w:t>/202</w:t>
            </w:r>
            <w:r w:rsidR="004325B6">
              <w:rPr>
                <w:rFonts w:ascii="Lucida Sans" w:eastAsia="Times New Roman" w:hAnsi="Lucida Sans" w:cs="Arial"/>
                <w:color w:val="000000"/>
                <w:szCs w:val="20"/>
              </w:rPr>
              <w:t>6</w:t>
            </w:r>
          </w:p>
        </w:tc>
      </w:tr>
    </w:tbl>
    <w:p w14:paraId="3C5F04C8" w14:textId="31D4FA9E" w:rsidR="00C642F4" w:rsidRDefault="00C642F4"/>
    <w:p w14:paraId="3C5F04C9" w14:textId="77777777" w:rsidR="00C642F4" w:rsidRDefault="00C642F4"/>
    <w:p w14:paraId="3C5F04CA" w14:textId="1BB97050" w:rsidR="007F1D5A" w:rsidRDefault="007F1D5A" w:rsidP="00F1527D">
      <w:pPr>
        <w:rPr>
          <w:sz w:val="24"/>
          <w:szCs w:val="24"/>
        </w:rPr>
      </w:pPr>
    </w:p>
    <w:p w14:paraId="3C5F04CB" w14:textId="27EDF4DA"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6"/>
      <w:footerReference w:type="default" r:id="rId37"/>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E4157" w14:textId="77777777" w:rsidR="000965AE" w:rsidRDefault="000965AE" w:rsidP="00AC47B4">
      <w:pPr>
        <w:spacing w:after="0" w:line="240" w:lineRule="auto"/>
      </w:pPr>
      <w:r>
        <w:separator/>
      </w:r>
    </w:p>
  </w:endnote>
  <w:endnote w:type="continuationSeparator" w:id="0">
    <w:p w14:paraId="20E141D8" w14:textId="77777777" w:rsidR="000965AE" w:rsidRDefault="000965AE"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altName w:val="Calibri"/>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B677F" w14:textId="77777777" w:rsidR="000965AE" w:rsidRDefault="000965AE" w:rsidP="00AC47B4">
      <w:pPr>
        <w:spacing w:after="0" w:line="240" w:lineRule="auto"/>
      </w:pPr>
      <w:r>
        <w:separator/>
      </w:r>
    </w:p>
  </w:footnote>
  <w:footnote w:type="continuationSeparator" w:id="0">
    <w:p w14:paraId="1F3FCBDA" w14:textId="77777777" w:rsidR="000965AE" w:rsidRDefault="000965AE"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39BD4AE1"/>
    <w:multiLevelType w:val="multilevel"/>
    <w:tmpl w:val="B6008C6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5"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6"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8"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9"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2"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6"/>
  </w:num>
  <w:num w:numId="2" w16cid:durableId="1950314761">
    <w:abstractNumId w:val="14"/>
  </w:num>
  <w:num w:numId="3" w16cid:durableId="1055158776">
    <w:abstractNumId w:val="11"/>
  </w:num>
  <w:num w:numId="4" w16cid:durableId="126709444">
    <w:abstractNumId w:val="6"/>
  </w:num>
  <w:num w:numId="5" w16cid:durableId="1116633794">
    <w:abstractNumId w:val="1"/>
  </w:num>
  <w:num w:numId="6" w16cid:durableId="627008510">
    <w:abstractNumId w:val="13"/>
  </w:num>
  <w:num w:numId="7" w16cid:durableId="684673244">
    <w:abstractNumId w:val="5"/>
  </w:num>
  <w:num w:numId="8" w16cid:durableId="1242332424">
    <w:abstractNumId w:val="4"/>
  </w:num>
  <w:num w:numId="9" w16cid:durableId="1826583252">
    <w:abstractNumId w:val="3"/>
  </w:num>
  <w:num w:numId="10" w16cid:durableId="719019825">
    <w:abstractNumId w:val="9"/>
  </w:num>
  <w:num w:numId="11" w16cid:durableId="484518661">
    <w:abstractNumId w:val="15"/>
  </w:num>
  <w:num w:numId="12" w16cid:durableId="566384092">
    <w:abstractNumId w:val="0"/>
  </w:num>
  <w:num w:numId="13" w16cid:durableId="1585797748">
    <w:abstractNumId w:val="7"/>
  </w:num>
  <w:num w:numId="14" w16cid:durableId="1758404252">
    <w:abstractNumId w:val="10"/>
  </w:num>
  <w:num w:numId="15" w16cid:durableId="138309872">
    <w:abstractNumId w:val="12"/>
  </w:num>
  <w:num w:numId="16" w16cid:durableId="1093933284">
    <w:abstractNumId w:val="8"/>
  </w:num>
  <w:num w:numId="17" w16cid:durableId="529149257">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65AE"/>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17BE"/>
    <w:rsid w:val="00155ADE"/>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87AAF"/>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C74AA"/>
    <w:rsid w:val="002D05EC"/>
    <w:rsid w:val="002D1086"/>
    <w:rsid w:val="002D318C"/>
    <w:rsid w:val="002D6018"/>
    <w:rsid w:val="002D60CC"/>
    <w:rsid w:val="002D7A60"/>
    <w:rsid w:val="002E38DC"/>
    <w:rsid w:val="002E64AC"/>
    <w:rsid w:val="002F3BF7"/>
    <w:rsid w:val="002F5C84"/>
    <w:rsid w:val="002F68E1"/>
    <w:rsid w:val="002F7755"/>
    <w:rsid w:val="003053D5"/>
    <w:rsid w:val="00305F83"/>
    <w:rsid w:val="00312ADB"/>
    <w:rsid w:val="0031765E"/>
    <w:rsid w:val="003209F4"/>
    <w:rsid w:val="003210A0"/>
    <w:rsid w:val="003210BE"/>
    <w:rsid w:val="00321C83"/>
    <w:rsid w:val="00323D99"/>
    <w:rsid w:val="0032454C"/>
    <w:rsid w:val="003255EF"/>
    <w:rsid w:val="003262E3"/>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39E"/>
    <w:rsid w:val="003845C5"/>
    <w:rsid w:val="0038742E"/>
    <w:rsid w:val="003A1818"/>
    <w:rsid w:val="003B0191"/>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25B6"/>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29D3"/>
    <w:rsid w:val="00566080"/>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07BD"/>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6F57E4"/>
    <w:rsid w:val="007041AF"/>
    <w:rsid w:val="00714975"/>
    <w:rsid w:val="00715772"/>
    <w:rsid w:val="00715C49"/>
    <w:rsid w:val="00716F42"/>
    <w:rsid w:val="007218DD"/>
    <w:rsid w:val="00722A7F"/>
    <w:rsid w:val="007237DA"/>
    <w:rsid w:val="00726ECC"/>
    <w:rsid w:val="007270C9"/>
    <w:rsid w:val="00731F50"/>
    <w:rsid w:val="0073372A"/>
    <w:rsid w:val="007361BE"/>
    <w:rsid w:val="00736CAF"/>
    <w:rsid w:val="007376F0"/>
    <w:rsid w:val="00742551"/>
    <w:rsid w:val="007434AF"/>
    <w:rsid w:val="00753FFD"/>
    <w:rsid w:val="00754130"/>
    <w:rsid w:val="00757F2A"/>
    <w:rsid w:val="007613A7"/>
    <w:rsid w:val="00761A72"/>
    <w:rsid w:val="00761C74"/>
    <w:rsid w:val="00762676"/>
    <w:rsid w:val="00763593"/>
    <w:rsid w:val="00777628"/>
    <w:rsid w:val="0078521E"/>
    <w:rsid w:val="00785A8F"/>
    <w:rsid w:val="0079362C"/>
    <w:rsid w:val="0079424F"/>
    <w:rsid w:val="00795E67"/>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D3FC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57E3A"/>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D67E2"/>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6CA8"/>
    <w:rsid w:val="00B6727D"/>
    <w:rsid w:val="00B817BD"/>
    <w:rsid w:val="00B82814"/>
    <w:rsid w:val="00B82D46"/>
    <w:rsid w:val="00B845B8"/>
    <w:rsid w:val="00B84D79"/>
    <w:rsid w:val="00B87680"/>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92D"/>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0136"/>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1B35"/>
    <w:rsid w:val="00CB3623"/>
    <w:rsid w:val="00CB3BF2"/>
    <w:rsid w:val="00CB4A25"/>
    <w:rsid w:val="00CB4E6F"/>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655"/>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D75FA"/>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2935"/>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3B78"/>
    <w:rsid w:val="00ED6CED"/>
    <w:rsid w:val="00ED752A"/>
    <w:rsid w:val="00EE0394"/>
    <w:rsid w:val="00EE11BF"/>
    <w:rsid w:val="00EE1602"/>
    <w:rsid w:val="00EE1C06"/>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0788"/>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25194527">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895434218">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39" Type="http://schemas.openxmlformats.org/officeDocument/2006/relationships/theme" Target="theme/theme1.xml"/><Relationship Id="rId21" Type="http://schemas.openxmlformats.org/officeDocument/2006/relationships/hyperlink" Target="https://www.susu.org/groups/admin/howto/protectionaccident" TargetMode="External"/><Relationship Id="rId34" Type="http://schemas.openxmlformats.org/officeDocument/2006/relationships/diagramColors" Target="diagrams/colors1.xml"/><Relationship Id="rId7" Type="http://schemas.openxmlformats.org/officeDocument/2006/relationships/settings" Target="settings.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openxmlformats.org/officeDocument/2006/relationships/diagramQuickStyle" Target="diagrams/quickStyle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diagramLayout" Target="diagrams/layout1.xml"/><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groups/admin/howto/protectionaccident"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diagramData" Target="diagrams/data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image" Target="media/image2.png"/><Relationship Id="rId35" Type="http://schemas.microsoft.com/office/2007/relationships/diagramDrawing" Target="diagrams/drawing1.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71C130CA-171B-4392-A631-F04848698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42</Pages>
  <Words>5246</Words>
  <Characters>29906</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Samuel Osborne (sko1g24)</cp:lastModifiedBy>
  <cp:revision>11</cp:revision>
  <cp:lastPrinted>2016-04-18T12:10:00Z</cp:lastPrinted>
  <dcterms:created xsi:type="dcterms:W3CDTF">2026-08-27T17:38:00Z</dcterms:created>
  <dcterms:modified xsi:type="dcterms:W3CDTF">2026-09-22T15:38:00Z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GrammarlyDocumentId">
    <vt:lpwstr>868445f6-caef-4e14-a1b6-6e6fb3d191c1</vt:lpwstr>
  </property>
</Properties>
</file>