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5E6520">
        <w:trPr>
          <w:trHeight w:val="343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5E6520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4E450573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167D6">
              <w:rPr>
                <w:rFonts w:ascii="Verdana" w:eastAsia="Times New Roman" w:hAnsi="Verdana" w:cs="Times New Roman"/>
                <w:bCs/>
                <w:i/>
                <w:iCs/>
              </w:rPr>
              <w:t xml:space="preserve">Glen Eyre Football Club </w:t>
            </w:r>
            <w:r w:rsidRPr="002167D6">
              <w:rPr>
                <w:rFonts w:ascii="Verdana" w:eastAsia="Times New Roman" w:hAnsi="Verdana" w:cs="Times New Roman"/>
                <w:bCs/>
              </w:rPr>
              <w:t xml:space="preserve">Risk Assessment </w:t>
            </w:r>
          </w:p>
        </w:tc>
        <w:tc>
          <w:tcPr>
            <w:tcW w:w="319" w:type="pct"/>
          </w:tcPr>
          <w:p w14:paraId="3C5F03FE" w14:textId="0F0998F9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732" w:type="pct"/>
          </w:tcPr>
          <w:p w14:paraId="3C5F03FF" w14:textId="66950EB5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t>07/10/202</w:t>
            </w:r>
            <w:r w:rsidR="001332DB">
              <w:t>5</w:t>
            </w:r>
          </w:p>
        </w:tc>
      </w:tr>
      <w:tr w:rsidR="005E6520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4B7251C6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71BB64CE" w:rsidR="005E6520" w:rsidRPr="00E4228F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</w:pPr>
            <w:r w:rsidRPr="002167D6">
              <w:rPr>
                <w:rFonts w:ascii="Verdana" w:eastAsia="Times New Roman" w:hAnsi="Verdana" w:cs="Times New Roman"/>
                <w:bCs/>
              </w:rPr>
              <w:t>SUSU IM</w:t>
            </w:r>
          </w:p>
        </w:tc>
        <w:tc>
          <w:tcPr>
            <w:tcW w:w="956" w:type="pct"/>
          </w:tcPr>
          <w:p w14:paraId="3C5F0403" w14:textId="33C45A09" w:rsidR="005E6520" w:rsidRPr="00A156C3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BC8A4D0" w:rsidR="005E6520" w:rsidRPr="00A156C3" w:rsidRDefault="003C2DCC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</w:rPr>
              <w:t>Max Remfry</w:t>
            </w:r>
            <w:r w:rsidR="005E6520">
              <w:rPr>
                <w:rFonts w:ascii="Verdana" w:eastAsia="Times New Roman" w:hAnsi="Verdana" w:cs="Times New Roman"/>
                <w:bCs/>
                <w:i/>
                <w:iCs/>
              </w:rPr>
              <w:t xml:space="preserve"> (President)</w:t>
            </w:r>
          </w:p>
        </w:tc>
      </w:tr>
      <w:tr w:rsidR="005E6520" w:rsidRPr="00CE5B1E" w14:paraId="3C5F040B" w14:textId="77777777" w:rsidTr="00D24761">
        <w:trPr>
          <w:trHeight w:val="338"/>
        </w:trPr>
        <w:tc>
          <w:tcPr>
            <w:tcW w:w="1156" w:type="pct"/>
          </w:tcPr>
          <w:p w14:paraId="3C5F0406" w14:textId="0696F639" w:rsidR="005E6520" w:rsidRPr="00B817BD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1827555C" w:rsidR="005E6520" w:rsidRPr="003C2DCC" w:rsidRDefault="003C2DCC" w:rsidP="005E6520">
            <w:pPr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</w:pPr>
            <w:r w:rsidRPr="003C2DCC">
              <w:rPr>
                <w:i/>
                <w:iCs/>
              </w:rPr>
              <w:t>Joe Burls (VP)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5E6520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5E6520" w:rsidRPr="00EB5320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5E6520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5E6520" w:rsidRPr="00B817BD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00D24761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70FA0B3A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>
              <w:rPr>
                <w:rFonts w:ascii="Verdana" w:eastAsia="Times New Roman" w:hAnsi="Verdana" w:cs="Times New Roman"/>
                <w:bCs/>
              </w:rPr>
              <w:t xml:space="preserve">(What is this risk assessment for? Please provide </w:t>
            </w:r>
            <w:r w:rsidR="000A6E7E">
              <w:rPr>
                <w:rFonts w:ascii="Verdana" w:eastAsia="Times New Roman" w:hAnsi="Verdana" w:cs="Times New Roman"/>
                <w:bCs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4EF542CA" w14:textId="4074620D" w:rsidR="005E6520" w:rsidRPr="002167D6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lang w:eastAsia="en-GB"/>
              </w:rPr>
            </w:pPr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Glen Eyre FC are an Intramural Football club at the University of Southampton. We have 3 teams, 2 teams compete in the top division on a </w:t>
            </w:r>
            <w:proofErr w:type="gramStart"/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>Wednesday</w:t>
            </w:r>
            <w:proofErr w:type="gramEnd"/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>and the third team plays in division one on a Sunday. Usually, we play against other university int</w:t>
            </w:r>
            <w:r w:rsidR="003C2DCC">
              <w:rPr>
                <w:rFonts w:ascii="Verdana" w:eastAsia="Times New Roman" w:hAnsi="Verdana" w:cs="Times New Roman"/>
                <w:bCs/>
                <w:i/>
                <w:lang w:eastAsia="en-GB"/>
              </w:rPr>
              <w:t>ra</w:t>
            </w:r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mural </w:t>
            </w:r>
            <w:proofErr w:type="gramStart"/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>teams</w:t>
            </w:r>
            <w:proofErr w:type="gramEnd"/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but we</w:t>
            </w:r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have competed in SUSU events such as </w:t>
            </w:r>
            <w:proofErr w:type="spellStart"/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>Varisty</w:t>
            </w:r>
            <w:proofErr w:type="spellEnd"/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on a few occasion</w:t>
            </w:r>
            <w:r w:rsidR="003C2DCC">
              <w:rPr>
                <w:rFonts w:ascii="Verdana" w:eastAsia="Times New Roman" w:hAnsi="Verdana" w:cs="Times New Roman"/>
                <w:bCs/>
                <w:i/>
                <w:lang w:eastAsia="en-GB"/>
              </w:rPr>
              <w:t>s</w:t>
            </w:r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due to the success of our team</w:t>
            </w:r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>s</w:t>
            </w:r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>.</w:t>
            </w:r>
            <w:r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</w:t>
            </w:r>
          </w:p>
          <w:p w14:paraId="32100C69" w14:textId="77777777" w:rsidR="005E6520" w:rsidRPr="002167D6" w:rsidRDefault="005E6520" w:rsidP="005E6520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lang w:eastAsia="en-GB"/>
              </w:rPr>
            </w:pPr>
            <w:r w:rsidRPr="002167D6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 </w:t>
            </w: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0506A2C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0C5B624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77777777" w:rsidR="00D24761" w:rsidRPr="00D24761" w:rsidRDefault="00D24761" w:rsidP="00D24761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696"/>
        <w:gridCol w:w="1927"/>
        <w:gridCol w:w="1413"/>
        <w:gridCol w:w="437"/>
        <w:gridCol w:w="437"/>
        <w:gridCol w:w="437"/>
        <w:gridCol w:w="2721"/>
        <w:gridCol w:w="428"/>
        <w:gridCol w:w="566"/>
        <w:gridCol w:w="569"/>
        <w:gridCol w:w="4758"/>
      </w:tblGrid>
      <w:tr w:rsidR="00C642F4" w14:paraId="3C5F040F" w14:textId="77777777" w:rsidTr="005E6520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6520">
        <w:trPr>
          <w:tblHeader/>
        </w:trPr>
        <w:tc>
          <w:tcPr>
            <w:tcW w:w="163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31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205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D42DE" w14:paraId="3C5F041F" w14:textId="77777777" w:rsidTr="005E6520">
        <w:trPr>
          <w:tblHeader/>
        </w:trPr>
        <w:tc>
          <w:tcPr>
            <w:tcW w:w="55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2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45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2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88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08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546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5E6520" w14:paraId="3C5F042B" w14:textId="77777777" w:rsidTr="005E6520">
        <w:trPr>
          <w:cantSplit/>
          <w:trHeight w:val="1510"/>
          <w:tblHeader/>
        </w:trPr>
        <w:tc>
          <w:tcPr>
            <w:tcW w:w="551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626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459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42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42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4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8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3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5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546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E71CC6" w14:paraId="3C5F0437" w14:textId="77777777" w:rsidTr="005E6520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1AC0845" w:rsidR="00E71CC6" w:rsidRPr="00E71CC6" w:rsidRDefault="00E71CC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Considerations</w:t>
            </w:r>
            <w:r w:rsidR="00016EE4">
              <w:rPr>
                <w:rFonts w:cstheme="minorHAnsi"/>
                <w:b/>
                <w:bCs/>
              </w:rPr>
              <w:t xml:space="preserve"> (including group meetings)</w:t>
            </w:r>
          </w:p>
        </w:tc>
      </w:tr>
      <w:tr w:rsidR="005E6520" w14:paraId="3C5F0443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62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459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3C5F043E" w14:textId="584340A2" w:rsidR="006003C7" w:rsidRPr="00323D99" w:rsidRDefault="006003C7" w:rsidP="00323D99">
            <w:pPr>
              <w:rPr>
                <w:rFonts w:cstheme="minorHAnsi"/>
              </w:rPr>
            </w:pPr>
            <w:r w:rsidRPr="00323D99">
              <w:rPr>
                <w:bCs/>
              </w:rPr>
              <w:t xml:space="preserve">Check ground conditions for holes, lumps, and other obstacles. </w:t>
            </w:r>
          </w:p>
        </w:tc>
        <w:tc>
          <w:tcPr>
            <w:tcW w:w="13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06820666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62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459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42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884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3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65CDCC68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352FE36" w14:textId="1D55CA7C" w:rsidR="000D28AD" w:rsidRDefault="000D28AD" w:rsidP="000D28AD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Setting up</w:t>
            </w:r>
            <w:r w:rsidR="007A03AA" w:rsidRPr="00DE0179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007A03A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2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459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42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78A7D1A7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5E6520" w14:paraId="5FC8FDB6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62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459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42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84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3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5E6520" w14:paraId="6A555923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62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459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84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5E6520" w14:paraId="324071E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62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459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42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84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3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46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2D0DB476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62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459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42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4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46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5E6520" w14:paraId="2E159D40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62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with members of the public, participants, staff or members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causing lawsuits and financial penalties.</w:t>
            </w:r>
          </w:p>
        </w:tc>
        <w:tc>
          <w:tcPr>
            <w:tcW w:w="459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42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4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</w:t>
            </w:r>
            <w:r w:rsidR="00947829">
              <w:rPr>
                <w:rFonts w:ascii="Calibri" w:eastAsia="Calibri" w:hAnsi="Calibri" w:cs="Calibri"/>
              </w:rPr>
              <w:lastRenderedPageBreak/>
              <w:t xml:space="preserve">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3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46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5E6520" w14:paraId="3667C638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62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459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42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4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13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3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46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5E6520" w14:paraId="3AE638C6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0BAA6FC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>
              <w:rPr>
                <w:rFonts w:ascii="Calibri" w:eastAsia="Calibri" w:hAnsi="Calibri" w:cs="Calibri"/>
              </w:rPr>
              <w:t>that appear during club or society activity</w:t>
            </w:r>
            <w:r w:rsidR="00D0129B" w:rsidRPr="009770A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459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42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84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58EE9019" w14:textId="33575A3B" w:rsidR="00926A23" w:rsidRDefault="00926A23" w:rsidP="00926A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in a Southampton Sport space, contact reception. If </w:t>
            </w:r>
            <w:r>
              <w:rPr>
                <w:rFonts w:ascii="Calibri" w:eastAsia="Calibri" w:hAnsi="Calibri" w:cs="Calibri"/>
              </w:rPr>
              <w:lastRenderedPageBreak/>
              <w:t>in SUSU, contact reception. If no-one can be found, contact campus Security – 02380 593311</w:t>
            </w:r>
          </w:p>
          <w:p w14:paraId="05571F35" w14:textId="77777777" w:rsidR="009F268D" w:rsidRDefault="009F268D" w:rsidP="009F26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7A54F1C4" w14:textId="77777777" w:rsidR="009F268D" w:rsidRDefault="009F268D" w:rsidP="009F268D">
            <w:pPr>
              <w:rPr>
                <w:rFonts w:ascii="Calibri" w:eastAsia="Calibri" w:hAnsi="Calibri" w:cs="Calibri"/>
              </w:rPr>
            </w:pPr>
          </w:p>
          <w:p w14:paraId="27CBF147" w14:textId="77777777" w:rsidR="009F268D" w:rsidRDefault="009F268D" w:rsidP="009F26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46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3C5F044F" w14:textId="77777777" w:rsidTr="005E6520">
        <w:trPr>
          <w:cantSplit/>
          <w:trHeight w:val="52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4E" w14:textId="55A77B40" w:rsidR="00454E9E" w:rsidRPr="00F243B2" w:rsidRDefault="00454E9E" w:rsidP="00454E9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Considerations</w:t>
            </w:r>
          </w:p>
        </w:tc>
      </w:tr>
      <w:tr w:rsidR="005E6520" w14:paraId="3C5F045B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C5F0450" w14:textId="23BD37E8" w:rsidR="005E6520" w:rsidRPr="00F243B2" w:rsidRDefault="005E6520" w:rsidP="005E6520">
            <w:pPr>
              <w:rPr>
                <w:rFonts w:cstheme="minorHAnsi"/>
              </w:rPr>
            </w:pPr>
            <w:r w:rsidRPr="00A8067A">
              <w:lastRenderedPageBreak/>
              <w:t xml:space="preserve">Equipment </w:t>
            </w:r>
          </w:p>
        </w:tc>
        <w:tc>
          <w:tcPr>
            <w:tcW w:w="626" w:type="pct"/>
            <w:shd w:val="clear" w:color="auto" w:fill="FFFFFF" w:themeFill="background1"/>
          </w:tcPr>
          <w:p w14:paraId="3C5F0451" w14:textId="56285581" w:rsidR="005E6520" w:rsidRPr="00F243B2" w:rsidRDefault="005E6520" w:rsidP="005E6520">
            <w:pPr>
              <w:rPr>
                <w:rFonts w:cstheme="minorHAnsi"/>
              </w:rPr>
            </w:pPr>
            <w:r w:rsidRPr="00A8067A">
              <w:t>Cut/abrasion/</w:t>
            </w:r>
            <w:r>
              <w:t xml:space="preserve"> </w:t>
            </w:r>
            <w:r w:rsidRPr="00A8067A">
              <w:t>bruising</w:t>
            </w:r>
            <w:r>
              <w:t xml:space="preserve"> from sharp edges. Is the equipment safe to be used?</w:t>
            </w:r>
          </w:p>
        </w:tc>
        <w:tc>
          <w:tcPr>
            <w:tcW w:w="459" w:type="pct"/>
            <w:shd w:val="clear" w:color="auto" w:fill="FFFFFF" w:themeFill="background1"/>
          </w:tcPr>
          <w:p w14:paraId="3C5F0452" w14:textId="13BC4234" w:rsidR="005E6520" w:rsidRPr="00F243B2" w:rsidRDefault="005E6520" w:rsidP="005E6520">
            <w:pPr>
              <w:rPr>
                <w:rFonts w:cstheme="minorHAnsi"/>
              </w:rPr>
            </w:pPr>
            <w:r w:rsidRPr="00A8067A">
              <w:t>All participants and bystanders.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53" w14:textId="383D23A1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54" w14:textId="5A0351A3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55" w14:textId="121D65A3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884" w:type="pct"/>
            <w:shd w:val="clear" w:color="auto" w:fill="FFFFFF" w:themeFill="background1"/>
          </w:tcPr>
          <w:p w14:paraId="410C505B" w14:textId="77777777" w:rsidR="005E6520" w:rsidRPr="002167D6" w:rsidRDefault="005E6520" w:rsidP="005E6520">
            <w:r w:rsidRPr="002167D6">
              <w:t xml:space="preserve">Check all equipment prior to use. Is it safe to use? Does it have any sharp edges? Is it damaged in any way? </w:t>
            </w:r>
          </w:p>
          <w:p w14:paraId="10737779" w14:textId="77777777" w:rsidR="005E6520" w:rsidRPr="002167D6" w:rsidRDefault="005E6520" w:rsidP="005E6520"/>
          <w:p w14:paraId="38BB0A37" w14:textId="77777777" w:rsidR="005E6520" w:rsidRPr="002167D6" w:rsidRDefault="005E6520" w:rsidP="005E6520">
            <w:r w:rsidRPr="002167D6">
              <w:t xml:space="preserve">Check any stands – are they safe? Are they likely to fall? Are they damaged or do they have any sharp edges? </w:t>
            </w:r>
          </w:p>
          <w:p w14:paraId="7A83AEBA" w14:textId="77777777" w:rsidR="005E6520" w:rsidRPr="002167D6" w:rsidRDefault="005E6520" w:rsidP="005E6520"/>
          <w:p w14:paraId="28D3121A" w14:textId="77777777" w:rsidR="005E6520" w:rsidRPr="002167D6" w:rsidRDefault="005E6520" w:rsidP="005E6520">
            <w:r w:rsidRPr="002167D6">
              <w:t xml:space="preserve">Do those leading the session have the appropriate training to demonstrate and use the equipment correctly? </w:t>
            </w:r>
          </w:p>
          <w:p w14:paraId="446A4517" w14:textId="77777777" w:rsidR="005E6520" w:rsidRPr="002167D6" w:rsidRDefault="005E6520" w:rsidP="005E6520"/>
          <w:p w14:paraId="3C5F0456" w14:textId="3BE94E6F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 xml:space="preserve">Those leading the session to remain vigilant to ensure participants are using the equipment as demonstrated. </w:t>
            </w:r>
          </w:p>
        </w:tc>
        <w:tc>
          <w:tcPr>
            <w:tcW w:w="139" w:type="pct"/>
            <w:shd w:val="clear" w:color="auto" w:fill="FFFFFF" w:themeFill="background1"/>
          </w:tcPr>
          <w:p w14:paraId="3C5F0457" w14:textId="4FFB26AC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8" w14:textId="43D2D24A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59" w14:textId="15700CD8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1546" w:type="pct"/>
            <w:shd w:val="clear" w:color="auto" w:fill="FFFFFF" w:themeFill="background1"/>
          </w:tcPr>
          <w:p w14:paraId="30C2C25C" w14:textId="77777777" w:rsidR="005E6520" w:rsidRPr="002167D6" w:rsidRDefault="005E6520" w:rsidP="005E6520">
            <w:r w:rsidRPr="002167D6">
              <w:t xml:space="preserve">Via considering the control measures and making sure those are adhered to, the assessor should be able to reduce the likelihood and impact of anyone getting injured by the equipment. </w:t>
            </w:r>
          </w:p>
          <w:p w14:paraId="3AA7007D" w14:textId="77777777" w:rsidR="005E6520" w:rsidRPr="002167D6" w:rsidRDefault="005E6520" w:rsidP="005E6520">
            <w:r w:rsidRPr="002167D6">
              <w:t>Seek medical attention if problem arises</w:t>
            </w:r>
          </w:p>
          <w:p w14:paraId="33CA96AD" w14:textId="77777777" w:rsidR="005E6520" w:rsidRPr="002167D6" w:rsidRDefault="005E6520" w:rsidP="005E6520"/>
          <w:p w14:paraId="7E032776" w14:textId="77777777" w:rsidR="005E6520" w:rsidRPr="002167D6" w:rsidRDefault="005E6520" w:rsidP="005E6520">
            <w:r w:rsidRPr="002167D6">
              <w:t xml:space="preserve">Is there a qualified first aider in attendance at the session? Do session organisers know the location of a first aid kit/ who the nearest first aider is? </w:t>
            </w:r>
          </w:p>
          <w:p w14:paraId="5A0DD80C" w14:textId="77777777" w:rsidR="005E6520" w:rsidRPr="002167D6" w:rsidRDefault="005E6520" w:rsidP="005E6520"/>
          <w:p w14:paraId="3C5F045A" w14:textId="602619B3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 xml:space="preserve">Any incidents need to be reported as soon as possible ensuring duty manager/health and safety officers have been informed. Follow SUSU incident report policy. </w:t>
            </w:r>
          </w:p>
        </w:tc>
      </w:tr>
      <w:tr w:rsidR="005E6520" w14:paraId="3C5F0467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C5F045C" w14:textId="30B4E3F6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t>Being hit by a football</w:t>
            </w:r>
          </w:p>
        </w:tc>
        <w:tc>
          <w:tcPr>
            <w:tcW w:w="626" w:type="pct"/>
            <w:shd w:val="clear" w:color="auto" w:fill="FFFFFF" w:themeFill="background1"/>
          </w:tcPr>
          <w:p w14:paraId="3C5F045D" w14:textId="269A187B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t>Concussion if hit on the head. Otherwise, potential bruising.</w:t>
            </w:r>
          </w:p>
        </w:tc>
        <w:tc>
          <w:tcPr>
            <w:tcW w:w="459" w:type="pct"/>
            <w:shd w:val="clear" w:color="auto" w:fill="FFFFFF" w:themeFill="background1"/>
          </w:tcPr>
          <w:p w14:paraId="3C5F045E" w14:textId="0FC70133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ascii="Calibri" w:eastAsia="Calibri" w:hAnsi="Calibri" w:cs="Calibri"/>
              </w:rPr>
              <w:t>All participants and organisers/staff and spectators as well as members of the public who may be walking past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5F" w14:textId="03B76D77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60" w14:textId="25ADDCC8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61" w14:textId="694685A0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8</w:t>
            </w:r>
          </w:p>
        </w:tc>
        <w:tc>
          <w:tcPr>
            <w:tcW w:w="884" w:type="pct"/>
            <w:shd w:val="clear" w:color="auto" w:fill="FFFFFF" w:themeFill="background1"/>
          </w:tcPr>
          <w:p w14:paraId="672E12F4" w14:textId="77777777" w:rsidR="005E6520" w:rsidRPr="002167D6" w:rsidRDefault="005E6520" w:rsidP="005E6520">
            <w:r w:rsidRPr="002167D6">
              <w:t xml:space="preserve">What control measures can help to avoid someone being hit? </w:t>
            </w:r>
          </w:p>
          <w:p w14:paraId="6D9A11C6" w14:textId="77777777" w:rsidR="005E6520" w:rsidRPr="002167D6" w:rsidRDefault="005E6520" w:rsidP="005E6520"/>
          <w:p w14:paraId="3C5F0462" w14:textId="4AA8D1CA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 xml:space="preserve">Move spectators away from the pitch and limit headers in the warm up </w:t>
            </w:r>
          </w:p>
        </w:tc>
        <w:tc>
          <w:tcPr>
            <w:tcW w:w="139" w:type="pct"/>
            <w:shd w:val="clear" w:color="auto" w:fill="FFFFFF" w:themeFill="background1"/>
          </w:tcPr>
          <w:p w14:paraId="3C5F0463" w14:textId="10217928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4" w14:textId="62841F7F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5" w14:textId="37E05014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725A6EF3" w14:textId="77777777" w:rsidR="005E6520" w:rsidRPr="002167D6" w:rsidRDefault="005E6520" w:rsidP="005E6520">
            <w:r w:rsidRPr="002167D6">
              <w:t>If the person who has been hit by the Football is showing signs of concussion or is confused, seek medical attention immediately.</w:t>
            </w:r>
          </w:p>
          <w:p w14:paraId="125F5086" w14:textId="77777777" w:rsidR="005E6520" w:rsidRPr="002167D6" w:rsidRDefault="005E6520" w:rsidP="005E6520">
            <w:r w:rsidRPr="002167D6">
              <w:t xml:space="preserve">Call 999 in an emergency. </w:t>
            </w:r>
          </w:p>
          <w:p w14:paraId="3C5F0466" w14:textId="6DA0DC0D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39724960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F26C17A" w14:textId="77777777" w:rsidR="005E6520" w:rsidRPr="002167D6" w:rsidRDefault="005E6520" w:rsidP="005E6520">
            <w:r w:rsidRPr="002167D6">
              <w:lastRenderedPageBreak/>
              <w:t xml:space="preserve">Setting up the equipment goals </w:t>
            </w:r>
          </w:p>
          <w:p w14:paraId="1CD94EBF" w14:textId="77777777" w:rsidR="005E6520" w:rsidRPr="002167D6" w:rsidRDefault="005E6520" w:rsidP="005E6520"/>
          <w:p w14:paraId="03D26296" w14:textId="77777777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65D57252" w14:textId="77777777" w:rsidR="005E6520" w:rsidRPr="002167D6" w:rsidRDefault="005E6520" w:rsidP="005E6520">
            <w:r w:rsidRPr="002167D6">
              <w:t xml:space="preserve">Various forms of injuries up to and including possible sprains and breakages </w:t>
            </w:r>
          </w:p>
          <w:p w14:paraId="391CC69F" w14:textId="57AEBEAA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1FFC8919" w14:textId="4A695AEC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ascii="Calibri" w:eastAsia="Calibri" w:hAnsi="Calibri" w:cs="Calibri"/>
              </w:rPr>
              <w:t xml:space="preserve">All participants and organisers/staff.   </w:t>
            </w:r>
          </w:p>
        </w:tc>
        <w:tc>
          <w:tcPr>
            <w:tcW w:w="142" w:type="pct"/>
            <w:shd w:val="clear" w:color="auto" w:fill="FFFFFF" w:themeFill="background1"/>
          </w:tcPr>
          <w:p w14:paraId="36243490" w14:textId="7D84A360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26013FCC" w14:textId="17B1CB29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18F93387" w14:textId="11C26EEF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3F3A019E" w14:textId="77777777" w:rsidR="005E6520" w:rsidRPr="002167D6" w:rsidRDefault="005E6520" w:rsidP="005E6520">
            <w:r w:rsidRPr="002167D6">
              <w:t>Large or heavy equipment to be carried by 2 people.</w:t>
            </w:r>
          </w:p>
          <w:p w14:paraId="2F5CE43D" w14:textId="77777777" w:rsidR="005E6520" w:rsidRPr="002167D6" w:rsidRDefault="005E6520" w:rsidP="005E6520"/>
          <w:p w14:paraId="19ACC9D6" w14:textId="77777777" w:rsidR="005E6520" w:rsidRPr="002167D6" w:rsidRDefault="005E6520" w:rsidP="005E6520">
            <w:r w:rsidRPr="002167D6">
              <w:t>Request tools to aid with the moving of heavy objects – SUSU facilities/venue e.g., hand truck, dolly, skates etc.</w:t>
            </w:r>
          </w:p>
          <w:p w14:paraId="14C7C9C5" w14:textId="77777777" w:rsidR="005E6520" w:rsidRPr="002167D6" w:rsidRDefault="005E6520" w:rsidP="005E6520">
            <w:pPr>
              <w:rPr>
                <w:rFonts w:ascii="Lucida Sans" w:hAnsi="Lucida Sans"/>
              </w:rPr>
            </w:pPr>
          </w:p>
          <w:p w14:paraId="2B3A8149" w14:textId="4F9458CA" w:rsidR="005E6520" w:rsidRPr="00F243B2" w:rsidRDefault="005E6520" w:rsidP="005E6520">
            <w:pPr>
              <w:rPr>
                <w:rFonts w:cstheme="minorHAnsi"/>
              </w:rPr>
            </w:pPr>
            <w:r w:rsidRPr="002167D6">
              <w:t xml:space="preserve">Any equipment not in use that is not fixed should be removed from the activity area.  </w:t>
            </w:r>
          </w:p>
        </w:tc>
        <w:tc>
          <w:tcPr>
            <w:tcW w:w="139" w:type="pct"/>
            <w:shd w:val="clear" w:color="auto" w:fill="FFFFFF" w:themeFill="background1"/>
          </w:tcPr>
          <w:p w14:paraId="7E7E8CAE" w14:textId="0C6E0D7B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57E7F422" w14:textId="4A7DB969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14:paraId="788D9F2E" w14:textId="075CFE77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  <w:bCs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6EFE872A" w14:textId="77777777" w:rsidR="005E6520" w:rsidRPr="002167D6" w:rsidRDefault="005E6520" w:rsidP="005E6520">
            <w:r w:rsidRPr="002167D6">
              <w:t>If the injury is serious and participant in a lot of pain or discomfort, seek medical attention immediately.</w:t>
            </w:r>
          </w:p>
          <w:p w14:paraId="35944DC5" w14:textId="77777777" w:rsidR="005E6520" w:rsidRPr="002167D6" w:rsidRDefault="005E6520" w:rsidP="005E6520">
            <w:r w:rsidRPr="002167D6">
              <w:t>Call 999 in an emergency.</w:t>
            </w:r>
          </w:p>
          <w:p w14:paraId="6C2097F3" w14:textId="15784D9E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56D15CA9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7DE2A1F" w14:textId="43467213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Jewellery and other objects in pockets</w:t>
            </w:r>
          </w:p>
        </w:tc>
        <w:tc>
          <w:tcPr>
            <w:tcW w:w="626" w:type="pct"/>
            <w:shd w:val="clear" w:color="auto" w:fill="FFFFFF" w:themeFill="background1"/>
          </w:tcPr>
          <w:p w14:paraId="3102D063" w14:textId="2963186F" w:rsidR="005E6520" w:rsidRPr="00F243B2" w:rsidRDefault="005E6520" w:rsidP="005E6520">
            <w:pPr>
              <w:rPr>
                <w:rFonts w:cstheme="minorHAnsi"/>
              </w:rPr>
            </w:pPr>
            <w:r w:rsidRPr="00BC2FB8">
              <w:rPr>
                <w:rFonts w:ascii="Calibri" w:eastAsia="Calibri" w:hAnsi="Calibri" w:cs="Calibri"/>
              </w:rPr>
              <w:t xml:space="preserve">Entrapment/ things getting stuck, collisions with others that could cause cuts or bruises. </w:t>
            </w:r>
          </w:p>
        </w:tc>
        <w:tc>
          <w:tcPr>
            <w:tcW w:w="459" w:type="pct"/>
            <w:shd w:val="clear" w:color="auto" w:fill="FFFFFF" w:themeFill="background1"/>
          </w:tcPr>
          <w:p w14:paraId="540139BC" w14:textId="63DC9642" w:rsidR="005E6520" w:rsidRPr="00F243B2" w:rsidRDefault="005E6520" w:rsidP="005E6520">
            <w:pPr>
              <w:rPr>
                <w:rFonts w:cstheme="minorHAnsi"/>
              </w:rPr>
            </w:pPr>
            <w:r w:rsidRPr="00157208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4E10BDFC" w14:textId="027D4F4C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73553A78" w14:textId="6CFF360A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27B10A34" w14:textId="5AC7A352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884" w:type="pct"/>
            <w:shd w:val="clear" w:color="auto" w:fill="FFFFFF" w:themeFill="background1"/>
          </w:tcPr>
          <w:p w14:paraId="79AD94B2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Participants asked to remove jewellery and objects from pockets prior to joining in. </w:t>
            </w:r>
          </w:p>
          <w:p w14:paraId="132E6029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</w:p>
          <w:p w14:paraId="4DE12310" w14:textId="752BC328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ascii="Calibri" w:eastAsia="Calibri" w:hAnsi="Calibri" w:cs="Calibri"/>
              </w:rPr>
              <w:t xml:space="preserve">Those leading the session must ensure this has been done. </w:t>
            </w:r>
          </w:p>
        </w:tc>
        <w:tc>
          <w:tcPr>
            <w:tcW w:w="139" w:type="pct"/>
            <w:shd w:val="clear" w:color="auto" w:fill="FFFFFF" w:themeFill="background1"/>
          </w:tcPr>
          <w:p w14:paraId="510B032A" w14:textId="0DC302DF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2E8540BE" w14:textId="1A9A062D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14:paraId="491194BC" w14:textId="692DFE80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1546" w:type="pct"/>
            <w:shd w:val="clear" w:color="auto" w:fill="FFFFFF" w:themeFill="background1"/>
          </w:tcPr>
          <w:p w14:paraId="468BA35E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>If any injury occurs, seek medical attention.</w:t>
            </w:r>
          </w:p>
          <w:p w14:paraId="7607215D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 </w:t>
            </w:r>
          </w:p>
          <w:p w14:paraId="0A97F349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If severe, call 999 in an emergency. </w:t>
            </w:r>
          </w:p>
          <w:p w14:paraId="025CECCC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</w:p>
          <w:p w14:paraId="4283D6B9" w14:textId="41F50734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65C8807E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D662616" w14:textId="70223F77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 w:rsidRPr="007D7C6E">
              <w:rPr>
                <w:rFonts w:ascii="Calibri" w:eastAsia="Calibri" w:hAnsi="Calibri" w:cs="Calibri"/>
              </w:rPr>
              <w:t>Participant’s over-exerting themselves</w:t>
            </w:r>
          </w:p>
        </w:tc>
        <w:tc>
          <w:tcPr>
            <w:tcW w:w="626" w:type="pct"/>
            <w:shd w:val="clear" w:color="auto" w:fill="FFFFFF" w:themeFill="background1"/>
          </w:tcPr>
          <w:p w14:paraId="12CFEB38" w14:textId="5AA36B1C" w:rsidR="005E6520" w:rsidRPr="00F243B2" w:rsidRDefault="005E6520" w:rsidP="005E6520">
            <w:pPr>
              <w:rPr>
                <w:rFonts w:cstheme="minorHAnsi"/>
              </w:rPr>
            </w:pPr>
            <w:r w:rsidRPr="00BC2FB8">
              <w:rPr>
                <w:rFonts w:ascii="Calibri" w:eastAsia="Calibri" w:hAnsi="Calibri" w:cs="Calibri"/>
              </w:rPr>
              <w:t xml:space="preserve">Muscle injury – strains and pulls. </w:t>
            </w:r>
          </w:p>
        </w:tc>
        <w:tc>
          <w:tcPr>
            <w:tcW w:w="459" w:type="pct"/>
            <w:shd w:val="clear" w:color="auto" w:fill="FFFFFF" w:themeFill="background1"/>
          </w:tcPr>
          <w:p w14:paraId="4D7F72EC" w14:textId="1D0FA6DE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42" w:type="pct"/>
            <w:shd w:val="clear" w:color="auto" w:fill="FFFFFF" w:themeFill="background1"/>
          </w:tcPr>
          <w:p w14:paraId="2D68AEB0" w14:textId="09ADA5CC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24025F72" w14:textId="4C4F7507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0A145329" w14:textId="5E212B7F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9</w:t>
            </w:r>
          </w:p>
        </w:tc>
        <w:tc>
          <w:tcPr>
            <w:tcW w:w="884" w:type="pct"/>
            <w:shd w:val="clear" w:color="auto" w:fill="FFFFFF" w:themeFill="background1"/>
          </w:tcPr>
          <w:p w14:paraId="48C70EF5" w14:textId="2CF0B1BB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ascii="Calibri" w:eastAsia="Calibri" w:hAnsi="Calibri" w:cs="Calibri"/>
              </w:rPr>
              <w:t xml:space="preserve">Those leading the session should ensure a proper and thorough warm up is carried out prior to the session that focuses on the areas that are likely to be used the most i.e., arms. </w:t>
            </w:r>
          </w:p>
        </w:tc>
        <w:tc>
          <w:tcPr>
            <w:tcW w:w="139" w:type="pct"/>
            <w:shd w:val="clear" w:color="auto" w:fill="FFFFFF" w:themeFill="background1"/>
          </w:tcPr>
          <w:p w14:paraId="17959649" w14:textId="153E342C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60B33AB8" w14:textId="373AF3FC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56E09AA1" w14:textId="2E34CA62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rPr>
                <w:rFonts w:cstheme="minorHAnsi"/>
              </w:rPr>
              <w:t>6</w:t>
            </w:r>
          </w:p>
        </w:tc>
        <w:tc>
          <w:tcPr>
            <w:tcW w:w="1546" w:type="pct"/>
            <w:shd w:val="clear" w:color="auto" w:fill="FFFFFF" w:themeFill="background1"/>
          </w:tcPr>
          <w:p w14:paraId="7CA2526A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If any injury occurs, seek medical attention. </w:t>
            </w:r>
          </w:p>
          <w:p w14:paraId="7A40B074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</w:p>
          <w:p w14:paraId="1EBE4D66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If severe, call 999 in an emergency (although unlikely for muscular) </w:t>
            </w:r>
          </w:p>
          <w:p w14:paraId="05AC1441" w14:textId="77777777" w:rsidR="005E6520" w:rsidRPr="002167D6" w:rsidRDefault="005E6520" w:rsidP="005E6520">
            <w:pPr>
              <w:rPr>
                <w:rFonts w:ascii="Calibri" w:eastAsia="Calibri" w:hAnsi="Calibri" w:cs="Calibri"/>
              </w:rPr>
            </w:pPr>
          </w:p>
          <w:p w14:paraId="01990103" w14:textId="3591BF0E" w:rsidR="005E6520" w:rsidRPr="00135E69" w:rsidRDefault="005E6520" w:rsidP="005E6520">
            <w:pPr>
              <w:rPr>
                <w:rFonts w:cstheme="minorHAnsi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3AAAE366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1B8F9525" w14:textId="1A479121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>
              <w:lastRenderedPageBreak/>
              <w:t>Participant Attire</w:t>
            </w:r>
          </w:p>
        </w:tc>
        <w:tc>
          <w:tcPr>
            <w:tcW w:w="626" w:type="pct"/>
            <w:shd w:val="clear" w:color="auto" w:fill="FFFFFF" w:themeFill="background1"/>
          </w:tcPr>
          <w:p w14:paraId="6E596BFA" w14:textId="37FB3D1E" w:rsidR="005E6520" w:rsidRPr="00F243B2" w:rsidRDefault="005E6520" w:rsidP="005E6520">
            <w:pPr>
              <w:rPr>
                <w:rFonts w:cstheme="minorHAnsi"/>
              </w:rPr>
            </w:pPr>
            <w:r>
              <w:t xml:space="preserve">Injury can occur if people are not wearing attire appropriate to the sport or activity. </w:t>
            </w:r>
          </w:p>
        </w:tc>
        <w:tc>
          <w:tcPr>
            <w:tcW w:w="459" w:type="pct"/>
            <w:shd w:val="clear" w:color="auto" w:fill="FFFFFF" w:themeFill="background1"/>
          </w:tcPr>
          <w:p w14:paraId="77905738" w14:textId="743FBEF2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776EF3DB" w14:textId="6102ADDB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768E03C7" w14:textId="7DAB0366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4133E6CC" w14:textId="50B27585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69534495" w14:textId="77777777" w:rsidR="005E6520" w:rsidRPr="00A92DBF" w:rsidRDefault="005E6520" w:rsidP="005E6520">
            <w:pPr>
              <w:rPr>
                <w:bCs/>
              </w:rPr>
            </w:pPr>
            <w:r w:rsidRPr="00A92DBF">
              <w:rPr>
                <w:bCs/>
              </w:rPr>
              <w:t>Ensure all participants are wearing suitable clothing</w:t>
            </w:r>
          </w:p>
          <w:p w14:paraId="3A7AFD18" w14:textId="77777777" w:rsidR="005E6520" w:rsidRPr="00A92DBF" w:rsidRDefault="005E6520" w:rsidP="005E6520">
            <w:pPr>
              <w:rPr>
                <w:bCs/>
              </w:rPr>
            </w:pPr>
            <w:r w:rsidRPr="00A92DBF">
              <w:rPr>
                <w:bCs/>
              </w:rPr>
              <w:t>Such as football boots and shin pads</w:t>
            </w:r>
          </w:p>
          <w:p w14:paraId="7F2A0389" w14:textId="77777777" w:rsidR="005E6520" w:rsidRPr="00135E69" w:rsidRDefault="005E6520" w:rsidP="005E6520">
            <w:pPr>
              <w:rPr>
                <w:rFonts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09D6A066" w14:textId="58BDCD03" w:rsidR="005E6520" w:rsidRPr="00135E69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9D425D3" w14:textId="2A021DBF" w:rsidR="005E6520" w:rsidRPr="00135E69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2ABBCF0B" w14:textId="4A9C5161" w:rsidR="005E6520" w:rsidRPr="00135E69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6E911434" w14:textId="77777777" w:rsidR="005E6520" w:rsidRPr="00A92DBF" w:rsidRDefault="005E6520" w:rsidP="005E6520">
            <w:r w:rsidRPr="00A92DBF">
              <w:t>If the injury is serious and participant in a lot of pain or discomfort, seek medical attention immediately.</w:t>
            </w:r>
          </w:p>
          <w:p w14:paraId="4EC10EDE" w14:textId="77777777" w:rsidR="005E6520" w:rsidRPr="00A92DBF" w:rsidRDefault="005E6520" w:rsidP="005E6520">
            <w:r w:rsidRPr="00A92DBF">
              <w:t>Call 999 in an emergency.</w:t>
            </w:r>
          </w:p>
          <w:p w14:paraId="0202A61A" w14:textId="5F643DC7" w:rsidR="005E6520" w:rsidRPr="00135E69" w:rsidRDefault="005E6520" w:rsidP="005E6520">
            <w:pPr>
              <w:rPr>
                <w:rFonts w:cstheme="minorHAnsi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6F3CC2B4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C55B64D" w14:textId="23A2E10C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Weather</w:t>
            </w:r>
          </w:p>
        </w:tc>
        <w:tc>
          <w:tcPr>
            <w:tcW w:w="626" w:type="pct"/>
            <w:shd w:val="clear" w:color="auto" w:fill="FFFFFF" w:themeFill="background1"/>
          </w:tcPr>
          <w:p w14:paraId="3421C330" w14:textId="77777777" w:rsidR="005E6520" w:rsidRPr="007D7C6E" w:rsidRDefault="005E6520" w:rsidP="005E6520">
            <w:pPr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 xml:space="preserve">Heat or sun – risk of sunburn, heat exhaustion and dehydration. </w:t>
            </w:r>
          </w:p>
          <w:p w14:paraId="0E49C582" w14:textId="77777777" w:rsidR="005E6520" w:rsidRPr="007D7C6E" w:rsidRDefault="005E6520" w:rsidP="005E6520">
            <w:pPr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 xml:space="preserve">Cold – risk of hypothermia. </w:t>
            </w:r>
          </w:p>
          <w:p w14:paraId="0F3F7574" w14:textId="3F2AC120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 xml:space="preserve">Weather directly influences ground surfaces (see below) and the risk of slips, trips and falls (see above) </w:t>
            </w:r>
          </w:p>
        </w:tc>
        <w:tc>
          <w:tcPr>
            <w:tcW w:w="459" w:type="pct"/>
            <w:shd w:val="clear" w:color="auto" w:fill="FFFFFF" w:themeFill="background1"/>
          </w:tcPr>
          <w:p w14:paraId="10898F94" w14:textId="663FCB9A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0855C93B" w14:textId="27CD8DF8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5E159334" w14:textId="1CA695DF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7CBD299F" w14:textId="79C448B5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9</w:t>
            </w:r>
          </w:p>
        </w:tc>
        <w:tc>
          <w:tcPr>
            <w:tcW w:w="884" w:type="pct"/>
            <w:shd w:val="clear" w:color="auto" w:fill="FFFFFF" w:themeFill="background1"/>
          </w:tcPr>
          <w:p w14:paraId="28DCFCC0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Ensure regular drinks breaks are taken, and that each participant and staff member is advised to bring their own drinks bottle. </w:t>
            </w:r>
          </w:p>
          <w:p w14:paraId="40D92299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6511210B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it is hot or sunny, ensure participants have taken steps to reduce their chance of harm – i.e., use of sun cream, hats and having available shaded area. </w:t>
            </w:r>
          </w:p>
          <w:p w14:paraId="7FF2C300" w14:textId="5D2D9E8D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ascii="Calibri" w:eastAsia="Calibri" w:hAnsi="Calibri" w:cs="Calibri"/>
              </w:rPr>
              <w:t xml:space="preserve">If it is cold, ensure participants have suitable attire to enable them to keep warm. </w:t>
            </w:r>
          </w:p>
        </w:tc>
        <w:tc>
          <w:tcPr>
            <w:tcW w:w="139" w:type="pct"/>
            <w:shd w:val="clear" w:color="auto" w:fill="FFFFFF" w:themeFill="background1"/>
          </w:tcPr>
          <w:p w14:paraId="1F2FDC26" w14:textId="3D25B1B2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A1D6F1B" w14:textId="3C2BE775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263C155C" w14:textId="7859DEA6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0CAFA7FB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anyone is affected by the heat or cold, seek immediate medical attention. </w:t>
            </w:r>
          </w:p>
          <w:p w14:paraId="49CC10DD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34AFCF78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severe, call 999 in an emergency. </w:t>
            </w:r>
          </w:p>
          <w:p w14:paraId="57B6F89F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6A0C26E3" w14:textId="216CD749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201BEC1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6192C299" w14:textId="678BD818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Ground surfaces</w:t>
            </w:r>
          </w:p>
        </w:tc>
        <w:tc>
          <w:tcPr>
            <w:tcW w:w="626" w:type="pct"/>
            <w:shd w:val="clear" w:color="auto" w:fill="FFFFFF" w:themeFill="background1"/>
          </w:tcPr>
          <w:p w14:paraId="56404D55" w14:textId="17F55777" w:rsidR="005E6520" w:rsidRPr="00F243B2" w:rsidRDefault="005E6520" w:rsidP="005E6520">
            <w:pPr>
              <w:rPr>
                <w:rFonts w:cstheme="minorHAnsi"/>
              </w:rPr>
            </w:pPr>
            <w:r w:rsidRPr="00462AFE">
              <w:rPr>
                <w:rFonts w:ascii="Calibri" w:eastAsia="Calibri" w:hAnsi="Calibri" w:cs="Calibri"/>
              </w:rPr>
              <w:t xml:space="preserve">Hard, uneven or slippery surfaces, usually linked to weather, that can cause slips trips and falls (see section above) </w:t>
            </w:r>
          </w:p>
        </w:tc>
        <w:tc>
          <w:tcPr>
            <w:tcW w:w="459" w:type="pct"/>
            <w:shd w:val="clear" w:color="auto" w:fill="FFFFFF" w:themeFill="background1"/>
          </w:tcPr>
          <w:p w14:paraId="7BE3A957" w14:textId="571DAA7E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67E46B49" w14:textId="524A52E4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40F4B2F3" w14:textId="1F4CC112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0681EF8B" w14:textId="77DA277B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61327485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Check areas for hazards prior to session starting. </w:t>
            </w:r>
          </w:p>
          <w:p w14:paraId="67AD0ED8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751F7053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>Ensure participants are wearing suitable clothing (nothing in pockets) and appropriate footwear.</w:t>
            </w:r>
          </w:p>
          <w:p w14:paraId="41CF641D" w14:textId="0729947F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4C40845A" w14:textId="710A2642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62224609" w14:textId="7202F7DD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57E5C333" w14:textId="51E67804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14:paraId="69D596B6" w14:textId="77777777" w:rsidR="005E6520" w:rsidRPr="00A92DBF" w:rsidRDefault="005E6520" w:rsidP="005E6520">
            <w:r w:rsidRPr="00A92DBF">
              <w:t>If the injury is serious and participant in a lot of pain or discomfort, seek medical attention immediately.</w:t>
            </w:r>
          </w:p>
          <w:p w14:paraId="4203A932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t>Call 999 in an emergency.</w:t>
            </w:r>
          </w:p>
          <w:p w14:paraId="247E6601" w14:textId="217EBE47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  <w:tr w:rsidR="005E6520" w14:paraId="20F021C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2DE56679" w14:textId="16567ED7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COVID Guidelines</w:t>
            </w:r>
          </w:p>
        </w:tc>
        <w:tc>
          <w:tcPr>
            <w:tcW w:w="626" w:type="pct"/>
            <w:shd w:val="clear" w:color="auto" w:fill="FFFFFF" w:themeFill="background1"/>
          </w:tcPr>
          <w:p w14:paraId="0D340812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62AFE">
              <w:rPr>
                <w:rFonts w:ascii="Calibri" w:eastAsia="Calibri" w:hAnsi="Calibri" w:cs="Calibri"/>
              </w:rPr>
              <w:t xml:space="preserve">All those in attendance must adhere to the latest COVID guidelines as set out by the UK Government as well as the University. </w:t>
            </w:r>
          </w:p>
          <w:p w14:paraId="202650CA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8F61C56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4AA0FF9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B337954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0C27C5B" w14:textId="77777777" w:rsidR="005E6520" w:rsidRDefault="005E6520" w:rsidP="005E652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4990AD8" w14:textId="0F4CB7CE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0E41E6F9" w14:textId="77A04CC1" w:rsidR="005E6520" w:rsidRPr="00F243B2" w:rsidRDefault="005E6520" w:rsidP="005E6520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42" w:type="pct"/>
            <w:shd w:val="clear" w:color="auto" w:fill="FFFFFF" w:themeFill="background1"/>
          </w:tcPr>
          <w:p w14:paraId="1146A485" w14:textId="2992F159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5E222F6C" w14:textId="4598B771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60822969" w14:textId="4D7CB5F5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14:paraId="4B44BB33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Always adhere to the latest COVID guidance. </w:t>
            </w:r>
          </w:p>
          <w:p w14:paraId="26CE7BD4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5A7147DC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Where applicable, ensure areas where people meet is well ventilated i.e. opening windows. </w:t>
            </w:r>
          </w:p>
          <w:p w14:paraId="46DEA694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66A94591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>Encourage those with symptoms to test and avoid sessions if positive.</w:t>
            </w:r>
          </w:p>
          <w:p w14:paraId="06DEC8A9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2BC4ADF9" w14:textId="77777777" w:rsidR="005E6520" w:rsidRPr="00A92DBF" w:rsidRDefault="005E6520" w:rsidP="005E6520">
            <w:pPr>
              <w:rPr>
                <w:rFonts w:ascii="Calibri" w:eastAsia="Calibri" w:hAnsi="Calibri" w:cs="Calibri"/>
              </w:rPr>
            </w:pPr>
          </w:p>
          <w:p w14:paraId="7C7B7F8D" w14:textId="445D52F8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28D93F55" w14:textId="10708647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15F6424" w14:textId="6218B354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14:paraId="33917EC3" w14:textId="08FF4A2C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rPr>
                <w:rFonts w:cstheme="minorHAnsi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6FB8D5D4" w14:textId="44CD3B9F" w:rsidR="005E6520" w:rsidRPr="00F243B2" w:rsidRDefault="005E6520" w:rsidP="005E6520">
            <w:pPr>
              <w:rPr>
                <w:rFonts w:cstheme="minorHAnsi"/>
              </w:rPr>
            </w:pPr>
            <w:r w:rsidRPr="00A92DBF">
              <w:t xml:space="preserve">Encourage participants or staff who test positive to inform group leaders so they can pass this information on if applicable. </w:t>
            </w:r>
          </w:p>
        </w:tc>
      </w:tr>
      <w:tr w:rsidR="005E6520" w14:paraId="696343E0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035BA45C" w14:textId="1075211A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Meetings &amp; Socials</w:t>
            </w:r>
          </w:p>
        </w:tc>
        <w:tc>
          <w:tcPr>
            <w:tcW w:w="626" w:type="pct"/>
            <w:shd w:val="clear" w:color="auto" w:fill="FFFFFF" w:themeFill="background1"/>
          </w:tcPr>
          <w:p w14:paraId="6DBD2114" w14:textId="788389DB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0BAAFD4C" w14:textId="694C853A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42" w:type="pct"/>
            <w:shd w:val="clear" w:color="auto" w:fill="FFFFFF" w:themeFill="background1"/>
          </w:tcPr>
          <w:p w14:paraId="39C3F7FE" w14:textId="379FE6DA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42" w:type="pct"/>
            <w:shd w:val="clear" w:color="auto" w:fill="FFFFFF" w:themeFill="background1"/>
          </w:tcPr>
          <w:p w14:paraId="2E0DABA2" w14:textId="0C67F870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42" w:type="pct"/>
            <w:shd w:val="clear" w:color="auto" w:fill="FFFFFF" w:themeFill="background1"/>
          </w:tcPr>
          <w:p w14:paraId="5D7E2FF4" w14:textId="0BB29FDB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884" w:type="pct"/>
            <w:shd w:val="clear" w:color="auto" w:fill="FFFFFF" w:themeFill="background1"/>
          </w:tcPr>
          <w:p w14:paraId="4D029621" w14:textId="5EAB4CC1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77465ECE" w14:textId="6CAC6ACB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1AFF779" w14:textId="2D89D00E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36B5D9DD" w14:textId="1AFF688E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546" w:type="pct"/>
            <w:shd w:val="clear" w:color="auto" w:fill="FFFFFF" w:themeFill="background1"/>
          </w:tcPr>
          <w:p w14:paraId="7973C541" w14:textId="535ABD4B" w:rsidR="005E6520" w:rsidRPr="00F243B2" w:rsidRDefault="005E6520" w:rsidP="005E6520">
            <w:pPr>
              <w:rPr>
                <w:rFonts w:cstheme="minorHAnsi"/>
              </w:rPr>
            </w:pPr>
          </w:p>
        </w:tc>
      </w:tr>
      <w:tr w:rsidR="005E6520" w14:paraId="11A88C7A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6718BA1" w14:textId="5B1CB871" w:rsidR="005E6520" w:rsidRDefault="005E6520" w:rsidP="005E65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626" w:type="pct"/>
            <w:shd w:val="clear" w:color="auto" w:fill="FFFFFF" w:themeFill="background1"/>
          </w:tcPr>
          <w:p w14:paraId="0D066F5E" w14:textId="67936B4C" w:rsidR="005E6520" w:rsidRPr="00F243B2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459" w:type="pct"/>
            <w:shd w:val="clear" w:color="auto" w:fill="FFFFFF" w:themeFill="background1"/>
          </w:tcPr>
          <w:p w14:paraId="4AEB0E63" w14:textId="0DC30AE5" w:rsidR="005E6520" w:rsidRPr="00F243B2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42" w:type="pct"/>
            <w:shd w:val="clear" w:color="auto" w:fill="FFFFFF" w:themeFill="background1"/>
          </w:tcPr>
          <w:p w14:paraId="3693D05F" w14:textId="3A296AD8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5FAD8F45" w14:textId="023AD5CB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205E4434" w14:textId="796D2C28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884" w:type="pct"/>
            <w:shd w:val="clear" w:color="auto" w:fill="FFFFFF" w:themeFill="background1"/>
          </w:tcPr>
          <w:p w14:paraId="0533846D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e.g., stored under tables </w:t>
            </w:r>
          </w:p>
          <w:p w14:paraId="246C057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F1A851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17709B8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60C1BA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Cable ties/to be used if necessary</w:t>
            </w:r>
          </w:p>
          <w:p w14:paraId="298EC98A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65D6791D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6FF14066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1540745B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64BC7EBA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2E56A433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5B6B3536" w14:textId="6C43EEF8" w:rsidR="005E6520" w:rsidRPr="00F243B2" w:rsidRDefault="005E6520" w:rsidP="005E6520">
            <w:pPr>
              <w:rPr>
                <w:rFonts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3AE54CE8" w14:textId="313333A2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9C43687" w14:textId="7252A498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476C8F24" w14:textId="68245569" w:rsidR="005E6520" w:rsidRPr="00F243B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38E5A61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D21609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482C54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7D7723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F4562A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65CC2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2ABC3777" w14:textId="47817264" w:rsidR="005E6520" w:rsidRPr="00F243B2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5E6520" w14:paraId="3C5F0473" w14:textId="77777777" w:rsidTr="005E6520">
        <w:trPr>
          <w:cantSplit/>
          <w:trHeight w:val="415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72" w14:textId="5E943FB1" w:rsidR="005E6520" w:rsidRPr="003D57EC" w:rsidRDefault="005E6520" w:rsidP="005E6520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</w:tr>
      <w:tr w:rsidR="005E6520" w14:paraId="3C5F047F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C5F0474" w14:textId="08011CD0" w:rsidR="005E6520" w:rsidRPr="000742F8" w:rsidRDefault="005E6520" w:rsidP="005E652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626" w:type="pct"/>
            <w:shd w:val="clear" w:color="auto" w:fill="FFFFFF" w:themeFill="background1"/>
          </w:tcPr>
          <w:p w14:paraId="3C5F0475" w14:textId="2DBB07E5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459" w:type="pct"/>
            <w:shd w:val="clear" w:color="auto" w:fill="FFFFFF" w:themeFill="background1"/>
          </w:tcPr>
          <w:p w14:paraId="2BBF3A5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3C5F0476" w14:textId="7B2A95BC" w:rsidR="005E6520" w:rsidRPr="000742F8" w:rsidRDefault="005E6520" w:rsidP="005E6520">
            <w:pPr>
              <w:rPr>
                <w:rFonts w:cstheme="minorHAnsi"/>
              </w:rPr>
            </w:pPr>
          </w:p>
        </w:tc>
        <w:tc>
          <w:tcPr>
            <w:tcW w:w="142" w:type="pct"/>
            <w:shd w:val="clear" w:color="auto" w:fill="FFFFFF" w:themeFill="background1"/>
          </w:tcPr>
          <w:p w14:paraId="3C5F0477" w14:textId="7758E23B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78" w14:textId="22260604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3C5F0479" w14:textId="45E61F00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884" w:type="pct"/>
            <w:shd w:val="clear" w:color="auto" w:fill="FFFFFF" w:themeFill="background1"/>
          </w:tcPr>
          <w:p w14:paraId="410939F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1A01DB2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4421F6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07BB3B9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4E8BCE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5FA4EA7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C5F047A" w14:textId="645900F9" w:rsidR="007E27B0" w:rsidRPr="007E27B0" w:rsidRDefault="005E6520" w:rsidP="007E27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</w:tc>
        <w:tc>
          <w:tcPr>
            <w:tcW w:w="139" w:type="pct"/>
            <w:shd w:val="clear" w:color="auto" w:fill="FFFFFF" w:themeFill="background1"/>
          </w:tcPr>
          <w:p w14:paraId="3C5F047B" w14:textId="41A1CBDF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C" w14:textId="46A88EA3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7D" w14:textId="5E9EA4C1" w:rsidR="005E6520" w:rsidRPr="00060C22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7546D46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e.g., via activities team</w:t>
            </w:r>
          </w:p>
          <w:p w14:paraId="394EFFE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26BD343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4387F06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C5F047E" w14:textId="511E6686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5E6520" w14:paraId="115A17D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7C913DAC" w14:textId="17C21308" w:rsidR="005E6520" w:rsidRPr="009B312F" w:rsidRDefault="005E6520" w:rsidP="005E6520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Socials: Costumes/Fancy Dress</w:t>
            </w:r>
          </w:p>
        </w:tc>
        <w:tc>
          <w:tcPr>
            <w:tcW w:w="626" w:type="pct"/>
            <w:shd w:val="clear" w:color="auto" w:fill="FFFFFF" w:themeFill="background1"/>
          </w:tcPr>
          <w:p w14:paraId="6AF7E02D" w14:textId="0B60D733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Props/costumes causing injury or offence</w:t>
            </w:r>
          </w:p>
        </w:tc>
        <w:tc>
          <w:tcPr>
            <w:tcW w:w="459" w:type="pct"/>
            <w:shd w:val="clear" w:color="auto" w:fill="FFFFFF" w:themeFill="background1"/>
          </w:tcPr>
          <w:p w14:paraId="1D2C895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</w:t>
            </w:r>
          </w:p>
          <w:p w14:paraId="425FFF61" w14:textId="509D587F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Members of the public</w:t>
            </w:r>
          </w:p>
        </w:tc>
        <w:tc>
          <w:tcPr>
            <w:tcW w:w="142" w:type="pct"/>
            <w:shd w:val="clear" w:color="auto" w:fill="FFFFFF" w:themeFill="background1"/>
          </w:tcPr>
          <w:p w14:paraId="77D50EC4" w14:textId="4E8C9F0B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43A46FF0" w14:textId="36AF0B0D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1667120C" w14:textId="7FD23692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84" w:type="pct"/>
            <w:shd w:val="clear" w:color="auto" w:fill="FFFFFF" w:themeFill="background1"/>
          </w:tcPr>
          <w:p w14:paraId="79C7D9A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members to only bring small items and use sensibly. Members of the society are responsible for their own possessions and the use of them.</w:t>
            </w:r>
          </w:p>
          <w:p w14:paraId="02F5B8BC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27BCA87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Choose a theme unlikely to cause offence. Any participant wearing items deemed offensive asked to remove these. </w:t>
            </w:r>
          </w:p>
          <w:p w14:paraId="0B9892F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0B2C1142" w14:textId="774BBAA4" w:rsidR="005E6520" w:rsidRPr="00ED1A8F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Expect Respect policy</w:t>
              </w:r>
            </w:hyperlink>
          </w:p>
        </w:tc>
        <w:tc>
          <w:tcPr>
            <w:tcW w:w="139" w:type="pct"/>
            <w:shd w:val="clear" w:color="auto" w:fill="FFFFFF" w:themeFill="background1"/>
          </w:tcPr>
          <w:p w14:paraId="349EBB9D" w14:textId="615C5E94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48903713" w14:textId="710F6B3E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14:paraId="5F9DA0DA" w14:textId="3B1B8FFB" w:rsidR="005E6520" w:rsidRPr="00ED1A8F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46" w:type="pct"/>
            <w:shd w:val="clear" w:color="auto" w:fill="FFFFFF" w:themeFill="background1"/>
          </w:tcPr>
          <w:p w14:paraId="689FE3C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SUSU </w:t>
            </w:r>
            <w:hyperlink r:id="rId1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Expect Respect policy</w:t>
              </w:r>
            </w:hyperlink>
            <w:r>
              <w:rPr>
                <w:rFonts w:ascii="Calibri" w:eastAsia="Calibri" w:hAnsi="Calibri" w:cs="Calibri"/>
              </w:rPr>
              <w:t xml:space="preserve"> to be followed</w:t>
            </w:r>
          </w:p>
          <w:p w14:paraId="58F1350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D30B9F1" w14:textId="388B7C06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5E6520" w14:paraId="1B4B54E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028E00AC" w14:textId="5A04D6DF" w:rsidR="005E6520" w:rsidRPr="009B312F" w:rsidRDefault="005E6520" w:rsidP="005E6520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Socials- alcohol consumption </w:t>
            </w:r>
          </w:p>
        </w:tc>
        <w:tc>
          <w:tcPr>
            <w:tcW w:w="626" w:type="pct"/>
            <w:shd w:val="clear" w:color="auto" w:fill="FFFFFF" w:themeFill="background1"/>
          </w:tcPr>
          <w:p w14:paraId="44F4DED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may become at risk as a result of alcohol consumption</w:t>
            </w:r>
          </w:p>
          <w:p w14:paraId="0114ABB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CBC7431" w14:textId="110BDF93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Members of the public may act violently towards participants. </w:t>
            </w:r>
          </w:p>
        </w:tc>
        <w:tc>
          <w:tcPr>
            <w:tcW w:w="459" w:type="pct"/>
            <w:shd w:val="clear" w:color="auto" w:fill="FFFFFF" w:themeFill="background1"/>
          </w:tcPr>
          <w:p w14:paraId="04C24E01" w14:textId="289358ED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Event organisers, event attendees,  </w:t>
            </w:r>
          </w:p>
        </w:tc>
        <w:tc>
          <w:tcPr>
            <w:tcW w:w="142" w:type="pct"/>
            <w:shd w:val="clear" w:color="auto" w:fill="FFFFFF" w:themeFill="background1"/>
          </w:tcPr>
          <w:p w14:paraId="2D372A72" w14:textId="7331D133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8642617" w14:textId="29B56CC1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75160F8D" w14:textId="6F626F7A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84" w:type="pct"/>
            <w:shd w:val="clear" w:color="auto" w:fill="FFFFFF" w:themeFill="background1"/>
          </w:tcPr>
          <w:p w14:paraId="080EBC0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are responsible for their individual safety though and are expected to act sensibly </w:t>
            </w:r>
          </w:p>
          <w:p w14:paraId="384FE9C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CC8489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Initiation behaviour not to be tolerated and drinking games to be discouraged</w:t>
            </w:r>
          </w:p>
          <w:p w14:paraId="5A95A5C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A053309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For socials at bars/pubs etc bouncers will be present at most venues. </w:t>
            </w:r>
          </w:p>
          <w:p w14:paraId="7483AA2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A235163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Bar Security staff will need to be </w:t>
            </w:r>
            <w:proofErr w:type="gramStart"/>
            <w:r>
              <w:rPr>
                <w:rFonts w:ascii="Calibri" w:eastAsia="Calibri" w:hAnsi="Calibri" w:cs="Calibri"/>
              </w:rPr>
              <w:t>alerted</w:t>
            </w:r>
            <w:proofErr w:type="gramEnd"/>
            <w:r>
              <w:rPr>
                <w:rFonts w:ascii="Calibri" w:eastAsia="Calibri" w:hAnsi="Calibri" w:cs="Calibri"/>
              </w:rPr>
              <w:t xml:space="preserve"> and emergency services called as required. </w:t>
            </w:r>
          </w:p>
          <w:p w14:paraId="37F63E3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CBDE2E6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>
              <w:rPr>
                <w:rFonts w:ascii="Calibri" w:eastAsia="Calibri" w:hAnsi="Calibri" w:cs="Calibri"/>
              </w:rPr>
              <w:t>to</w:t>
            </w:r>
            <w:proofErr w:type="gramEnd"/>
            <w:r>
              <w:rPr>
                <w:rFonts w:ascii="Calibri" w:eastAsia="Calibri" w:hAnsi="Calibri" w:cs="Calibri"/>
              </w:rPr>
              <w:t xml:space="preserve"> and alcohol will not be served to customers who have drunk to excess</w:t>
            </w:r>
          </w:p>
          <w:p w14:paraId="1BB69BBA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780DFF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to select ‘student friendly’ bars/clubs and contact them in advance to inform them of the event</w:t>
            </w:r>
          </w:p>
          <w:p w14:paraId="361C3BA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A5F9433" w14:textId="74294F5B" w:rsidR="005E6520" w:rsidRPr="00C8670E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Society to follow and share with members Code of </w:t>
            </w:r>
            <w:r>
              <w:rPr>
                <w:rFonts w:ascii="Calibri" w:eastAsia="Calibri" w:hAnsi="Calibri" w:cs="Calibri"/>
              </w:rPr>
              <w:lastRenderedPageBreak/>
              <w:t xml:space="preserve">conduct/SUSU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Expect Respect policy</w:t>
              </w:r>
            </w:hyperlink>
          </w:p>
        </w:tc>
        <w:tc>
          <w:tcPr>
            <w:tcW w:w="139" w:type="pct"/>
            <w:shd w:val="clear" w:color="auto" w:fill="FFFFFF" w:themeFill="background1"/>
          </w:tcPr>
          <w:p w14:paraId="6FC54BA8" w14:textId="0968202B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7EF451C8" w14:textId="690CB6F6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7DF25944" w14:textId="0827FB94" w:rsidR="005E6520" w:rsidRPr="00C8670E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46" w:type="pct"/>
            <w:shd w:val="clear" w:color="auto" w:fill="FFFFFF" w:themeFill="background1"/>
          </w:tcPr>
          <w:p w14:paraId="00EB2261" w14:textId="77777777" w:rsidR="005E6520" w:rsidRDefault="005E6520" w:rsidP="005E652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57928CE6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2C342D1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Call emergency services as required 111/999</w:t>
            </w:r>
          </w:p>
          <w:p w14:paraId="68B2D95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5579065" w14:textId="3048E6D4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Committee WIDE training</w:t>
            </w:r>
          </w:p>
        </w:tc>
      </w:tr>
      <w:tr w:rsidR="005E6520" w14:paraId="19883C6A" w14:textId="77777777" w:rsidTr="005E6520">
        <w:trPr>
          <w:cantSplit/>
          <w:trHeight w:val="39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5C82033" w14:textId="6A6992B3" w:rsidR="005E6520" w:rsidRPr="00C70FEB" w:rsidRDefault="005E6520" w:rsidP="005E6520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Socials-Travel </w:t>
            </w:r>
          </w:p>
        </w:tc>
      </w:tr>
      <w:tr w:rsidR="005E6520" w14:paraId="550A13D4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67ED0030" w14:textId="4C11832D" w:rsidR="005E6520" w:rsidRPr="009B312F" w:rsidRDefault="005E6520" w:rsidP="005E6520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626" w:type="pct"/>
            <w:shd w:val="clear" w:color="auto" w:fill="FFFFFF" w:themeFill="background1"/>
          </w:tcPr>
          <w:p w14:paraId="3F360ABB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17466FF1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04413963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55432D5B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0D2FE436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A2D1AF1" w14:textId="56E235C7" w:rsidR="005E6520" w:rsidRPr="000742F8" w:rsidRDefault="005E6520" w:rsidP="005E6520">
            <w:pPr>
              <w:rPr>
                <w:rFonts w:cstheme="minorHAnsi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7F6F396F" w14:textId="5C714D93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42" w:type="pct"/>
            <w:shd w:val="clear" w:color="auto" w:fill="FFFFFF" w:themeFill="background1"/>
          </w:tcPr>
          <w:p w14:paraId="68FB45C4" w14:textId="5532346A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0AB06685" w14:textId="7858897B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2C59A887" w14:textId="2E71985A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84" w:type="pct"/>
            <w:shd w:val="clear" w:color="auto" w:fill="FFFFFF" w:themeFill="background1"/>
          </w:tcPr>
          <w:p w14:paraId="17E7BA9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2FED08D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3791AD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80771D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0A60BE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5D22B65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06A2FCF7" w14:textId="17BA0E43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139" w:type="pct"/>
            <w:shd w:val="clear" w:color="auto" w:fill="FFFFFF" w:themeFill="background1"/>
          </w:tcPr>
          <w:p w14:paraId="35CF52DE" w14:textId="410794AF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6DAADEE5" w14:textId="5A7436DD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</w:tcPr>
          <w:p w14:paraId="4F35E5A3" w14:textId="6D4026CA" w:rsidR="005E6520" w:rsidRPr="000742F8" w:rsidRDefault="005E6520" w:rsidP="005E6520">
            <w:pPr>
              <w:rPr>
                <w:rFonts w:cstheme="minorHAnsi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546" w:type="pct"/>
            <w:shd w:val="clear" w:color="auto" w:fill="FFFFFF" w:themeFill="background1"/>
          </w:tcPr>
          <w:p w14:paraId="5FED5C9F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30072E82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61B76E29" w14:textId="1E8FF68A" w:rsidR="005E6520" w:rsidRPr="000742F8" w:rsidRDefault="005E6520" w:rsidP="005E6520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5E6520" w14:paraId="7733E129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3DD9CBC6" w14:textId="3C6A742E" w:rsidR="005E6520" w:rsidRPr="009B312F" w:rsidRDefault="005E6520" w:rsidP="005E652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626" w:type="pct"/>
            <w:shd w:val="clear" w:color="auto" w:fill="FFFFFF" w:themeFill="background1"/>
          </w:tcPr>
          <w:p w14:paraId="72DAAB7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49F1136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  <w:p w14:paraId="4081429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76B3B2D" w14:textId="5AF7E35F" w:rsidR="005E6520" w:rsidRDefault="005E6520" w:rsidP="005E65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17CA1BCB" w14:textId="04731D84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42" w:type="pct"/>
            <w:shd w:val="clear" w:color="auto" w:fill="FFFFFF" w:themeFill="background1"/>
          </w:tcPr>
          <w:p w14:paraId="3F990A8C" w14:textId="645BB420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6D36617E" w14:textId="5CEC74C0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" w:type="pct"/>
            <w:shd w:val="clear" w:color="auto" w:fill="FFFFFF" w:themeFill="background1"/>
          </w:tcPr>
          <w:p w14:paraId="5A47074C" w14:textId="3E85773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84" w:type="pct"/>
            <w:shd w:val="clear" w:color="auto" w:fill="FFFFFF" w:themeFill="background1"/>
          </w:tcPr>
          <w:p w14:paraId="02CFC44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7AA6A6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1EFD76E" w14:textId="5FC0E69B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139" w:type="pct"/>
            <w:shd w:val="clear" w:color="auto" w:fill="FFFFFF" w:themeFill="background1"/>
          </w:tcPr>
          <w:p w14:paraId="19289B96" w14:textId="085C2FF5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45E59073" w14:textId="02E55DB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</w:tcPr>
          <w:p w14:paraId="12E36625" w14:textId="73B4F940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46" w:type="pct"/>
            <w:shd w:val="clear" w:color="auto" w:fill="FFFFFF" w:themeFill="background1"/>
          </w:tcPr>
          <w:p w14:paraId="087E71C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75DEC39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E02725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3EE8C32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02928EE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4B80D316" w14:textId="77777777" w:rsidR="005E6520" w:rsidRDefault="005E6520" w:rsidP="005E6520">
            <w:pPr>
              <w:numPr>
                <w:ilvl w:val="0"/>
                <w:numId w:val="1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38D24F2A" w14:textId="282EE26A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5E6520" w14:paraId="0321FFA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193630A4" w14:textId="28443ADF" w:rsidR="005E6520" w:rsidRPr="009B312F" w:rsidRDefault="005E6520" w:rsidP="005E652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Handling &amp; Storing Money- Own Society fundraising </w:t>
            </w:r>
          </w:p>
        </w:tc>
        <w:tc>
          <w:tcPr>
            <w:tcW w:w="626" w:type="pct"/>
            <w:shd w:val="clear" w:color="auto" w:fill="FFFFFF" w:themeFill="background1"/>
          </w:tcPr>
          <w:p w14:paraId="1969B28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06F2FE0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308E8C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77D5F82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EF4BDCC" w14:textId="669DA0F2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 misplacement leading to financial loss</w:t>
            </w:r>
          </w:p>
        </w:tc>
        <w:tc>
          <w:tcPr>
            <w:tcW w:w="459" w:type="pct"/>
            <w:shd w:val="clear" w:color="auto" w:fill="FFFFFF" w:themeFill="background1"/>
          </w:tcPr>
          <w:p w14:paraId="1E221A1F" w14:textId="18A1D63C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142" w:type="pct"/>
            <w:shd w:val="clear" w:color="auto" w:fill="FFFFFF" w:themeFill="background1"/>
          </w:tcPr>
          <w:p w14:paraId="1D50D707" w14:textId="27AC5253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4155F11F" w14:textId="406250B5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19101A57" w14:textId="369E4365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12</w:t>
            </w:r>
          </w:p>
        </w:tc>
        <w:tc>
          <w:tcPr>
            <w:tcW w:w="884" w:type="pct"/>
            <w:shd w:val="clear" w:color="auto" w:fill="FFFFFF" w:themeFill="background1"/>
          </w:tcPr>
          <w:p w14:paraId="533C50C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Cash to be deposited asap after each event into society bank account or money hub. Nominated person will be tasked with storing cash in nominated location when banks not open. </w:t>
            </w:r>
          </w:p>
          <w:p w14:paraId="4BF352E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0C16B9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Money to be kept in lockable box</w:t>
            </w:r>
          </w:p>
          <w:p w14:paraId="27499F1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E689B9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Avoid giving cash to committee member if they will be travelling by foot </w:t>
            </w:r>
            <w:r>
              <w:rPr>
                <w:rFonts w:ascii="Calibri" w:eastAsia="Calibri" w:hAnsi="Calibri" w:cs="Calibri"/>
              </w:rPr>
              <w:lastRenderedPageBreak/>
              <w:t>alone (request taxis where possible/travel by car. Ensure cash is not visible/advertised when out in public)</w:t>
            </w:r>
          </w:p>
          <w:p w14:paraId="1E256A6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C6F27D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Where possible offer option to pre-buy tickets to avoid cash purchases</w:t>
            </w:r>
          </w:p>
          <w:p w14:paraId="6F582EB5" w14:textId="77777777" w:rsidR="005E6520" w:rsidRDefault="005E6520" w:rsidP="005E652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E.g., use of SUSU box office, hire/loan of contactless payment machines</w:t>
            </w:r>
          </w:p>
          <w:p w14:paraId="2504BA29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16679A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Money to not be left unattended</w:t>
            </w:r>
          </w:p>
          <w:p w14:paraId="1355F5C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9CF3A8C" w14:textId="63C39628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Collectors will prioritise own safety, advised to not confront any potential thief. If confronted will give up the funds. </w:t>
            </w:r>
          </w:p>
        </w:tc>
        <w:tc>
          <w:tcPr>
            <w:tcW w:w="139" w:type="pct"/>
            <w:shd w:val="clear" w:color="auto" w:fill="FFFFFF" w:themeFill="background1"/>
          </w:tcPr>
          <w:p w14:paraId="3E05D684" w14:textId="6548FE8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01034EA3" w14:textId="5124BB0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76EC7E08" w14:textId="5F41F0ED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46" w:type="pct"/>
            <w:shd w:val="clear" w:color="auto" w:fill="FFFFFF" w:themeFill="background1"/>
          </w:tcPr>
          <w:p w14:paraId="34F0060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77251CE0" w14:textId="77777777" w:rsidR="005E6520" w:rsidRDefault="005E6520" w:rsidP="005E6520">
            <w:pPr>
              <w:numPr>
                <w:ilvl w:val="0"/>
                <w:numId w:val="18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65D1BCC0" w14:textId="77777777" w:rsidR="005E6520" w:rsidRDefault="005E6520" w:rsidP="005E6520">
            <w:pPr>
              <w:numPr>
                <w:ilvl w:val="0"/>
                <w:numId w:val="18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69ABE94C" w14:textId="7FC49E0B" w:rsidR="005E6520" w:rsidRDefault="005E6520" w:rsidP="005E6520">
            <w:pPr>
              <w:rPr>
                <w:rFonts w:ascii="Calibri" w:eastAsia="Calibri" w:hAnsi="Calibri" w:cs="Calibri"/>
              </w:rPr>
            </w:pPr>
          </w:p>
        </w:tc>
      </w:tr>
      <w:tr w:rsidR="005E6520" w14:paraId="1FE97EF8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4F7436BD" w14:textId="38DE1D48" w:rsidR="005E6520" w:rsidRPr="009B312F" w:rsidRDefault="005E6520" w:rsidP="005E652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Handling &amp; Storing Money- Charity fundraiser </w:t>
            </w:r>
          </w:p>
        </w:tc>
        <w:tc>
          <w:tcPr>
            <w:tcW w:w="626" w:type="pct"/>
            <w:shd w:val="clear" w:color="auto" w:fill="FFFFFF" w:themeFill="background1"/>
          </w:tcPr>
          <w:p w14:paraId="3C161D4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376D5F7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9F4470C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2B568A0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864DD3B" w14:textId="31F8F88B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 misplacement leading to financial loss</w:t>
            </w:r>
          </w:p>
        </w:tc>
        <w:tc>
          <w:tcPr>
            <w:tcW w:w="459" w:type="pct"/>
            <w:shd w:val="clear" w:color="auto" w:fill="FFFFFF" w:themeFill="background1"/>
          </w:tcPr>
          <w:p w14:paraId="108801D8" w14:textId="088ED07F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142" w:type="pct"/>
            <w:shd w:val="clear" w:color="auto" w:fill="FFFFFF" w:themeFill="background1"/>
          </w:tcPr>
          <w:p w14:paraId="4CBB740A" w14:textId="04A865FE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4E5F82CB" w14:textId="5CE44972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41297372" w14:textId="56E60F89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12</w:t>
            </w:r>
          </w:p>
        </w:tc>
        <w:tc>
          <w:tcPr>
            <w:tcW w:w="884" w:type="pct"/>
            <w:shd w:val="clear" w:color="auto" w:fill="FFFFFF" w:themeFill="background1"/>
          </w:tcPr>
          <w:p w14:paraId="2EA45EC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72D3C476" w14:textId="77777777" w:rsidR="005E6520" w:rsidRDefault="005E6520" w:rsidP="005E6520">
            <w:pPr>
              <w:numPr>
                <w:ilvl w:val="0"/>
                <w:numId w:val="1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4124E578" w14:textId="77777777" w:rsidR="005E6520" w:rsidRDefault="005E6520" w:rsidP="005E6520">
            <w:pPr>
              <w:numPr>
                <w:ilvl w:val="0"/>
                <w:numId w:val="1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3F83F726" w14:textId="77777777" w:rsidR="005E6520" w:rsidRDefault="005E6520" w:rsidP="005E6520">
            <w:pPr>
              <w:numPr>
                <w:ilvl w:val="0"/>
                <w:numId w:val="1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Sealed collection buckets with charity banner to be requested and collected from SUSU activities/RAG office at an agreed time (office hours, Mon-Fri 9-5)</w:t>
            </w:r>
          </w:p>
          <w:p w14:paraId="44AD3C61" w14:textId="77777777" w:rsidR="005E6520" w:rsidRDefault="005E6520" w:rsidP="005E6520">
            <w:pPr>
              <w:numPr>
                <w:ilvl w:val="0"/>
                <w:numId w:val="1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Agree time for return of funds and buckets to activities team who will deposit funds and make payment to the charity.</w:t>
            </w:r>
          </w:p>
          <w:p w14:paraId="44F22B5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9752A68" w14:textId="77777777" w:rsidR="005E6520" w:rsidRDefault="005E6520" w:rsidP="005E6520">
            <w:pPr>
              <w:numPr>
                <w:ilvl w:val="0"/>
                <w:numId w:val="2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Collection buckets to remain sealed and to not be left unattended</w:t>
            </w:r>
          </w:p>
          <w:p w14:paraId="3EE8990B" w14:textId="77777777" w:rsidR="005E6520" w:rsidRDefault="005E6520" w:rsidP="005E6520">
            <w:pPr>
              <w:numPr>
                <w:ilvl w:val="0"/>
                <w:numId w:val="2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Collectors will prioritise own safety, advised to not confront any potential thief. If confronted will give up the funds.</w:t>
            </w:r>
          </w:p>
          <w:p w14:paraId="7C441CD9" w14:textId="77777777" w:rsidR="005E6520" w:rsidRDefault="005E6520" w:rsidP="005E6520">
            <w:pPr>
              <w:numPr>
                <w:ilvl w:val="0"/>
                <w:numId w:val="2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Nominated person will be tasked with storing cash in nominated location when SUSU office not open.</w:t>
            </w:r>
          </w:p>
          <w:p w14:paraId="5C13B993" w14:textId="77777777" w:rsidR="005E6520" w:rsidRDefault="005E6520" w:rsidP="005E6520">
            <w:pPr>
              <w:numPr>
                <w:ilvl w:val="0"/>
                <w:numId w:val="2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Avoid giving cash to committee member if they will be travelling by foot alone (request taxis where possible/travel by car. Ensure cash is not </w:t>
            </w:r>
            <w:r>
              <w:rPr>
                <w:rFonts w:ascii="Calibri" w:eastAsia="Calibri" w:hAnsi="Calibri" w:cs="Calibri"/>
              </w:rPr>
              <w:lastRenderedPageBreak/>
              <w:t>visible/advertised when out in public)</w:t>
            </w:r>
          </w:p>
          <w:p w14:paraId="7BC3294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E3EC41D" w14:textId="52EECFBD" w:rsidR="005E6520" w:rsidRDefault="005E6520" w:rsidP="005E65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78F6755B" w14:textId="418BD9C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220128C2" w14:textId="72E2190A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14:paraId="21856854" w14:textId="58BF3B88" w:rsidR="005E6520" w:rsidRPr="003E147E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46" w:type="pct"/>
            <w:shd w:val="clear" w:color="auto" w:fill="FFFFFF" w:themeFill="background1"/>
          </w:tcPr>
          <w:p w14:paraId="483A121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76D3E1B3" w14:textId="77777777" w:rsidR="005E6520" w:rsidRDefault="005E6520" w:rsidP="005E6520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398693D4" w14:textId="77777777" w:rsidR="005E6520" w:rsidRDefault="005E6520" w:rsidP="005E6520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16002DCB" w14:textId="3B5BB4F6" w:rsidR="005E6520" w:rsidRDefault="005E6520" w:rsidP="005E6520">
            <w:pPr>
              <w:rPr>
                <w:rFonts w:ascii="Calibri" w:eastAsia="Calibri" w:hAnsi="Calibri" w:cs="Calibri"/>
              </w:rPr>
            </w:pPr>
          </w:p>
        </w:tc>
      </w:tr>
      <w:tr w:rsidR="005E6520" w14:paraId="024C858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07D1DD8B" w14:textId="493314D2" w:rsidR="005E6520" w:rsidRPr="009F268D" w:rsidRDefault="005E6520" w:rsidP="005E6520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Events involving Food</w:t>
            </w:r>
          </w:p>
        </w:tc>
        <w:tc>
          <w:tcPr>
            <w:tcW w:w="626" w:type="pct"/>
            <w:shd w:val="clear" w:color="auto" w:fill="FFFFFF" w:themeFill="background1"/>
          </w:tcPr>
          <w:p w14:paraId="29923D8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6A4F064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4B0F8BB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4443127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92CC0CA" w14:textId="5C278AA3" w:rsidR="005E6520" w:rsidRPr="007613A7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</w:tc>
        <w:tc>
          <w:tcPr>
            <w:tcW w:w="459" w:type="pct"/>
            <w:shd w:val="clear" w:color="auto" w:fill="FFFFFF" w:themeFill="background1"/>
          </w:tcPr>
          <w:p w14:paraId="64ECCE10" w14:textId="01A6B48C" w:rsidR="005E6520" w:rsidRPr="007613A7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142" w:type="pct"/>
            <w:shd w:val="clear" w:color="auto" w:fill="FFFFFF" w:themeFill="background1"/>
          </w:tcPr>
          <w:p w14:paraId="6BAA1CFE" w14:textId="20BD813F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78272CAA" w14:textId="18CCCFB7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42" w:type="pct"/>
            <w:shd w:val="clear" w:color="auto" w:fill="FFFFFF" w:themeFill="background1"/>
          </w:tcPr>
          <w:p w14:paraId="11E96148" w14:textId="1044A189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3C6510">
              <w:rPr>
                <w:rFonts w:eastAsia="Calibri" w:cstheme="minorHAnsi"/>
                <w:sz w:val="20"/>
                <w:szCs w:val="20"/>
              </w:rPr>
              <w:t>15</w:t>
            </w:r>
          </w:p>
        </w:tc>
        <w:tc>
          <w:tcPr>
            <w:tcW w:w="884" w:type="pct"/>
            <w:shd w:val="clear" w:color="auto" w:fill="FFFFFF" w:themeFill="background1"/>
          </w:tcPr>
          <w:p w14:paraId="33F5BEB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event risk assessment to be carried out for events involving members making/serving food.</w:t>
            </w:r>
          </w:p>
          <w:p w14:paraId="75A14F6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8714BE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 and should be made by those with appropriate food hygiene training (Level 2 +)</w:t>
            </w:r>
          </w:p>
          <w:p w14:paraId="3D7AFE5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27C4CB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6598AF2C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2D8513E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6558AA54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6257542" w14:textId="5E064891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 good food hygiene practices- no handling food when ill, tie back hair, wash hands and equipment regularly using warm water and cleaning products, refrigerate necessary products</w:t>
            </w:r>
          </w:p>
          <w:p w14:paraId="2610429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8D6632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3A5DA8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7CBC67D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145D3CF" w14:textId="77777777" w:rsidR="005E6520" w:rsidRPr="007613A7" w:rsidRDefault="005E6520" w:rsidP="005E6520">
            <w:pPr>
              <w:rPr>
                <w:rFonts w:eastAsia="Calibri"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2EDB7F12" w14:textId="643F602C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5A6AB55" w14:textId="77D22D36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</w:tcPr>
          <w:p w14:paraId="5607B4E5" w14:textId="65ABF7F7" w:rsidR="005E6520" w:rsidRPr="007613A7" w:rsidRDefault="005E6520" w:rsidP="005E6520">
            <w:pPr>
              <w:rPr>
                <w:rFonts w:eastAsia="Lucida Sans" w:cstheme="minorHAnsi"/>
                <w:bCs/>
                <w:sz w:val="20"/>
                <w:szCs w:val="20"/>
              </w:rPr>
            </w:pPr>
            <w:r w:rsidRPr="004E2DE5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46" w:type="pct"/>
            <w:shd w:val="clear" w:color="auto" w:fill="FFFFFF" w:themeFill="background1"/>
          </w:tcPr>
          <w:p w14:paraId="1154A9E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7805ECD5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65BAE4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5638A54A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00B386F1" w14:textId="5629F221" w:rsidR="005E6520" w:rsidRPr="007613A7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5E6520" w14:paraId="3F27DFD5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53BF8405" w14:textId="0B5AEE93" w:rsidR="005E6520" w:rsidRPr="001638F0" w:rsidRDefault="005E6520" w:rsidP="005E6520">
            <w:pPr>
              <w:rPr>
                <w:rFonts w:cstheme="minorHAns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626" w:type="pct"/>
            <w:shd w:val="clear" w:color="auto" w:fill="FFFFFF" w:themeFill="background1"/>
          </w:tcPr>
          <w:p w14:paraId="3D21124C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38C7CA85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63B13325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200402B0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54E7D129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5C4FE6B6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75388BA1" w14:textId="0052C5A3" w:rsidR="005E6520" w:rsidRPr="001638F0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459" w:type="pct"/>
            <w:shd w:val="clear" w:color="auto" w:fill="FFFFFF" w:themeFill="background1"/>
          </w:tcPr>
          <w:p w14:paraId="15519B33" w14:textId="52E2B8B0" w:rsidR="005E6520" w:rsidRPr="001638F0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142" w:type="pct"/>
            <w:shd w:val="clear" w:color="auto" w:fill="FFFFFF" w:themeFill="background1"/>
          </w:tcPr>
          <w:p w14:paraId="76BBA2CE" w14:textId="09A3337A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1761AA48" w14:textId="2C2A7EBF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" w:type="pct"/>
            <w:shd w:val="clear" w:color="auto" w:fill="FFFFFF" w:themeFill="background1"/>
          </w:tcPr>
          <w:p w14:paraId="18CE3FEF" w14:textId="2AF05A40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84" w:type="pct"/>
            <w:shd w:val="clear" w:color="auto" w:fill="FFFFFF" w:themeFill="background1"/>
          </w:tcPr>
          <w:p w14:paraId="13DB956A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9FFB33C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118BF9B0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Facilities team checks of buildings and spaces prior to the event</w:t>
            </w:r>
          </w:p>
          <w:p w14:paraId="41F69633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2BED0463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e.g., via social media posts, email invites</w:t>
            </w:r>
          </w:p>
          <w:p w14:paraId="3ECE05FC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00C85AFC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21571F22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3B777B02" w14:textId="61C313CD" w:rsidR="005E6520" w:rsidRPr="001638F0" w:rsidRDefault="005E6520" w:rsidP="005E6520">
            <w:pPr>
              <w:rPr>
                <w:rFonts w:eastAsia="Calibri" w:cstheme="minorHAnsi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71B6C4A1" w14:textId="39B8A285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0BA24A94" w14:textId="5207A811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</w:tcPr>
          <w:p w14:paraId="6C13CD6E" w14:textId="2263C3A4" w:rsidR="005E6520" w:rsidRPr="001638F0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Lucida Sans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4EBCE19B" w14:textId="2748EFE9" w:rsidR="005E6520" w:rsidRPr="001638F0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5E6520" w14:paraId="05482A6D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2FFB7AD9" w14:textId="37B63AA9" w:rsidR="005E6520" w:rsidRPr="0059562A" w:rsidRDefault="005E6520" w:rsidP="005E6520">
            <w:pPr>
              <w:rPr>
                <w:rFonts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Disturbance to public, students and staff </w:t>
            </w:r>
          </w:p>
        </w:tc>
        <w:tc>
          <w:tcPr>
            <w:tcW w:w="626" w:type="pct"/>
            <w:shd w:val="clear" w:color="auto" w:fill="FFFFFF" w:themeFill="background1"/>
          </w:tcPr>
          <w:p w14:paraId="5DA4AF3F" w14:textId="30D24399" w:rsidR="005E6520" w:rsidRPr="0059562A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459" w:type="pct"/>
            <w:shd w:val="clear" w:color="auto" w:fill="FFFFFF" w:themeFill="background1"/>
          </w:tcPr>
          <w:p w14:paraId="11E3EA9E" w14:textId="521A5F17" w:rsidR="005E6520" w:rsidRPr="0059562A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142" w:type="pct"/>
            <w:shd w:val="clear" w:color="auto" w:fill="FFFFFF" w:themeFill="background1"/>
          </w:tcPr>
          <w:p w14:paraId="6FAC63FF" w14:textId="2B8F9DCB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43851B1B" w14:textId="429C8F7C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646DC32F" w14:textId="33BAAFA5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84" w:type="pct"/>
            <w:shd w:val="clear" w:color="auto" w:fill="FFFFFF" w:themeFill="background1"/>
          </w:tcPr>
          <w:p w14:paraId="0DEAF283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096644F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37156A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Teams informed of the event</w:t>
            </w:r>
          </w:p>
          <w:p w14:paraId="1E154B9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2017EF4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7E7018B9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</w:p>
          <w:p w14:paraId="2D71795A" w14:textId="77777777" w:rsidR="005E6520" w:rsidRDefault="005E6520" w:rsidP="005E652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university buildings and residential areas </w:t>
            </w:r>
          </w:p>
          <w:p w14:paraId="75494D2E" w14:textId="77777777" w:rsidR="005E6520" w:rsidRDefault="005E6520" w:rsidP="005E6520">
            <w:pPr>
              <w:rPr>
                <w:rFonts w:ascii="Lucida Sans" w:eastAsia="Lucida Sans" w:hAnsi="Lucida Sans" w:cs="Lucida Sans"/>
                <w:b/>
                <w:color w:val="000000"/>
              </w:rPr>
            </w:pPr>
          </w:p>
          <w:p w14:paraId="61E5BCE3" w14:textId="1822D599" w:rsidR="005E6520" w:rsidRPr="0059562A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39" w:type="pct"/>
            <w:shd w:val="clear" w:color="auto" w:fill="FFFFFF" w:themeFill="background1"/>
          </w:tcPr>
          <w:p w14:paraId="458C3000" w14:textId="5A18A1BC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2E1A3A2E" w14:textId="1E973EC8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14:paraId="3F36C9CF" w14:textId="401B82F4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46" w:type="pct"/>
            <w:shd w:val="clear" w:color="auto" w:fill="FFFFFF" w:themeFill="background1"/>
          </w:tcPr>
          <w:p w14:paraId="7A7B9D2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-University Security 24 hours – on campus 3311, off campus 02380 593311.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7348210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33E8CE89" w14:textId="3127F72A" w:rsidR="005E6520" w:rsidRPr="0059562A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/SUSU communications team of the event- can brief others via SUSSSED </w:t>
            </w:r>
          </w:p>
        </w:tc>
      </w:tr>
      <w:tr w:rsidR="005E6520" w14:paraId="38498EB8" w14:textId="77777777" w:rsidTr="005E6520">
        <w:trPr>
          <w:cantSplit/>
          <w:trHeight w:val="1296"/>
        </w:trPr>
        <w:tc>
          <w:tcPr>
            <w:tcW w:w="551" w:type="pct"/>
            <w:shd w:val="clear" w:color="auto" w:fill="FFFFFF" w:themeFill="background1"/>
          </w:tcPr>
          <w:p w14:paraId="7B89DB02" w14:textId="6541D634" w:rsidR="005E6520" w:rsidRPr="0059562A" w:rsidRDefault="005E6520" w:rsidP="005E6520">
            <w:pPr>
              <w:rPr>
                <w:rFonts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626" w:type="pct"/>
            <w:shd w:val="clear" w:color="auto" w:fill="FFFFFF" w:themeFill="background1"/>
          </w:tcPr>
          <w:p w14:paraId="72A3D243" w14:textId="4C585BEF" w:rsidR="005E6520" w:rsidRPr="0059562A" w:rsidRDefault="005E6520" w:rsidP="005E6520">
            <w:pPr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459" w:type="pct"/>
            <w:shd w:val="clear" w:color="auto" w:fill="FFFFFF" w:themeFill="background1"/>
          </w:tcPr>
          <w:p w14:paraId="11C63BF8" w14:textId="48F74566" w:rsidR="005E6520" w:rsidRPr="0059562A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42" w:type="pct"/>
            <w:shd w:val="clear" w:color="auto" w:fill="FFFFFF" w:themeFill="background1"/>
          </w:tcPr>
          <w:p w14:paraId="7CF754A9" w14:textId="77A3062B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FFFFFF" w:themeFill="background1"/>
          </w:tcPr>
          <w:p w14:paraId="3777C0BF" w14:textId="14A49F1D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" w:type="pct"/>
            <w:shd w:val="clear" w:color="auto" w:fill="FFFFFF" w:themeFill="background1"/>
          </w:tcPr>
          <w:p w14:paraId="082A21DA" w14:textId="5A6AB813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884" w:type="pct"/>
            <w:shd w:val="clear" w:color="auto" w:fill="FFFFFF" w:themeFill="background1"/>
          </w:tcPr>
          <w:p w14:paraId="4B24A47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57C56056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4A0DA28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0821D6DD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53C956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503B93D0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18A269C8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29C0E19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3616017" w14:textId="679C3A92" w:rsidR="005E6520" w:rsidRPr="0059562A" w:rsidRDefault="005E6520" w:rsidP="005E6520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</w:tc>
        <w:tc>
          <w:tcPr>
            <w:tcW w:w="139" w:type="pct"/>
            <w:shd w:val="clear" w:color="auto" w:fill="FFFFFF" w:themeFill="background1"/>
          </w:tcPr>
          <w:p w14:paraId="59B03F86" w14:textId="16EECDE0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5981EA78" w14:textId="1D7008E7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FFFFFF" w:themeFill="background1"/>
          </w:tcPr>
          <w:p w14:paraId="680CE1EC" w14:textId="4BC36E47" w:rsidR="005E6520" w:rsidRPr="0059562A" w:rsidRDefault="005E6520" w:rsidP="005E6520">
            <w:pPr>
              <w:rPr>
                <w:rFonts w:eastAsia="Lucida Sans" w:cstheme="minorHAnsi"/>
                <w:sz w:val="20"/>
                <w:szCs w:val="20"/>
              </w:rPr>
            </w:pPr>
            <w:r w:rsidRPr="004E2DE5"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14:paraId="464A5AD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D8CD522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0ED95511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</w:p>
          <w:p w14:paraId="42A12D3D" w14:textId="77777777" w:rsidR="005E6520" w:rsidRDefault="005E6520" w:rsidP="005E6520">
            <w:pPr>
              <w:numPr>
                <w:ilvl w:val="0"/>
                <w:numId w:val="2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3C51629D" w14:textId="77777777" w:rsidR="005E6520" w:rsidRPr="004769DA" w:rsidRDefault="005E6520" w:rsidP="005E6520">
            <w:pPr>
              <w:numPr>
                <w:ilvl w:val="0"/>
                <w:numId w:val="2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4769DA">
              <w:rPr>
                <w:rFonts w:ascii="Calibri" w:eastAsia="Calibri" w:hAnsi="Calibri" w:cs="Calibri"/>
              </w:rPr>
              <w:t xml:space="preserve">Ext: 3311) </w:t>
            </w:r>
          </w:p>
          <w:p w14:paraId="1940F8A1" w14:textId="77777777" w:rsidR="005E6520" w:rsidRDefault="005E6520" w:rsidP="005E6520">
            <w:pPr>
              <w:numPr>
                <w:ilvl w:val="0"/>
                <w:numId w:val="2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6C8EF8ED" w14:textId="77777777" w:rsidR="005E6520" w:rsidRDefault="005E6520" w:rsidP="005E6520">
            <w:pPr>
              <w:rPr>
                <w:rFonts w:ascii="Arial" w:eastAsia="Arial" w:hAnsi="Arial" w:cs="Arial"/>
                <w:sz w:val="20"/>
              </w:rPr>
            </w:pPr>
          </w:p>
          <w:p w14:paraId="43F07E0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7C1FBBF7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687AE25F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D4B493A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</w:p>
          <w:p w14:paraId="5C45136E" w14:textId="77777777" w:rsidR="005E6520" w:rsidRDefault="005E6520" w:rsidP="005E65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143FCE4" w14:textId="236A7655" w:rsidR="005E6520" w:rsidRPr="0059562A" w:rsidRDefault="005E6520" w:rsidP="005E6520">
            <w:pPr>
              <w:rPr>
                <w:rFonts w:eastAsia="Calibri" w:cstheme="minorHAnsi"/>
                <w:color w:val="000000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69"/>
        <w:gridCol w:w="1713"/>
        <w:gridCol w:w="174"/>
        <w:gridCol w:w="1547"/>
        <w:gridCol w:w="1018"/>
        <w:gridCol w:w="4055"/>
        <w:gridCol w:w="1643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7E27B0" w:rsidRPr="00957A37" w14:paraId="3C5F048C" w14:textId="77777777" w:rsidTr="007E27B0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1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2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7E27B0" w:rsidRPr="00957A37" w14:paraId="3C5F0493" w14:textId="77777777" w:rsidTr="007E27B0">
        <w:trPr>
          <w:trHeight w:val="574"/>
        </w:trPr>
        <w:tc>
          <w:tcPr>
            <w:tcW w:w="218" w:type="pct"/>
          </w:tcPr>
          <w:p w14:paraId="3C5F048D" w14:textId="6E74DFA8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1533" w:type="pct"/>
          </w:tcPr>
          <w:p w14:paraId="14B5279F" w14:textId="77777777" w:rsidR="007E27B0" w:rsidRDefault="007E27B0" w:rsidP="007E27B0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Individual risk assessments for individual events with higher risk levels and anything not covered by generic assessment. This includes:</w:t>
            </w:r>
          </w:p>
          <w:p w14:paraId="04BDBCBB" w14:textId="77777777" w:rsidR="007E27B0" w:rsidRDefault="007E27B0" w:rsidP="007E27B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Trips and Tours</w:t>
            </w:r>
          </w:p>
          <w:p w14:paraId="7DFE0DB9" w14:textId="77777777" w:rsidR="007E27B0" w:rsidRDefault="007E27B0" w:rsidP="007E27B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Fundraising events e.g. Bake Sales</w:t>
            </w:r>
          </w:p>
          <w:p w14:paraId="16617077" w14:textId="77777777" w:rsidR="007E27B0" w:rsidRDefault="007E27B0" w:rsidP="007E27B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External Speaker Events</w:t>
            </w:r>
          </w:p>
          <w:p w14:paraId="3C5F048E" w14:textId="77777777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1" w:type="pct"/>
          </w:tcPr>
          <w:p w14:paraId="3C5F048F" w14:textId="5EFB17B3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Relevant committee members – president to ensure complete.</w:t>
            </w:r>
          </w:p>
        </w:tc>
        <w:tc>
          <w:tcPr>
            <w:tcW w:w="413" w:type="pct"/>
            <w:gridSpan w:val="2"/>
          </w:tcPr>
          <w:p w14:paraId="3C5F0490" w14:textId="6123F680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When required (TBC)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14:paraId="3C5F0491" w14:textId="77777777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25" w:type="pct"/>
            <w:gridSpan w:val="2"/>
            <w:tcBorders>
              <w:left w:val="single" w:sz="4" w:space="0" w:color="auto"/>
            </w:tcBorders>
          </w:tcPr>
          <w:p w14:paraId="3C5F0492" w14:textId="77777777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E27B0" w:rsidRPr="00957A37" w14:paraId="3C5F049A" w14:textId="77777777" w:rsidTr="007E27B0">
        <w:trPr>
          <w:trHeight w:val="574"/>
        </w:trPr>
        <w:tc>
          <w:tcPr>
            <w:tcW w:w="218" w:type="pct"/>
          </w:tcPr>
          <w:p w14:paraId="3C5F0494" w14:textId="33243B41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1533" w:type="pct"/>
          </w:tcPr>
          <w:p w14:paraId="3C5F0495" w14:textId="10020508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 xml:space="preserve">Committee to read and share SUSU Expect Respect Policy </w:t>
            </w:r>
          </w:p>
        </w:tc>
        <w:tc>
          <w:tcPr>
            <w:tcW w:w="581" w:type="pct"/>
          </w:tcPr>
          <w:p w14:paraId="3C5F0496" w14:textId="61C913A1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Relevant committee members – president to ensure complete.</w:t>
            </w:r>
          </w:p>
        </w:tc>
        <w:tc>
          <w:tcPr>
            <w:tcW w:w="413" w:type="pct"/>
            <w:gridSpan w:val="2"/>
          </w:tcPr>
          <w:p w14:paraId="3C5F0497" w14:textId="4609CECB" w:rsidR="007E27B0" w:rsidRPr="00957A37" w:rsidRDefault="009B1D54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>/10/2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31" w:type="pct"/>
            <w:tcBorders>
              <w:right w:val="single" w:sz="4" w:space="0" w:color="auto"/>
            </w:tcBorders>
          </w:tcPr>
          <w:p w14:paraId="3C5F0498" w14:textId="77777777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25" w:type="pct"/>
            <w:gridSpan w:val="2"/>
            <w:tcBorders>
              <w:left w:val="single" w:sz="4" w:space="0" w:color="auto"/>
            </w:tcBorders>
          </w:tcPr>
          <w:p w14:paraId="3C5F0499" w14:textId="77777777" w:rsidR="007E27B0" w:rsidRPr="00957A37" w:rsidRDefault="007E27B0" w:rsidP="007E27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E27B0" w:rsidRPr="00957A37" w14:paraId="3C5F04A1" w14:textId="77777777" w:rsidTr="007E27B0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33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1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3" w:type="pct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25" w:type="pct"/>
            <w:gridSpan w:val="2"/>
            <w:tcBorders>
              <w:left w:val="single" w:sz="4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E27B0" w:rsidRPr="00957A37" w14:paraId="3C5F04BE" w14:textId="77777777" w:rsidTr="007E27B0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33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1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3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4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25" w:type="pct"/>
            <w:gridSpan w:val="2"/>
            <w:tcBorders>
              <w:left w:val="single" w:sz="4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7E27B0">
        <w:trPr>
          <w:cantSplit/>
        </w:trPr>
        <w:tc>
          <w:tcPr>
            <w:tcW w:w="2744" w:type="pct"/>
            <w:gridSpan w:val="5"/>
            <w:tcBorders>
              <w:bottom w:val="nil"/>
            </w:tcBorders>
          </w:tcPr>
          <w:p w14:paraId="3C5F04BF" w14:textId="2E003894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MRemfry</w:t>
            </w:r>
            <w:proofErr w:type="spellEnd"/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56" w:type="pct"/>
            <w:gridSpan w:val="3"/>
            <w:tcBorders>
              <w:bottom w:val="nil"/>
            </w:tcBorders>
          </w:tcPr>
          <w:p w14:paraId="3C5F04C1" w14:textId="0F61353C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JBurls</w:t>
            </w:r>
            <w:proofErr w:type="spellEnd"/>
          </w:p>
        </w:tc>
      </w:tr>
      <w:tr w:rsidR="00C642F4" w:rsidRPr="00957A37" w14:paraId="3C5F04C7" w14:textId="77777777" w:rsidTr="007E27B0">
        <w:trPr>
          <w:cantSplit/>
          <w:trHeight w:val="606"/>
        </w:trPr>
        <w:tc>
          <w:tcPr>
            <w:tcW w:w="2413" w:type="pct"/>
            <w:gridSpan w:val="4"/>
            <w:tcBorders>
              <w:top w:val="nil"/>
              <w:right w:val="nil"/>
            </w:tcBorders>
          </w:tcPr>
          <w:p w14:paraId="3C5F04C3" w14:textId="73F2D60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Max Remfry</w:t>
            </w:r>
          </w:p>
        </w:tc>
        <w:tc>
          <w:tcPr>
            <w:tcW w:w="330" w:type="pct"/>
            <w:tcBorders>
              <w:top w:val="nil"/>
              <w:left w:val="nil"/>
            </w:tcBorders>
          </w:tcPr>
          <w:p w14:paraId="3C5F04C4" w14:textId="477F773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>/10/202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697" w:type="pct"/>
            <w:gridSpan w:val="2"/>
            <w:tcBorders>
              <w:top w:val="nil"/>
              <w:right w:val="nil"/>
            </w:tcBorders>
          </w:tcPr>
          <w:p w14:paraId="3C5F04C5" w14:textId="6687BD2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Joe Burls</w:t>
            </w:r>
          </w:p>
        </w:tc>
        <w:tc>
          <w:tcPr>
            <w:tcW w:w="559" w:type="pct"/>
            <w:tcBorders>
              <w:top w:val="nil"/>
              <w:left w:val="nil"/>
            </w:tcBorders>
          </w:tcPr>
          <w:p w14:paraId="3C5F04C6" w14:textId="3F7459A5" w:rsidR="007E27B0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 w:rsidR="007E27B0">
              <w:rPr>
                <w:rFonts w:ascii="Lucida Sans" w:eastAsia="Times New Roman" w:hAnsi="Lucida Sans" w:cs="Arial"/>
                <w:color w:val="000000"/>
                <w:szCs w:val="20"/>
              </w:rPr>
              <w:t>/10/202</w:t>
            </w:r>
            <w:r w:rsidR="009B1D5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5B39BF03" w14:textId="77777777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87E1" w14:textId="77777777" w:rsidR="00BD67DC" w:rsidRDefault="00BD67DC" w:rsidP="00AC47B4">
      <w:pPr>
        <w:spacing w:after="0" w:line="240" w:lineRule="auto"/>
      </w:pPr>
      <w:r>
        <w:separator/>
      </w:r>
    </w:p>
  </w:endnote>
  <w:endnote w:type="continuationSeparator" w:id="0">
    <w:p w14:paraId="328D4A13" w14:textId="77777777" w:rsidR="00BD67DC" w:rsidRDefault="00BD67D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DE8E" w14:textId="77777777" w:rsidR="00BD67DC" w:rsidRDefault="00BD67DC" w:rsidP="00AC47B4">
      <w:pPr>
        <w:spacing w:after="0" w:line="240" w:lineRule="auto"/>
      </w:pPr>
      <w:r>
        <w:separator/>
      </w:r>
    </w:p>
  </w:footnote>
  <w:footnote w:type="continuationSeparator" w:id="0">
    <w:p w14:paraId="14B2C739" w14:textId="77777777" w:rsidR="00BD67DC" w:rsidRDefault="00BD67D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2"/>
  </w:num>
  <w:num w:numId="2" w16cid:durableId="1950314761">
    <w:abstractNumId w:val="20"/>
  </w:num>
  <w:num w:numId="3" w16cid:durableId="1055158776">
    <w:abstractNumId w:val="17"/>
  </w:num>
  <w:num w:numId="4" w16cid:durableId="126709444">
    <w:abstractNumId w:val="11"/>
  </w:num>
  <w:num w:numId="5" w16cid:durableId="1116633794">
    <w:abstractNumId w:val="4"/>
  </w:num>
  <w:num w:numId="6" w16cid:durableId="627008510">
    <w:abstractNumId w:val="19"/>
  </w:num>
  <w:num w:numId="7" w16cid:durableId="684673244">
    <w:abstractNumId w:val="10"/>
  </w:num>
  <w:num w:numId="8" w16cid:durableId="1242332424">
    <w:abstractNumId w:val="9"/>
  </w:num>
  <w:num w:numId="9" w16cid:durableId="1826583252">
    <w:abstractNumId w:val="7"/>
  </w:num>
  <w:num w:numId="10" w16cid:durableId="719019825">
    <w:abstractNumId w:val="15"/>
  </w:num>
  <w:num w:numId="11" w16cid:durableId="484518661">
    <w:abstractNumId w:val="21"/>
  </w:num>
  <w:num w:numId="12" w16cid:durableId="566384092">
    <w:abstractNumId w:val="2"/>
  </w:num>
  <w:num w:numId="13" w16cid:durableId="1585797748">
    <w:abstractNumId w:val="12"/>
  </w:num>
  <w:num w:numId="14" w16cid:durableId="1758404252">
    <w:abstractNumId w:val="16"/>
  </w:num>
  <w:num w:numId="15" w16cid:durableId="138309872">
    <w:abstractNumId w:val="18"/>
  </w:num>
  <w:num w:numId="16" w16cid:durableId="1093933284">
    <w:abstractNumId w:val="13"/>
  </w:num>
  <w:num w:numId="17" w16cid:durableId="1087266987">
    <w:abstractNumId w:val="8"/>
  </w:num>
  <w:num w:numId="18" w16cid:durableId="1842546996">
    <w:abstractNumId w:val="1"/>
  </w:num>
  <w:num w:numId="19" w16cid:durableId="1556772790">
    <w:abstractNumId w:val="3"/>
  </w:num>
  <w:num w:numId="20" w16cid:durableId="862716910">
    <w:abstractNumId w:val="0"/>
  </w:num>
  <w:num w:numId="21" w16cid:durableId="1885024849">
    <w:abstractNumId w:val="14"/>
  </w:num>
  <w:num w:numId="22" w16cid:durableId="1796632253">
    <w:abstractNumId w:val="6"/>
  </w:num>
  <w:num w:numId="23" w16cid:durableId="118386104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49DF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867"/>
    <w:rsid w:val="0012482F"/>
    <w:rsid w:val="00124DF9"/>
    <w:rsid w:val="00133077"/>
    <w:rsid w:val="001332DB"/>
    <w:rsid w:val="001339B2"/>
    <w:rsid w:val="0013426F"/>
    <w:rsid w:val="00135E69"/>
    <w:rsid w:val="00136571"/>
    <w:rsid w:val="00140E8A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2A5F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42DE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5D83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D7A6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0BE"/>
    <w:rsid w:val="00321C83"/>
    <w:rsid w:val="00323D99"/>
    <w:rsid w:val="0032454C"/>
    <w:rsid w:val="003255EF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45C5"/>
    <w:rsid w:val="0038742E"/>
    <w:rsid w:val="003A1818"/>
    <w:rsid w:val="003B4F4C"/>
    <w:rsid w:val="003B62E8"/>
    <w:rsid w:val="003B6BD9"/>
    <w:rsid w:val="003C2DCC"/>
    <w:rsid w:val="003C6B63"/>
    <w:rsid w:val="003C7C7E"/>
    <w:rsid w:val="003D3BAD"/>
    <w:rsid w:val="003D57EC"/>
    <w:rsid w:val="003D673B"/>
    <w:rsid w:val="003E3E05"/>
    <w:rsid w:val="003E4E89"/>
    <w:rsid w:val="003E521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643F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55976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3775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A7D3A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4797"/>
    <w:rsid w:val="005D772F"/>
    <w:rsid w:val="005D7866"/>
    <w:rsid w:val="005E0DEF"/>
    <w:rsid w:val="005E205D"/>
    <w:rsid w:val="005E442E"/>
    <w:rsid w:val="005E50D2"/>
    <w:rsid w:val="005E6520"/>
    <w:rsid w:val="005F0267"/>
    <w:rsid w:val="005F20B4"/>
    <w:rsid w:val="005F5505"/>
    <w:rsid w:val="006003C7"/>
    <w:rsid w:val="00600D37"/>
    <w:rsid w:val="00602958"/>
    <w:rsid w:val="006061E9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1F2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4C87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376F0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27B0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0FEC"/>
    <w:rsid w:val="008715F0"/>
    <w:rsid w:val="00871DD3"/>
    <w:rsid w:val="00880842"/>
    <w:rsid w:val="008873F6"/>
    <w:rsid w:val="00891247"/>
    <w:rsid w:val="0089263B"/>
    <w:rsid w:val="00893D38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B6D7E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01C6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45E3"/>
    <w:rsid w:val="00946DF9"/>
    <w:rsid w:val="00947829"/>
    <w:rsid w:val="009534F0"/>
    <w:rsid w:val="009539A7"/>
    <w:rsid w:val="00953AC7"/>
    <w:rsid w:val="00955CF0"/>
    <w:rsid w:val="00961063"/>
    <w:rsid w:val="0096265A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4D41"/>
    <w:rsid w:val="009A57C6"/>
    <w:rsid w:val="009A5CEB"/>
    <w:rsid w:val="009A6BA2"/>
    <w:rsid w:val="009B1D54"/>
    <w:rsid w:val="009B252C"/>
    <w:rsid w:val="009B312F"/>
    <w:rsid w:val="009B4008"/>
    <w:rsid w:val="009C3528"/>
    <w:rsid w:val="009C6B07"/>
    <w:rsid w:val="009C6E67"/>
    <w:rsid w:val="009D01B5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268D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104F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6FD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814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7DC"/>
    <w:rsid w:val="00BD6E5C"/>
    <w:rsid w:val="00BE7B2E"/>
    <w:rsid w:val="00BE7ED3"/>
    <w:rsid w:val="00BF095F"/>
    <w:rsid w:val="00BF0E7F"/>
    <w:rsid w:val="00BF0ECC"/>
    <w:rsid w:val="00BF4272"/>
    <w:rsid w:val="00BF5A0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3BF2"/>
    <w:rsid w:val="00CB4A25"/>
    <w:rsid w:val="00CB512B"/>
    <w:rsid w:val="00CB5A64"/>
    <w:rsid w:val="00CB7ACF"/>
    <w:rsid w:val="00CC1151"/>
    <w:rsid w:val="00CC1F52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3AD9"/>
    <w:rsid w:val="00D760E5"/>
    <w:rsid w:val="00D77BD4"/>
    <w:rsid w:val="00D77D5E"/>
    <w:rsid w:val="00D81536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23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52A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4849"/>
    <w:rsid w:val="00F4628B"/>
    <w:rsid w:val="00F46785"/>
    <w:rsid w:val="00F46E7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5560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Inviting-External-Speakers.asp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nisecurity@soton.ac.uk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mailto:unisecurity@soton.ac.uk" TargetMode="External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130CA-171B-4392-A631-F0484869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5ff7f0e-c443-4f48-90d4-e396e0a5694f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90d7ed86-33dc-4b92-9f12-911f9fc0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Max Remfry</cp:lastModifiedBy>
  <cp:revision>5</cp:revision>
  <cp:lastPrinted>2016-04-18T12:10:00Z</cp:lastPrinted>
  <dcterms:created xsi:type="dcterms:W3CDTF">2025-10-06T17:52:00Z</dcterms:created>
  <dcterms:modified xsi:type="dcterms:W3CDTF">2025-10-07T17:31:00Z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