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48D6CF8D" w14:textId="319F0108" w:rsidR="00A156C3" w:rsidRDefault="00692192"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Glen Eyre Netball AGM</w:t>
            </w:r>
            <w:r w:rsidR="00EA402A">
              <w:rPr>
                <w:rFonts w:ascii="Verdana" w:eastAsia="Times New Roman" w:hAnsi="Verdana" w:cs="Times New Roman"/>
                <w:b/>
                <w:lang w:eastAsia="en-GB"/>
              </w:rPr>
              <w:t xml:space="preserve"> Results </w:t>
            </w:r>
          </w:p>
          <w:p w14:paraId="1E2F64D2" w14:textId="77777777" w:rsidR="00D64BCA" w:rsidRDefault="00D64BCA"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The Bridge </w:t>
            </w:r>
          </w:p>
          <w:p w14:paraId="410A5702" w14:textId="77777777" w:rsidR="00D64BCA" w:rsidRDefault="003D2E30"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Wednesday</w:t>
            </w:r>
            <w:r w:rsidR="00CE7532">
              <w:rPr>
                <w:rFonts w:ascii="Verdana" w:eastAsia="Times New Roman" w:hAnsi="Verdana" w:cs="Times New Roman"/>
                <w:b/>
                <w:lang w:eastAsia="en-GB"/>
              </w:rPr>
              <w:t xml:space="preserve"> 1</w:t>
            </w:r>
            <w:r>
              <w:rPr>
                <w:rFonts w:ascii="Verdana" w:eastAsia="Times New Roman" w:hAnsi="Verdana" w:cs="Times New Roman"/>
                <w:b/>
                <w:lang w:eastAsia="en-GB"/>
              </w:rPr>
              <w:t>3</w:t>
            </w:r>
            <w:r w:rsidR="00CE7532" w:rsidRPr="00CE7532">
              <w:rPr>
                <w:rFonts w:ascii="Verdana" w:eastAsia="Times New Roman" w:hAnsi="Verdana" w:cs="Times New Roman"/>
                <w:b/>
                <w:vertAlign w:val="superscript"/>
                <w:lang w:eastAsia="en-GB"/>
              </w:rPr>
              <w:t>th</w:t>
            </w:r>
            <w:r w:rsidR="00CE7532">
              <w:rPr>
                <w:rFonts w:ascii="Verdana" w:eastAsia="Times New Roman" w:hAnsi="Verdana" w:cs="Times New Roman"/>
                <w:b/>
                <w:lang w:eastAsia="en-GB"/>
              </w:rPr>
              <w:t xml:space="preserve"> May </w:t>
            </w:r>
            <w:r w:rsidR="00D64BCA">
              <w:rPr>
                <w:rFonts w:ascii="Verdana" w:eastAsia="Times New Roman" w:hAnsi="Verdana" w:cs="Times New Roman"/>
                <w:b/>
                <w:lang w:eastAsia="en-GB"/>
              </w:rPr>
              <w:t>7-11.</w:t>
            </w:r>
            <w:r w:rsidR="00CE7532">
              <w:rPr>
                <w:rFonts w:ascii="Verdana" w:eastAsia="Times New Roman" w:hAnsi="Verdana" w:cs="Times New Roman"/>
                <w:b/>
                <w:lang w:eastAsia="en-GB"/>
              </w:rPr>
              <w:t>30</w:t>
            </w:r>
            <w:r w:rsidR="00D64BCA">
              <w:rPr>
                <w:rFonts w:ascii="Verdana" w:eastAsia="Times New Roman" w:hAnsi="Verdana" w:cs="Times New Roman"/>
                <w:b/>
                <w:lang w:eastAsia="en-GB"/>
              </w:rPr>
              <w:t>pm</w:t>
            </w:r>
          </w:p>
          <w:p w14:paraId="72C33B07" w14:textId="6FF5A7D8" w:rsidR="00231D54" w:rsidRDefault="00AD4293" w:rsidP="00A156C3">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 xml:space="preserve">This risk assessment will cover Glen Eyre </w:t>
            </w:r>
            <w:proofErr w:type="spellStart"/>
            <w:r>
              <w:rPr>
                <w:rFonts w:ascii="Verdana" w:eastAsia="Times New Roman" w:hAnsi="Verdana" w:cs="Times New Roman"/>
                <w:bCs/>
                <w:lang w:eastAsia="en-GB"/>
              </w:rPr>
              <w:t>Netabll’s</w:t>
            </w:r>
            <w:proofErr w:type="spellEnd"/>
            <w:r>
              <w:rPr>
                <w:rFonts w:ascii="Verdana" w:eastAsia="Times New Roman" w:hAnsi="Verdana" w:cs="Times New Roman"/>
                <w:bCs/>
                <w:lang w:eastAsia="en-GB"/>
              </w:rPr>
              <w:t xml:space="preserve"> AGM event. It will take place on Wednesday 13</w:t>
            </w:r>
            <w:r w:rsidRPr="00AD4293">
              <w:rPr>
                <w:rFonts w:ascii="Verdana" w:eastAsia="Times New Roman" w:hAnsi="Verdana" w:cs="Times New Roman"/>
                <w:bCs/>
                <w:vertAlign w:val="superscript"/>
                <w:lang w:eastAsia="en-GB"/>
              </w:rPr>
              <w:t>th</w:t>
            </w:r>
            <w:r>
              <w:rPr>
                <w:rFonts w:ascii="Verdana" w:eastAsia="Times New Roman" w:hAnsi="Verdana" w:cs="Times New Roman"/>
                <w:bCs/>
                <w:lang w:eastAsia="en-GB"/>
              </w:rPr>
              <w:t xml:space="preserve"> in Bridge. We will have completed speeches and votes prior to the event. </w:t>
            </w:r>
            <w:proofErr w:type="gramStart"/>
            <w:r>
              <w:rPr>
                <w:rFonts w:ascii="Verdana" w:eastAsia="Times New Roman" w:hAnsi="Verdana" w:cs="Times New Roman"/>
                <w:bCs/>
                <w:lang w:eastAsia="en-GB"/>
              </w:rPr>
              <w:t>So</w:t>
            </w:r>
            <w:proofErr w:type="gramEnd"/>
            <w:r>
              <w:rPr>
                <w:rFonts w:ascii="Verdana" w:eastAsia="Times New Roman" w:hAnsi="Verdana" w:cs="Times New Roman"/>
                <w:bCs/>
                <w:lang w:eastAsia="en-GB"/>
              </w:rPr>
              <w:t xml:space="preserve"> this will be a final opportunity to reflect on the year, give some awards and announce the new committee. We will be using the projector and screens for these presentations.</w:t>
            </w:r>
          </w:p>
          <w:p w14:paraId="3C5F03FD" w14:textId="0B091A95" w:rsidR="00AD4293" w:rsidRPr="00AD4293" w:rsidRDefault="00AD4293" w:rsidP="00A156C3">
            <w:pPr>
              <w:pStyle w:val="ListParagraph"/>
              <w:ind w:left="170"/>
              <w:rPr>
                <w:rFonts w:ascii="Verdana" w:eastAsia="Times New Roman" w:hAnsi="Verdana" w:cs="Times New Roman"/>
                <w:bCs/>
                <w:lang w:eastAsia="en-GB"/>
              </w:rPr>
            </w:pP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4ADA515E" w:rsidR="00A156C3" w:rsidRPr="00A156C3" w:rsidRDefault="00AD429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01</w:t>
            </w:r>
            <w:r w:rsidR="00CE7532">
              <w:rPr>
                <w:rFonts w:ascii="Verdana" w:eastAsia="Times New Roman" w:hAnsi="Verdana" w:cs="Times New Roman"/>
                <w:b/>
                <w:lang w:eastAsia="en-GB"/>
              </w:rPr>
              <w:t>/0</w:t>
            </w:r>
            <w:r>
              <w:rPr>
                <w:rFonts w:ascii="Verdana" w:eastAsia="Times New Roman" w:hAnsi="Verdana" w:cs="Times New Roman"/>
                <w:b/>
                <w:lang w:eastAsia="en-GB"/>
              </w:rPr>
              <w:t>5</w:t>
            </w:r>
            <w:r w:rsidR="00CE7532">
              <w:rPr>
                <w:rFonts w:ascii="Verdana" w:eastAsia="Times New Roman" w:hAnsi="Verdana" w:cs="Times New Roman"/>
                <w:b/>
                <w:lang w:eastAsia="en-GB"/>
              </w:rPr>
              <w:t>/2026</w:t>
            </w:r>
          </w:p>
        </w:tc>
      </w:tr>
      <w:tr w:rsidR="00A156C3" w:rsidRPr="00CE5B1E" w14:paraId="3C5F0405" w14:textId="77777777" w:rsidTr="008C216A">
        <w:trPr>
          <w:trHeight w:val="338"/>
        </w:trPr>
        <w:tc>
          <w:tcPr>
            <w:tcW w:w="1156" w:type="pct"/>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tcPr>
          <w:p w14:paraId="3C5F0402" w14:textId="474743D5" w:rsidR="00A156C3" w:rsidRPr="00D64BCA" w:rsidRDefault="00D64BCA" w:rsidP="00A156C3">
            <w:pPr>
              <w:pStyle w:val="ListParagraph"/>
              <w:ind w:left="170"/>
              <w:rPr>
                <w:rFonts w:ascii="Verdana" w:eastAsia="Times New Roman" w:hAnsi="Verdana" w:cs="Times New Roman"/>
                <w:bCs/>
                <w:lang w:eastAsia="en-GB"/>
              </w:rPr>
            </w:pPr>
            <w:r w:rsidRPr="00D64BCA">
              <w:rPr>
                <w:rFonts w:ascii="Verdana" w:eastAsia="Times New Roman" w:hAnsi="Verdana" w:cs="Times New Roman"/>
                <w:bCs/>
                <w:lang w:eastAsia="en-GB"/>
              </w:rPr>
              <w:t>Glen Eyre Netball</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95DC254" w:rsidR="00A156C3" w:rsidRPr="00D64BCA" w:rsidRDefault="00A156C3" w:rsidP="00A156C3">
            <w:pPr>
              <w:pStyle w:val="ListParagraph"/>
              <w:ind w:left="170"/>
              <w:rPr>
                <w:rFonts w:ascii="Verdana" w:eastAsia="Times New Roman" w:hAnsi="Verdana" w:cs="Times New Roman"/>
                <w:bCs/>
                <w:lang w:eastAsia="en-GB"/>
              </w:rPr>
            </w:pPr>
          </w:p>
        </w:tc>
      </w:tr>
      <w:tr w:rsidR="00EB5320" w:rsidRPr="00CE5B1E" w14:paraId="3C5F040B" w14:textId="77777777" w:rsidTr="008C216A">
        <w:trPr>
          <w:trHeight w:val="338"/>
        </w:trPr>
        <w:tc>
          <w:tcPr>
            <w:tcW w:w="1156" w:type="pct"/>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tcPr>
          <w:p w14:paraId="3C5F0407" w14:textId="19CE0942" w:rsidR="00EB5320" w:rsidRPr="00D64BCA" w:rsidRDefault="00D64BCA" w:rsidP="00B817BD">
            <w:pPr>
              <w:pStyle w:val="ListParagraph"/>
              <w:ind w:left="170"/>
              <w:rPr>
                <w:rFonts w:ascii="Verdana" w:eastAsia="Times New Roman" w:hAnsi="Verdana" w:cs="Times New Roman"/>
                <w:bCs/>
                <w:i/>
                <w:lang w:eastAsia="en-GB"/>
              </w:rPr>
            </w:pPr>
            <w:r w:rsidRPr="00D64BCA">
              <w:rPr>
                <w:rFonts w:ascii="Verdana" w:eastAsia="Times New Roman" w:hAnsi="Verdana" w:cs="Times New Roman"/>
                <w:bCs/>
                <w:i/>
                <w:lang w:eastAsia="en-GB"/>
              </w:rPr>
              <w:t xml:space="preserve">President – </w:t>
            </w:r>
            <w:r w:rsidR="00CE7532">
              <w:rPr>
                <w:rFonts w:ascii="Verdana" w:eastAsia="Times New Roman" w:hAnsi="Verdana" w:cs="Times New Roman"/>
                <w:bCs/>
                <w:i/>
                <w:lang w:eastAsia="en-GB"/>
              </w:rPr>
              <w:t>Karis Ball</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9" w14:textId="79D13A9F" w:rsidR="00EB5320" w:rsidRDefault="00EB5320" w:rsidP="00B817BD">
            <w:pPr>
              <w:pStyle w:val="ListParagraph"/>
              <w:ind w:left="170"/>
              <w:rPr>
                <w:rFonts w:ascii="Verdana" w:eastAsia="Times New Roman" w:hAnsi="Verdana" w:cs="Times New Roman"/>
                <w:b/>
                <w:i/>
                <w:lang w:eastAsia="en-GB"/>
              </w:rPr>
            </w:pP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203CD446" w14:textId="77777777" w:rsidR="007224AE" w:rsidRPr="007224AE" w:rsidRDefault="007224AE" w:rsidP="007224AE"/>
    <w:tbl>
      <w:tblPr>
        <w:tblStyle w:val="TableGrid"/>
        <w:tblW w:w="5000" w:type="pct"/>
        <w:shd w:val="clear" w:color="auto" w:fill="F2F2F2" w:themeFill="background1" w:themeFillShade="F2"/>
        <w:tblLook w:val="04A0" w:firstRow="1" w:lastRow="0" w:firstColumn="1" w:lastColumn="0" w:noHBand="0" w:noVBand="1"/>
      </w:tblPr>
      <w:tblGrid>
        <w:gridCol w:w="1740"/>
        <w:gridCol w:w="2724"/>
        <w:gridCol w:w="1951"/>
        <w:gridCol w:w="489"/>
        <w:gridCol w:w="489"/>
        <w:gridCol w:w="499"/>
        <w:gridCol w:w="3038"/>
        <w:gridCol w:w="489"/>
        <w:gridCol w:w="489"/>
        <w:gridCol w:w="499"/>
        <w:gridCol w:w="2982"/>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61031E">
        <w:trPr>
          <w:tblHeader/>
        </w:trPr>
        <w:tc>
          <w:tcPr>
            <w:tcW w:w="208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49"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61031E" w14:paraId="3C5F041F" w14:textId="77777777" w:rsidTr="0061031E">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8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6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61031E" w14:paraId="3C5F042B" w14:textId="77777777" w:rsidTr="0061031E">
        <w:trPr>
          <w:cantSplit/>
          <w:trHeight w:val="1510"/>
          <w:tblHeader/>
        </w:trPr>
        <w:tc>
          <w:tcPr>
            <w:tcW w:w="565" w:type="pct"/>
            <w:vMerge/>
            <w:shd w:val="clear" w:color="auto" w:fill="F2F2F2" w:themeFill="background1" w:themeFillShade="F2"/>
          </w:tcPr>
          <w:p w14:paraId="3C5F0420" w14:textId="77777777" w:rsidR="00CE1AAA" w:rsidRDefault="00CE1AAA"/>
        </w:tc>
        <w:tc>
          <w:tcPr>
            <w:tcW w:w="885" w:type="pct"/>
            <w:vMerge/>
            <w:shd w:val="clear" w:color="auto" w:fill="F2F2F2" w:themeFill="background1" w:themeFillShade="F2"/>
          </w:tcPr>
          <w:p w14:paraId="3C5F0421" w14:textId="77777777" w:rsidR="00CE1AAA" w:rsidRDefault="00CE1AAA"/>
        </w:tc>
        <w:tc>
          <w:tcPr>
            <w:tcW w:w="63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69" w:type="pct"/>
            <w:vMerge/>
            <w:shd w:val="clear" w:color="auto" w:fill="F2F2F2" w:themeFill="background1" w:themeFillShade="F2"/>
          </w:tcPr>
          <w:p w14:paraId="3C5F042A" w14:textId="77777777" w:rsidR="00CE1AAA" w:rsidRDefault="00CE1AAA"/>
        </w:tc>
      </w:tr>
      <w:tr w:rsidR="0061031E" w14:paraId="3C5F0437" w14:textId="77777777" w:rsidTr="0061031E">
        <w:trPr>
          <w:cantSplit/>
          <w:trHeight w:val="1296"/>
        </w:trPr>
        <w:tc>
          <w:tcPr>
            <w:tcW w:w="565" w:type="pct"/>
            <w:shd w:val="clear" w:color="auto" w:fill="FFFFFF" w:themeFill="background1"/>
          </w:tcPr>
          <w:p w14:paraId="3C5F042C" w14:textId="5B48D9A9" w:rsidR="00F256AE" w:rsidRDefault="00F256AE" w:rsidP="00F256AE">
            <w:r>
              <w:rPr>
                <w:color w:val="000000"/>
              </w:rPr>
              <w:t>Fire</w:t>
            </w:r>
          </w:p>
        </w:tc>
        <w:tc>
          <w:tcPr>
            <w:tcW w:w="885" w:type="pct"/>
            <w:shd w:val="clear" w:color="auto" w:fill="FFFFFF" w:themeFill="background1"/>
          </w:tcPr>
          <w:p w14:paraId="3C5F042D" w14:textId="14D31EB6" w:rsidR="00F256AE" w:rsidRDefault="00F256AE" w:rsidP="00F256AE">
            <w:r>
              <w:rPr>
                <w:color w:val="000000"/>
              </w:rPr>
              <w:t>Smoke inhalation, burns and more severe. Risk of extreme harm.</w:t>
            </w:r>
          </w:p>
        </w:tc>
        <w:tc>
          <w:tcPr>
            <w:tcW w:w="634" w:type="pct"/>
            <w:shd w:val="clear" w:color="auto" w:fill="FFFFFF" w:themeFill="background1"/>
          </w:tcPr>
          <w:p w14:paraId="3C5F042E" w14:textId="024DD854" w:rsidR="00F256AE" w:rsidRDefault="00F256AE" w:rsidP="00F256AE">
            <w:r>
              <w:rPr>
                <w:color w:val="000000"/>
              </w:rPr>
              <w:t xml:space="preserve">All participants and organisers/staff and spectators  </w:t>
            </w:r>
          </w:p>
        </w:tc>
        <w:tc>
          <w:tcPr>
            <w:tcW w:w="159" w:type="pct"/>
            <w:shd w:val="clear" w:color="auto" w:fill="FFFFFF" w:themeFill="background1"/>
          </w:tcPr>
          <w:p w14:paraId="3C5F042F" w14:textId="7F70C86F" w:rsidR="00F256AE" w:rsidRPr="00957A37" w:rsidRDefault="00F256AE" w:rsidP="00F256AE">
            <w:pPr>
              <w:rPr>
                <w:rFonts w:ascii="Lucida Sans" w:hAnsi="Lucida Sans"/>
                <w:b/>
              </w:rPr>
            </w:pPr>
            <w:r>
              <w:rPr>
                <w:color w:val="000000"/>
              </w:rPr>
              <w:t>1</w:t>
            </w:r>
          </w:p>
        </w:tc>
        <w:tc>
          <w:tcPr>
            <w:tcW w:w="159" w:type="pct"/>
            <w:shd w:val="clear" w:color="auto" w:fill="FFFFFF" w:themeFill="background1"/>
          </w:tcPr>
          <w:p w14:paraId="3C5F0430" w14:textId="24C633D4" w:rsidR="00F256AE" w:rsidRPr="00957A37" w:rsidRDefault="00F256AE" w:rsidP="00F256AE">
            <w:pPr>
              <w:rPr>
                <w:rFonts w:ascii="Lucida Sans" w:hAnsi="Lucida Sans"/>
                <w:b/>
              </w:rPr>
            </w:pPr>
            <w:r>
              <w:rPr>
                <w:color w:val="000000"/>
              </w:rPr>
              <w:t>5</w:t>
            </w:r>
          </w:p>
        </w:tc>
        <w:tc>
          <w:tcPr>
            <w:tcW w:w="162" w:type="pct"/>
            <w:shd w:val="clear" w:color="auto" w:fill="FFFFFF" w:themeFill="background1"/>
          </w:tcPr>
          <w:p w14:paraId="3C5F0431" w14:textId="62BF0CFA" w:rsidR="00F256AE" w:rsidRPr="00957A37" w:rsidRDefault="00F256AE" w:rsidP="00F256AE">
            <w:pPr>
              <w:rPr>
                <w:rFonts w:ascii="Lucida Sans" w:hAnsi="Lucida Sans"/>
                <w:b/>
              </w:rPr>
            </w:pPr>
            <w:r>
              <w:rPr>
                <w:color w:val="000000"/>
              </w:rPr>
              <w:t>5</w:t>
            </w:r>
          </w:p>
        </w:tc>
        <w:tc>
          <w:tcPr>
            <w:tcW w:w="987" w:type="pct"/>
            <w:shd w:val="clear" w:color="auto" w:fill="FFFFFF" w:themeFill="background1"/>
          </w:tcPr>
          <w:p w14:paraId="5661BF2A" w14:textId="68C7F698" w:rsidR="00F256AE" w:rsidRDefault="00F256AE" w:rsidP="00F256AE">
            <w:pPr>
              <w:numPr>
                <w:ilvl w:val="0"/>
                <w:numId w:val="39"/>
              </w:numPr>
              <w:pBdr>
                <w:top w:val="nil"/>
                <w:left w:val="nil"/>
                <w:bottom w:val="nil"/>
                <w:right w:val="nil"/>
                <w:between w:val="nil"/>
              </w:pBdr>
              <w:rPr>
                <w:color w:val="000000"/>
              </w:rPr>
            </w:pPr>
            <w:r>
              <w:rPr>
                <w:color w:val="000000"/>
              </w:rPr>
              <w:t xml:space="preserve">Those leading </w:t>
            </w:r>
            <w:r w:rsidR="00DC04D9">
              <w:rPr>
                <w:color w:val="000000"/>
              </w:rPr>
              <w:t>AGM</w:t>
            </w:r>
            <w:r>
              <w:rPr>
                <w:color w:val="000000"/>
              </w:rPr>
              <w:t xml:space="preserve"> must ensure they are aware of and fully understand the venue or locations fire procedures. </w:t>
            </w:r>
          </w:p>
          <w:p w14:paraId="7EEFA11F" w14:textId="77777777" w:rsidR="00F256AE" w:rsidRDefault="00F256AE" w:rsidP="00F256AE">
            <w:pPr>
              <w:numPr>
                <w:ilvl w:val="0"/>
                <w:numId w:val="39"/>
              </w:numPr>
              <w:pBdr>
                <w:top w:val="nil"/>
                <w:left w:val="nil"/>
                <w:bottom w:val="nil"/>
                <w:right w:val="nil"/>
                <w:between w:val="nil"/>
              </w:pBdr>
              <w:rPr>
                <w:color w:val="000000"/>
              </w:rPr>
            </w:pPr>
            <w:r>
              <w:rPr>
                <w:color w:val="000000"/>
              </w:rPr>
              <w:t xml:space="preserve">Those leading must make sure that all exit routes are clearly highlighted and report any issues immediately to the venue. </w:t>
            </w:r>
          </w:p>
          <w:p w14:paraId="3C5F0432" w14:textId="4A050D8F" w:rsidR="00F256AE" w:rsidRPr="00957A37" w:rsidRDefault="00F256AE" w:rsidP="00F256AE">
            <w:pPr>
              <w:rPr>
                <w:rFonts w:ascii="Lucida Sans" w:hAnsi="Lucida Sans"/>
                <w:b/>
              </w:rPr>
            </w:pPr>
            <w:r>
              <w:rPr>
                <w:color w:val="000000"/>
              </w:rPr>
              <w:t xml:space="preserve">Highlight to all the participants the nearest emergency exit routes at the start of a session, and the importance of leaving calmly in case of an emergency. </w:t>
            </w:r>
          </w:p>
        </w:tc>
        <w:tc>
          <w:tcPr>
            <w:tcW w:w="159" w:type="pct"/>
            <w:shd w:val="clear" w:color="auto" w:fill="FFFFFF" w:themeFill="background1"/>
          </w:tcPr>
          <w:p w14:paraId="3C5F0433" w14:textId="3EE604FC" w:rsidR="00F256AE" w:rsidRPr="00957A37" w:rsidRDefault="00F256AE" w:rsidP="00F256AE">
            <w:pPr>
              <w:rPr>
                <w:rFonts w:ascii="Lucida Sans" w:hAnsi="Lucida Sans"/>
                <w:b/>
              </w:rPr>
            </w:pPr>
            <w:r>
              <w:rPr>
                <w:color w:val="000000"/>
              </w:rPr>
              <w:t>1</w:t>
            </w:r>
          </w:p>
        </w:tc>
        <w:tc>
          <w:tcPr>
            <w:tcW w:w="159" w:type="pct"/>
            <w:shd w:val="clear" w:color="auto" w:fill="FFFFFF" w:themeFill="background1"/>
          </w:tcPr>
          <w:p w14:paraId="3C5F0434" w14:textId="195A0FD1" w:rsidR="00F256AE" w:rsidRPr="00957A37" w:rsidRDefault="00F256AE" w:rsidP="00F256AE">
            <w:pPr>
              <w:rPr>
                <w:rFonts w:ascii="Lucida Sans" w:hAnsi="Lucida Sans"/>
                <w:b/>
              </w:rPr>
            </w:pPr>
            <w:r>
              <w:rPr>
                <w:color w:val="000000"/>
              </w:rPr>
              <w:t>4</w:t>
            </w:r>
          </w:p>
        </w:tc>
        <w:tc>
          <w:tcPr>
            <w:tcW w:w="162" w:type="pct"/>
            <w:shd w:val="clear" w:color="auto" w:fill="FFFFFF" w:themeFill="background1"/>
          </w:tcPr>
          <w:p w14:paraId="3C5F0435" w14:textId="2F1D775B" w:rsidR="00F256AE" w:rsidRPr="00957A37" w:rsidRDefault="00F256AE" w:rsidP="00F256AE">
            <w:pPr>
              <w:rPr>
                <w:rFonts w:ascii="Lucida Sans" w:hAnsi="Lucida Sans"/>
                <w:b/>
              </w:rPr>
            </w:pPr>
            <w:r>
              <w:rPr>
                <w:color w:val="000000"/>
              </w:rPr>
              <w:t>4</w:t>
            </w:r>
          </w:p>
        </w:tc>
        <w:tc>
          <w:tcPr>
            <w:tcW w:w="969" w:type="pct"/>
            <w:shd w:val="clear" w:color="auto" w:fill="FFFFFF" w:themeFill="background1"/>
          </w:tcPr>
          <w:p w14:paraId="18789AE7" w14:textId="77777777" w:rsidR="00F256AE" w:rsidRDefault="00F256AE" w:rsidP="00F256AE">
            <w:pPr>
              <w:numPr>
                <w:ilvl w:val="0"/>
                <w:numId w:val="39"/>
              </w:numPr>
              <w:pBdr>
                <w:top w:val="nil"/>
                <w:left w:val="nil"/>
                <w:bottom w:val="nil"/>
                <w:right w:val="nil"/>
                <w:between w:val="nil"/>
              </w:pBdr>
              <w:rPr>
                <w:color w:val="000000"/>
              </w:rPr>
            </w:pPr>
            <w:r>
              <w:rPr>
                <w:color w:val="000000"/>
              </w:rPr>
              <w:t xml:space="preserve">In case of an emergency, please pull nearest fire alarm and ensure all participants leave the venue calmly and safely. </w:t>
            </w:r>
          </w:p>
          <w:p w14:paraId="65DB5646" w14:textId="77777777" w:rsidR="00F256AE" w:rsidRDefault="00F256AE" w:rsidP="00F256AE">
            <w:pPr>
              <w:numPr>
                <w:ilvl w:val="0"/>
                <w:numId w:val="39"/>
              </w:numPr>
              <w:pBdr>
                <w:top w:val="nil"/>
                <w:left w:val="nil"/>
                <w:bottom w:val="nil"/>
                <w:right w:val="nil"/>
                <w:between w:val="nil"/>
              </w:pBdr>
              <w:rPr>
                <w:color w:val="000000"/>
              </w:rPr>
            </w:pPr>
            <w:r>
              <w:rPr>
                <w:color w:val="000000"/>
              </w:rPr>
              <w:t xml:space="preserve">Once in a safe position to do so, call the emergency services on 999. </w:t>
            </w:r>
          </w:p>
          <w:p w14:paraId="3C5F0436" w14:textId="2A89AAC6" w:rsidR="00F256AE" w:rsidRDefault="00F256AE" w:rsidP="00F256AE">
            <w:r>
              <w:rPr>
                <w:color w:val="000000"/>
              </w:rPr>
              <w:t>Any incidents need to be reported as soon as possible ensuring duty manager/health and safety officers have been informed. Follow SUSU incident report policy.</w:t>
            </w:r>
          </w:p>
        </w:tc>
      </w:tr>
      <w:tr w:rsidR="0061031E" w14:paraId="3C5F0443" w14:textId="77777777" w:rsidTr="0061031E">
        <w:trPr>
          <w:cantSplit/>
          <w:trHeight w:val="1296"/>
        </w:trPr>
        <w:tc>
          <w:tcPr>
            <w:tcW w:w="565" w:type="pct"/>
            <w:shd w:val="clear" w:color="auto" w:fill="FFFFFF" w:themeFill="background1"/>
          </w:tcPr>
          <w:p w14:paraId="3C5F0438" w14:textId="54D62768" w:rsidR="0007087E" w:rsidRDefault="0007087E" w:rsidP="0007087E">
            <w:r>
              <w:lastRenderedPageBreak/>
              <w:t xml:space="preserve">Slips, trips and falls </w:t>
            </w:r>
          </w:p>
        </w:tc>
        <w:tc>
          <w:tcPr>
            <w:tcW w:w="885" w:type="pct"/>
            <w:shd w:val="clear" w:color="auto" w:fill="FFFFFF" w:themeFill="background1"/>
          </w:tcPr>
          <w:p w14:paraId="3C5F0439" w14:textId="36B2AC61" w:rsidR="0007087E" w:rsidRDefault="0007087E" w:rsidP="0007087E">
            <w:r>
              <w:t>Physical injury</w:t>
            </w:r>
          </w:p>
        </w:tc>
        <w:tc>
          <w:tcPr>
            <w:tcW w:w="634" w:type="pct"/>
            <w:shd w:val="clear" w:color="auto" w:fill="FFFFFF" w:themeFill="background1"/>
          </w:tcPr>
          <w:p w14:paraId="3C5F043A" w14:textId="7F8BD8C8" w:rsidR="0007087E" w:rsidRDefault="0007087E" w:rsidP="0007087E">
            <w:r>
              <w:t xml:space="preserve">Event organisers and attendees </w:t>
            </w:r>
          </w:p>
        </w:tc>
        <w:tc>
          <w:tcPr>
            <w:tcW w:w="159" w:type="pct"/>
            <w:shd w:val="clear" w:color="auto" w:fill="FFFFFF" w:themeFill="background1"/>
          </w:tcPr>
          <w:p w14:paraId="3C5F043B" w14:textId="33085ECD" w:rsidR="0007087E" w:rsidRPr="00957A37" w:rsidRDefault="0007087E" w:rsidP="0007087E">
            <w:pPr>
              <w:rPr>
                <w:rFonts w:ascii="Lucida Sans" w:hAnsi="Lucida Sans"/>
                <w:b/>
              </w:rPr>
            </w:pPr>
            <w:r>
              <w:rPr>
                <w:rFonts w:ascii="Lucida Sans" w:eastAsia="Lucida Sans" w:hAnsi="Lucida Sans" w:cs="Lucida Sans"/>
                <w:b/>
              </w:rPr>
              <w:t>2</w:t>
            </w:r>
          </w:p>
        </w:tc>
        <w:tc>
          <w:tcPr>
            <w:tcW w:w="159" w:type="pct"/>
            <w:shd w:val="clear" w:color="auto" w:fill="FFFFFF" w:themeFill="background1"/>
          </w:tcPr>
          <w:p w14:paraId="3C5F043C" w14:textId="6329B8E9" w:rsidR="0007087E" w:rsidRPr="00957A37" w:rsidRDefault="0007087E" w:rsidP="0007087E">
            <w:pPr>
              <w:rPr>
                <w:rFonts w:ascii="Lucida Sans" w:hAnsi="Lucida Sans"/>
                <w:b/>
              </w:rPr>
            </w:pPr>
            <w:r>
              <w:rPr>
                <w:b/>
              </w:rPr>
              <w:t>4</w:t>
            </w:r>
          </w:p>
        </w:tc>
        <w:tc>
          <w:tcPr>
            <w:tcW w:w="162" w:type="pct"/>
            <w:shd w:val="clear" w:color="auto" w:fill="FFFFFF" w:themeFill="background1"/>
          </w:tcPr>
          <w:p w14:paraId="3C5F043D" w14:textId="52A7A5B3" w:rsidR="0007087E" w:rsidRPr="00957A37" w:rsidRDefault="0007087E" w:rsidP="0007087E">
            <w:pPr>
              <w:rPr>
                <w:rFonts w:ascii="Lucida Sans" w:hAnsi="Lucida Sans"/>
                <w:b/>
              </w:rPr>
            </w:pPr>
            <w:r>
              <w:rPr>
                <w:rFonts w:ascii="Lucida Sans" w:eastAsia="Lucida Sans" w:hAnsi="Lucida Sans" w:cs="Lucida Sans"/>
                <w:b/>
              </w:rPr>
              <w:t>8</w:t>
            </w:r>
          </w:p>
        </w:tc>
        <w:tc>
          <w:tcPr>
            <w:tcW w:w="987" w:type="pct"/>
            <w:shd w:val="clear" w:color="auto" w:fill="FFFFFF" w:themeFill="background1"/>
          </w:tcPr>
          <w:p w14:paraId="048CA2D1" w14:textId="77777777" w:rsidR="0007087E" w:rsidRDefault="0007087E" w:rsidP="0007087E">
            <w:pPr>
              <w:numPr>
                <w:ilvl w:val="0"/>
                <w:numId w:val="40"/>
              </w:numPr>
              <w:ind w:left="360" w:hanging="360"/>
              <w:rPr>
                <w:color w:val="000000"/>
              </w:rPr>
            </w:pPr>
            <w:r>
              <w:rPr>
                <w:color w:val="000000"/>
              </w:rPr>
              <w:t xml:space="preserve">All boxes and equipment to be stored away from main meeting area, e.g. stored under tables </w:t>
            </w:r>
          </w:p>
          <w:p w14:paraId="224ED6C9" w14:textId="77777777" w:rsidR="0007087E" w:rsidRDefault="0007087E" w:rsidP="0007087E">
            <w:pPr>
              <w:numPr>
                <w:ilvl w:val="0"/>
                <w:numId w:val="40"/>
              </w:numPr>
              <w:ind w:left="360" w:hanging="360"/>
            </w:pPr>
            <w:r>
              <w:t>Any cables to be organised as best as possible</w:t>
            </w:r>
          </w:p>
          <w:p w14:paraId="4592B2F6" w14:textId="77777777" w:rsidR="0007087E" w:rsidRDefault="0007087E" w:rsidP="0007087E">
            <w:pPr>
              <w:numPr>
                <w:ilvl w:val="0"/>
                <w:numId w:val="40"/>
              </w:numPr>
              <w:ind w:left="360" w:hanging="360"/>
            </w:pPr>
            <w:r>
              <w:t>Cable ties/to be used if necessary</w:t>
            </w:r>
          </w:p>
          <w:p w14:paraId="27E86E52" w14:textId="77777777" w:rsidR="0007087E" w:rsidRDefault="0007087E" w:rsidP="0007087E">
            <w:pPr>
              <w:rPr>
                <w:color w:val="000000"/>
              </w:rPr>
            </w:pPr>
          </w:p>
          <w:p w14:paraId="1ADD094C" w14:textId="77777777" w:rsidR="0007087E" w:rsidRDefault="0007087E" w:rsidP="0007087E">
            <w:pPr>
              <w:numPr>
                <w:ilvl w:val="0"/>
                <w:numId w:val="41"/>
              </w:numPr>
              <w:ind w:left="360" w:hanging="360"/>
              <w:rPr>
                <w:color w:val="000000"/>
              </w:rPr>
            </w:pPr>
            <w:r>
              <w:rPr>
                <w:color w:val="000000"/>
              </w:rPr>
              <w:t xml:space="preserve">Floors to be kept clear and dry, and visual checks to be maintained throughout the meeting by organizers. </w:t>
            </w:r>
          </w:p>
          <w:p w14:paraId="2CBA635B" w14:textId="77777777" w:rsidR="0007087E" w:rsidRDefault="0007087E" w:rsidP="0007087E">
            <w:pPr>
              <w:numPr>
                <w:ilvl w:val="0"/>
                <w:numId w:val="41"/>
              </w:numPr>
              <w:ind w:left="360" w:hanging="360"/>
              <w:rPr>
                <w:color w:val="000000"/>
              </w:rPr>
            </w:pPr>
            <w:r>
              <w:rPr>
                <w:color w:val="000000"/>
              </w:rPr>
              <w:t>Extra vigilance will be paid to make sure that any spilled food products/objects are cleaned up quickly and efficiently in the area.</w:t>
            </w:r>
          </w:p>
          <w:p w14:paraId="05825D20" w14:textId="77777777" w:rsidR="0007087E" w:rsidRDefault="0007087E" w:rsidP="0007087E">
            <w:pPr>
              <w:rPr>
                <w:color w:val="000000"/>
              </w:rPr>
            </w:pPr>
          </w:p>
          <w:p w14:paraId="753B378A" w14:textId="77777777" w:rsidR="0007087E" w:rsidRDefault="0007087E" w:rsidP="0007087E">
            <w:pPr>
              <w:numPr>
                <w:ilvl w:val="0"/>
                <w:numId w:val="42"/>
              </w:numPr>
              <w:ind w:left="360" w:hanging="360"/>
              <w:rPr>
                <w:color w:val="000000"/>
              </w:rPr>
            </w:pPr>
            <w:r>
              <w:rPr>
                <w:color w:val="000000"/>
              </w:rPr>
              <w:t xml:space="preserve">Report any trip hazards to facilities teams/venue staff asap. If cannot be removed mark off with hazard signs </w:t>
            </w:r>
          </w:p>
          <w:p w14:paraId="3C5F043E" w14:textId="77777777" w:rsidR="0007087E" w:rsidRPr="00957A37" w:rsidRDefault="0007087E" w:rsidP="0007087E">
            <w:pPr>
              <w:rPr>
                <w:rFonts w:ascii="Lucida Sans" w:hAnsi="Lucida Sans"/>
                <w:b/>
              </w:rPr>
            </w:pPr>
          </w:p>
        </w:tc>
        <w:tc>
          <w:tcPr>
            <w:tcW w:w="159" w:type="pct"/>
            <w:shd w:val="clear" w:color="auto" w:fill="FFFFFF" w:themeFill="background1"/>
          </w:tcPr>
          <w:p w14:paraId="3C5F043F" w14:textId="7BCE9BB2" w:rsidR="0007087E" w:rsidRPr="00957A37" w:rsidRDefault="0007087E" w:rsidP="0007087E">
            <w:pPr>
              <w:rPr>
                <w:rFonts w:ascii="Lucida Sans" w:hAnsi="Lucida Sans"/>
                <w:b/>
              </w:rPr>
            </w:pPr>
            <w:r>
              <w:rPr>
                <w:b/>
              </w:rPr>
              <w:t>1</w:t>
            </w:r>
          </w:p>
        </w:tc>
        <w:tc>
          <w:tcPr>
            <w:tcW w:w="159" w:type="pct"/>
            <w:shd w:val="clear" w:color="auto" w:fill="FFFFFF" w:themeFill="background1"/>
          </w:tcPr>
          <w:p w14:paraId="3C5F0440" w14:textId="4037F187" w:rsidR="0007087E" w:rsidRPr="00957A37" w:rsidRDefault="0007087E" w:rsidP="0007087E">
            <w:pPr>
              <w:rPr>
                <w:rFonts w:ascii="Lucida Sans" w:hAnsi="Lucida Sans"/>
                <w:b/>
              </w:rPr>
            </w:pPr>
            <w:r>
              <w:rPr>
                <w:b/>
              </w:rPr>
              <w:t>4</w:t>
            </w:r>
          </w:p>
        </w:tc>
        <w:tc>
          <w:tcPr>
            <w:tcW w:w="162" w:type="pct"/>
            <w:shd w:val="clear" w:color="auto" w:fill="FFFFFF" w:themeFill="background1"/>
          </w:tcPr>
          <w:p w14:paraId="3C5F0441" w14:textId="3D39973E" w:rsidR="0007087E" w:rsidRPr="00957A37" w:rsidRDefault="0007087E" w:rsidP="0007087E">
            <w:pPr>
              <w:rPr>
                <w:rFonts w:ascii="Lucida Sans" w:hAnsi="Lucida Sans"/>
                <w:b/>
              </w:rPr>
            </w:pPr>
            <w:r>
              <w:rPr>
                <w:b/>
              </w:rPr>
              <w:t>4</w:t>
            </w:r>
          </w:p>
        </w:tc>
        <w:tc>
          <w:tcPr>
            <w:tcW w:w="969" w:type="pct"/>
            <w:shd w:val="clear" w:color="auto" w:fill="FFFFFF" w:themeFill="background1"/>
          </w:tcPr>
          <w:p w14:paraId="656BFF23" w14:textId="77777777" w:rsidR="0007087E" w:rsidRDefault="0007087E" w:rsidP="0007087E">
            <w:pPr>
              <w:numPr>
                <w:ilvl w:val="0"/>
                <w:numId w:val="43"/>
              </w:numPr>
              <w:ind w:left="360" w:hanging="360"/>
            </w:pPr>
            <w:r>
              <w:t>Seek medical attention from SUSU Reception/venue staff if in need</w:t>
            </w:r>
          </w:p>
          <w:p w14:paraId="7B27C4D7" w14:textId="77777777" w:rsidR="0007087E" w:rsidRDefault="0007087E" w:rsidP="0007087E">
            <w:pPr>
              <w:numPr>
                <w:ilvl w:val="0"/>
                <w:numId w:val="43"/>
              </w:numPr>
              <w:ind w:left="360" w:hanging="360"/>
            </w:pPr>
            <w:r>
              <w:t>Contact facilities team via SUSU reception/venue staff</w:t>
            </w:r>
          </w:p>
          <w:p w14:paraId="3FB77839" w14:textId="77777777" w:rsidR="0007087E" w:rsidRDefault="0007087E" w:rsidP="0007087E">
            <w:pPr>
              <w:numPr>
                <w:ilvl w:val="0"/>
                <w:numId w:val="43"/>
              </w:numPr>
              <w:ind w:left="360" w:hanging="360"/>
            </w:pPr>
            <w:r>
              <w:t xml:space="preserve">Contact emergency services if needed </w:t>
            </w:r>
          </w:p>
          <w:p w14:paraId="3C5F0442" w14:textId="7C8BEFF4" w:rsidR="0007087E" w:rsidRDefault="0007087E" w:rsidP="0007087E">
            <w:r>
              <w:rPr>
                <w:color w:val="000000"/>
              </w:rPr>
              <w:t xml:space="preserve">All incidents are to be reported on the as soon as possible ensuring the duty manager/health and safety officer have been informed. Follow </w:t>
            </w:r>
            <w:hyperlink r:id="rId11">
              <w:r>
                <w:rPr>
                  <w:color w:val="0000FF"/>
                  <w:u w:val="single"/>
                </w:rPr>
                <w:t>SUSU incident report policy</w:t>
              </w:r>
            </w:hyperlink>
          </w:p>
        </w:tc>
      </w:tr>
      <w:tr w:rsidR="0061031E" w14:paraId="3C5F044F" w14:textId="77777777" w:rsidTr="0061031E">
        <w:trPr>
          <w:cantSplit/>
          <w:trHeight w:val="1296"/>
        </w:trPr>
        <w:tc>
          <w:tcPr>
            <w:tcW w:w="565" w:type="pct"/>
            <w:shd w:val="clear" w:color="auto" w:fill="FFFFFF" w:themeFill="background1"/>
          </w:tcPr>
          <w:p w14:paraId="3C5F0444" w14:textId="79053E55" w:rsidR="007A3C7F" w:rsidRDefault="007A3C7F" w:rsidP="007A3C7F">
            <w:r>
              <w:t>Costumes/Fancy Dress</w:t>
            </w:r>
          </w:p>
        </w:tc>
        <w:tc>
          <w:tcPr>
            <w:tcW w:w="885" w:type="pct"/>
            <w:shd w:val="clear" w:color="auto" w:fill="FFFFFF" w:themeFill="background1"/>
          </w:tcPr>
          <w:p w14:paraId="3C5F0445" w14:textId="5ECEBD17" w:rsidR="007A3C7F" w:rsidRDefault="007A3C7F" w:rsidP="007A3C7F">
            <w:r>
              <w:t>Props/costumes causing injury or offence</w:t>
            </w:r>
          </w:p>
        </w:tc>
        <w:tc>
          <w:tcPr>
            <w:tcW w:w="634" w:type="pct"/>
            <w:shd w:val="clear" w:color="auto" w:fill="FFFFFF" w:themeFill="background1"/>
          </w:tcPr>
          <w:p w14:paraId="3C3903F5" w14:textId="77777777" w:rsidR="007A3C7F" w:rsidRDefault="007A3C7F" w:rsidP="007A3C7F">
            <w:r>
              <w:t>Participants</w:t>
            </w:r>
          </w:p>
          <w:p w14:paraId="3C5F0446" w14:textId="7259975B" w:rsidR="007A3C7F" w:rsidRDefault="007A3C7F" w:rsidP="007A3C7F">
            <w:r>
              <w:t>Members of the public</w:t>
            </w:r>
          </w:p>
        </w:tc>
        <w:tc>
          <w:tcPr>
            <w:tcW w:w="159" w:type="pct"/>
            <w:shd w:val="clear" w:color="auto" w:fill="FFFFFF" w:themeFill="background1"/>
          </w:tcPr>
          <w:p w14:paraId="3C5F0447" w14:textId="72107797" w:rsidR="007A3C7F" w:rsidRPr="00957A37" w:rsidRDefault="007A3C7F" w:rsidP="007A3C7F">
            <w:pPr>
              <w:rPr>
                <w:rFonts w:ascii="Lucida Sans" w:hAnsi="Lucida Sans"/>
                <w:b/>
              </w:rPr>
            </w:pPr>
            <w:r>
              <w:rPr>
                <w:rFonts w:ascii="Lucida Sans" w:eastAsia="Lucida Sans" w:hAnsi="Lucida Sans" w:cs="Lucida Sans"/>
                <w:b/>
              </w:rPr>
              <w:t>2</w:t>
            </w:r>
          </w:p>
        </w:tc>
        <w:tc>
          <w:tcPr>
            <w:tcW w:w="159" w:type="pct"/>
            <w:shd w:val="clear" w:color="auto" w:fill="FFFFFF" w:themeFill="background1"/>
          </w:tcPr>
          <w:p w14:paraId="3C5F0448" w14:textId="7CC8CDAB" w:rsidR="007A3C7F" w:rsidRPr="00957A37" w:rsidRDefault="007A3C7F" w:rsidP="007A3C7F">
            <w:pPr>
              <w:rPr>
                <w:rFonts w:ascii="Lucida Sans" w:hAnsi="Lucida Sans"/>
                <w:b/>
              </w:rPr>
            </w:pPr>
            <w:r>
              <w:rPr>
                <w:rFonts w:ascii="Lucida Sans" w:eastAsia="Lucida Sans" w:hAnsi="Lucida Sans" w:cs="Lucida Sans"/>
                <w:b/>
              </w:rPr>
              <w:t>2</w:t>
            </w:r>
          </w:p>
        </w:tc>
        <w:tc>
          <w:tcPr>
            <w:tcW w:w="162" w:type="pct"/>
            <w:shd w:val="clear" w:color="auto" w:fill="FFFFFF" w:themeFill="background1"/>
          </w:tcPr>
          <w:p w14:paraId="3C5F0449" w14:textId="3E871607" w:rsidR="007A3C7F" w:rsidRPr="00957A37" w:rsidRDefault="007A3C7F" w:rsidP="007A3C7F">
            <w:pPr>
              <w:rPr>
                <w:rFonts w:ascii="Lucida Sans" w:hAnsi="Lucida Sans"/>
                <w:b/>
              </w:rPr>
            </w:pPr>
            <w:r>
              <w:rPr>
                <w:rFonts w:ascii="Lucida Sans" w:eastAsia="Lucida Sans" w:hAnsi="Lucida Sans" w:cs="Lucida Sans"/>
                <w:b/>
              </w:rPr>
              <w:t>4</w:t>
            </w:r>
          </w:p>
        </w:tc>
        <w:tc>
          <w:tcPr>
            <w:tcW w:w="987" w:type="pct"/>
            <w:shd w:val="clear" w:color="auto" w:fill="FFFFFF" w:themeFill="background1"/>
          </w:tcPr>
          <w:p w14:paraId="5F64DC96" w14:textId="77777777" w:rsidR="007A3C7F" w:rsidRDefault="007A3C7F" w:rsidP="007A3C7F">
            <w:pPr>
              <w:numPr>
                <w:ilvl w:val="0"/>
                <w:numId w:val="44"/>
              </w:numPr>
              <w:ind w:left="360" w:hanging="360"/>
            </w:pPr>
            <w:r>
              <w:t>Ask members to only bring small items and use sensibly. Members of the society are responsible for their own possessions and the use of them.</w:t>
            </w:r>
          </w:p>
          <w:p w14:paraId="3B6F62B9" w14:textId="77777777" w:rsidR="007A3C7F" w:rsidRDefault="007A3C7F" w:rsidP="007A3C7F">
            <w:pPr>
              <w:numPr>
                <w:ilvl w:val="0"/>
                <w:numId w:val="44"/>
              </w:numPr>
              <w:ind w:left="360" w:hanging="360"/>
            </w:pPr>
            <w:r>
              <w:t xml:space="preserve">Choose a theme unlikely to cause offence. Any participant wearing items </w:t>
            </w:r>
            <w:r>
              <w:lastRenderedPageBreak/>
              <w:t xml:space="preserve">deemed offensive asked to remove these. </w:t>
            </w:r>
          </w:p>
          <w:p w14:paraId="3C5F044A" w14:textId="3B2B3331" w:rsidR="007A3C7F" w:rsidRPr="00957A37" w:rsidRDefault="007A3C7F" w:rsidP="007A3C7F">
            <w:pPr>
              <w:rPr>
                <w:rFonts w:ascii="Lucida Sans" w:hAnsi="Lucida Sans"/>
                <w:b/>
              </w:rPr>
            </w:pPr>
            <w:r>
              <w:t xml:space="preserve">Society to follow and share with members Code of conduct/SUSU </w:t>
            </w:r>
            <w:hyperlink r:id="rId12">
              <w:r>
                <w:rPr>
                  <w:color w:val="0000FF"/>
                  <w:u w:val="single"/>
                </w:rPr>
                <w:t>Expect Respect policy</w:t>
              </w:r>
            </w:hyperlink>
          </w:p>
        </w:tc>
        <w:tc>
          <w:tcPr>
            <w:tcW w:w="159" w:type="pct"/>
            <w:shd w:val="clear" w:color="auto" w:fill="FFFFFF" w:themeFill="background1"/>
          </w:tcPr>
          <w:p w14:paraId="3C5F044B" w14:textId="0357AC6E" w:rsidR="007A3C7F" w:rsidRPr="00957A37" w:rsidRDefault="007A3C7F" w:rsidP="007A3C7F">
            <w:pPr>
              <w:rPr>
                <w:rFonts w:ascii="Lucida Sans" w:hAnsi="Lucida Sans"/>
                <w:b/>
              </w:rPr>
            </w:pPr>
            <w:r>
              <w:rPr>
                <w:rFonts w:ascii="Lucida Sans" w:eastAsia="Lucida Sans" w:hAnsi="Lucida Sans" w:cs="Lucida Sans"/>
                <w:b/>
              </w:rPr>
              <w:lastRenderedPageBreak/>
              <w:t>1</w:t>
            </w:r>
          </w:p>
        </w:tc>
        <w:tc>
          <w:tcPr>
            <w:tcW w:w="159" w:type="pct"/>
            <w:shd w:val="clear" w:color="auto" w:fill="FFFFFF" w:themeFill="background1"/>
          </w:tcPr>
          <w:p w14:paraId="3C5F044C" w14:textId="557EB254" w:rsidR="007A3C7F" w:rsidRPr="00957A37" w:rsidRDefault="007A3C7F" w:rsidP="007A3C7F">
            <w:pPr>
              <w:rPr>
                <w:rFonts w:ascii="Lucida Sans" w:hAnsi="Lucida Sans"/>
                <w:b/>
              </w:rPr>
            </w:pPr>
            <w:r>
              <w:rPr>
                <w:rFonts w:ascii="Lucida Sans" w:eastAsia="Lucida Sans" w:hAnsi="Lucida Sans" w:cs="Lucida Sans"/>
                <w:b/>
              </w:rPr>
              <w:t>2</w:t>
            </w:r>
          </w:p>
        </w:tc>
        <w:tc>
          <w:tcPr>
            <w:tcW w:w="162" w:type="pct"/>
            <w:shd w:val="clear" w:color="auto" w:fill="FFFFFF" w:themeFill="background1"/>
          </w:tcPr>
          <w:p w14:paraId="3C5F044D" w14:textId="788C2D75" w:rsidR="007A3C7F" w:rsidRPr="00957A37" w:rsidRDefault="007A3C7F" w:rsidP="007A3C7F">
            <w:pPr>
              <w:rPr>
                <w:rFonts w:ascii="Lucida Sans" w:hAnsi="Lucida Sans"/>
                <w:b/>
              </w:rPr>
            </w:pPr>
            <w:r>
              <w:rPr>
                <w:rFonts w:ascii="Lucida Sans" w:eastAsia="Lucida Sans" w:hAnsi="Lucida Sans" w:cs="Lucida Sans"/>
                <w:b/>
              </w:rPr>
              <w:t>2</w:t>
            </w:r>
          </w:p>
        </w:tc>
        <w:tc>
          <w:tcPr>
            <w:tcW w:w="969" w:type="pct"/>
            <w:shd w:val="clear" w:color="auto" w:fill="FFFFFF" w:themeFill="background1"/>
          </w:tcPr>
          <w:p w14:paraId="34B8E5C1" w14:textId="77777777" w:rsidR="007A3C7F" w:rsidRDefault="007A3C7F" w:rsidP="007A3C7F">
            <w:pPr>
              <w:numPr>
                <w:ilvl w:val="0"/>
                <w:numId w:val="45"/>
              </w:numPr>
              <w:ind w:left="360" w:hanging="360"/>
            </w:pPr>
            <w:r>
              <w:t xml:space="preserve">SUSU </w:t>
            </w:r>
            <w:hyperlink r:id="rId13">
              <w:r>
                <w:rPr>
                  <w:color w:val="0000FF"/>
                  <w:u w:val="single"/>
                </w:rPr>
                <w:t>Expect Respect policy</w:t>
              </w:r>
            </w:hyperlink>
            <w:r>
              <w:t xml:space="preserve"> to be followed</w:t>
            </w:r>
          </w:p>
          <w:p w14:paraId="3C5F044E" w14:textId="3452E785" w:rsidR="007A3C7F" w:rsidRDefault="007A3C7F" w:rsidP="007A3C7F">
            <w:r>
              <w:t xml:space="preserve">Committee WIDE training </w:t>
            </w:r>
          </w:p>
        </w:tc>
      </w:tr>
      <w:tr w:rsidR="00AD4293" w14:paraId="09BC1193" w14:textId="77777777" w:rsidTr="0061031E">
        <w:trPr>
          <w:cantSplit/>
          <w:trHeight w:val="1296"/>
        </w:trPr>
        <w:tc>
          <w:tcPr>
            <w:tcW w:w="565" w:type="pct"/>
            <w:shd w:val="clear" w:color="auto" w:fill="FFFFFF" w:themeFill="background1"/>
          </w:tcPr>
          <w:p w14:paraId="6F05B1FA" w14:textId="0CBD0292" w:rsidR="00AD4293" w:rsidRDefault="00AD4293" w:rsidP="00AD4293">
            <w:r w:rsidRPr="00DE0179">
              <w:rPr>
                <w:rFonts w:ascii="Calibri" w:eastAsia="Calibri" w:hAnsi="Calibri" w:cs="Calibri"/>
                <w:b/>
                <w:bCs/>
              </w:rPr>
              <w:t>Electronics</w:t>
            </w:r>
          </w:p>
        </w:tc>
        <w:tc>
          <w:tcPr>
            <w:tcW w:w="885" w:type="pct"/>
            <w:shd w:val="clear" w:color="auto" w:fill="FFFFFF" w:themeFill="background1"/>
          </w:tcPr>
          <w:p w14:paraId="4889AF91" w14:textId="4A186332" w:rsidR="00AD4293" w:rsidRDefault="00AD4293" w:rsidP="00AD4293">
            <w:r>
              <w:rPr>
                <w:rFonts w:ascii="Calibri" w:eastAsia="Calibri" w:hAnsi="Calibri" w:cs="Calibri"/>
              </w:rPr>
              <w:t>Risk of eye strain, injury, electric shock</w:t>
            </w:r>
          </w:p>
        </w:tc>
        <w:tc>
          <w:tcPr>
            <w:tcW w:w="634" w:type="pct"/>
            <w:shd w:val="clear" w:color="auto" w:fill="FFFFFF" w:themeFill="background1"/>
          </w:tcPr>
          <w:p w14:paraId="24A24BEF" w14:textId="77777777" w:rsidR="00AD4293" w:rsidRDefault="00AD4293" w:rsidP="00AD4293">
            <w:pPr>
              <w:rPr>
                <w:rFonts w:ascii="Calibri" w:eastAsia="Calibri" w:hAnsi="Calibri" w:cs="Calibri"/>
              </w:rPr>
            </w:pPr>
            <w:r>
              <w:rPr>
                <w:rFonts w:ascii="Calibri" w:eastAsia="Calibri" w:hAnsi="Calibri" w:cs="Calibri"/>
              </w:rPr>
              <w:t>Committee and attendees</w:t>
            </w:r>
          </w:p>
          <w:p w14:paraId="65212F4E" w14:textId="77777777" w:rsidR="00AD4293" w:rsidRDefault="00AD4293" w:rsidP="00AD4293"/>
        </w:tc>
        <w:tc>
          <w:tcPr>
            <w:tcW w:w="159" w:type="pct"/>
            <w:shd w:val="clear" w:color="auto" w:fill="FFFFFF" w:themeFill="background1"/>
          </w:tcPr>
          <w:p w14:paraId="4520B72D" w14:textId="0147D057" w:rsidR="00AD4293" w:rsidRDefault="00AD4293" w:rsidP="00AD4293">
            <w:pPr>
              <w:rPr>
                <w:rFonts w:ascii="Lucida Sans" w:eastAsia="Lucida Sans" w:hAnsi="Lucida Sans" w:cs="Lucida Sans"/>
                <w:b/>
              </w:rPr>
            </w:pPr>
            <w:r>
              <w:rPr>
                <w:rFonts w:ascii="Calibri" w:eastAsia="Calibri" w:hAnsi="Calibri" w:cs="Calibri"/>
              </w:rPr>
              <w:t>2</w:t>
            </w:r>
          </w:p>
        </w:tc>
        <w:tc>
          <w:tcPr>
            <w:tcW w:w="159" w:type="pct"/>
            <w:shd w:val="clear" w:color="auto" w:fill="FFFFFF" w:themeFill="background1"/>
          </w:tcPr>
          <w:p w14:paraId="13200C25" w14:textId="3B105C24" w:rsidR="00AD4293" w:rsidRDefault="00AD4293" w:rsidP="00AD4293">
            <w:pPr>
              <w:rPr>
                <w:rFonts w:ascii="Lucida Sans" w:eastAsia="Lucida Sans" w:hAnsi="Lucida Sans" w:cs="Lucida Sans"/>
                <w:b/>
              </w:rPr>
            </w:pPr>
            <w:r>
              <w:rPr>
                <w:rFonts w:ascii="Calibri" w:eastAsia="Calibri" w:hAnsi="Calibri" w:cs="Calibri"/>
              </w:rPr>
              <w:t>4</w:t>
            </w:r>
          </w:p>
        </w:tc>
        <w:tc>
          <w:tcPr>
            <w:tcW w:w="162" w:type="pct"/>
            <w:shd w:val="clear" w:color="auto" w:fill="FFFFFF" w:themeFill="background1"/>
          </w:tcPr>
          <w:p w14:paraId="4F7EB644" w14:textId="7DABB64E" w:rsidR="00AD4293" w:rsidRDefault="00AD4293" w:rsidP="00AD4293">
            <w:pPr>
              <w:rPr>
                <w:rFonts w:ascii="Lucida Sans" w:eastAsia="Lucida Sans" w:hAnsi="Lucida Sans" w:cs="Lucida Sans"/>
                <w:b/>
              </w:rPr>
            </w:pPr>
            <w:r>
              <w:rPr>
                <w:rFonts w:ascii="Calibri" w:eastAsia="Calibri" w:hAnsi="Calibri" w:cs="Calibri"/>
              </w:rPr>
              <w:t>8</w:t>
            </w:r>
          </w:p>
        </w:tc>
        <w:tc>
          <w:tcPr>
            <w:tcW w:w="987" w:type="pct"/>
            <w:shd w:val="clear" w:color="auto" w:fill="FFFFFF" w:themeFill="background1"/>
          </w:tcPr>
          <w:p w14:paraId="3F7DC2DA" w14:textId="77777777" w:rsidR="00AD4293" w:rsidRDefault="00AD4293" w:rsidP="00AD4293">
            <w:pPr>
              <w:rPr>
                <w:rFonts w:ascii="Calibri" w:eastAsia="Calibri" w:hAnsi="Calibri" w:cs="Calibri"/>
              </w:rPr>
            </w:pPr>
            <w:r>
              <w:rPr>
                <w:rFonts w:ascii="Calibri" w:eastAsia="Calibri" w:hAnsi="Calibri" w:cs="Calibri"/>
              </w:rPr>
              <w:t xml:space="preserve">Ensure regular breaks (ideally every 20mins) when using screens </w:t>
            </w:r>
          </w:p>
          <w:p w14:paraId="56A8EA0E" w14:textId="77777777" w:rsidR="00AD4293" w:rsidRDefault="00AD4293" w:rsidP="00AD4293">
            <w:pPr>
              <w:rPr>
                <w:rFonts w:ascii="Calibri" w:eastAsia="Calibri" w:hAnsi="Calibri" w:cs="Calibri"/>
              </w:rPr>
            </w:pPr>
          </w:p>
          <w:p w14:paraId="2927F228" w14:textId="77777777" w:rsidR="00AD4293" w:rsidRDefault="00AD4293" w:rsidP="00AD4293">
            <w:pPr>
              <w:rPr>
                <w:rFonts w:ascii="Calibri" w:eastAsia="Calibri" w:hAnsi="Calibri" w:cs="Calibri"/>
              </w:rPr>
            </w:pPr>
            <w:r>
              <w:rPr>
                <w:rFonts w:ascii="Calibri" w:eastAsia="Calibri" w:hAnsi="Calibri" w:cs="Calibri"/>
              </w:rPr>
              <w:t>Ensure screen is set up to avoid glare, is at eye height where possible</w:t>
            </w:r>
          </w:p>
          <w:p w14:paraId="7C819E8D" w14:textId="77777777" w:rsidR="00AD4293" w:rsidRDefault="00AD4293" w:rsidP="00AD4293">
            <w:pPr>
              <w:rPr>
                <w:rFonts w:ascii="Calibri" w:eastAsia="Calibri" w:hAnsi="Calibri" w:cs="Calibri"/>
              </w:rPr>
            </w:pPr>
          </w:p>
          <w:p w14:paraId="13AC8601" w14:textId="77777777" w:rsidR="00AD4293" w:rsidRDefault="00AD4293" w:rsidP="00AD4293">
            <w:pPr>
              <w:rPr>
                <w:rFonts w:ascii="Calibri" w:eastAsia="Calibri" w:hAnsi="Calibri" w:cs="Calibri"/>
              </w:rPr>
            </w:pPr>
            <w:r>
              <w:rPr>
                <w:rFonts w:ascii="Calibri" w:eastAsia="Calibri" w:hAnsi="Calibri" w:cs="Calibri"/>
              </w:rPr>
              <w:t>Ensure no liquids are placed near electrical equipment</w:t>
            </w:r>
          </w:p>
          <w:p w14:paraId="5C9D94BA" w14:textId="77777777" w:rsidR="00AD4293" w:rsidRDefault="00AD4293" w:rsidP="00AD4293">
            <w:pPr>
              <w:rPr>
                <w:rFonts w:ascii="Calibri" w:eastAsia="Calibri" w:hAnsi="Calibri" w:cs="Calibri"/>
              </w:rPr>
            </w:pPr>
          </w:p>
          <w:p w14:paraId="245F7E89" w14:textId="77777777" w:rsidR="00AD4293" w:rsidRDefault="00AD4293" w:rsidP="00AD4293">
            <w:pPr>
              <w:rPr>
                <w:rFonts w:ascii="Calibri" w:eastAsia="Calibri" w:hAnsi="Calibri" w:cs="Calibri"/>
              </w:rPr>
            </w:pPr>
            <w:r>
              <w:rPr>
                <w:rFonts w:ascii="Calibri" w:eastAsia="Calibri" w:hAnsi="Calibri" w:cs="Calibri"/>
              </w:rPr>
              <w:t>Ensure all leads are secured with cable ties/mats etc</w:t>
            </w:r>
          </w:p>
          <w:p w14:paraId="4B232BD7" w14:textId="77777777" w:rsidR="00AD4293" w:rsidRDefault="00AD4293" w:rsidP="00AD4293">
            <w:pPr>
              <w:numPr>
                <w:ilvl w:val="0"/>
                <w:numId w:val="44"/>
              </w:numPr>
              <w:ind w:left="360" w:hanging="360"/>
            </w:pPr>
          </w:p>
        </w:tc>
        <w:tc>
          <w:tcPr>
            <w:tcW w:w="159" w:type="pct"/>
            <w:shd w:val="clear" w:color="auto" w:fill="FFFFFF" w:themeFill="background1"/>
          </w:tcPr>
          <w:p w14:paraId="1F55A87B" w14:textId="7E8614DF" w:rsidR="00AD4293" w:rsidRDefault="00AD4293" w:rsidP="00AD4293">
            <w:pPr>
              <w:rPr>
                <w:rFonts w:ascii="Lucida Sans" w:eastAsia="Lucida Sans" w:hAnsi="Lucida Sans" w:cs="Lucida Sans"/>
                <w:b/>
              </w:rPr>
            </w:pPr>
            <w:r>
              <w:rPr>
                <w:rFonts w:ascii="Calibri" w:eastAsia="Calibri" w:hAnsi="Calibri" w:cs="Calibri"/>
              </w:rPr>
              <w:t>1</w:t>
            </w:r>
          </w:p>
        </w:tc>
        <w:tc>
          <w:tcPr>
            <w:tcW w:w="159" w:type="pct"/>
            <w:shd w:val="clear" w:color="auto" w:fill="FFFFFF" w:themeFill="background1"/>
          </w:tcPr>
          <w:p w14:paraId="342D3433" w14:textId="78DBBDAC" w:rsidR="00AD4293" w:rsidRDefault="00AD4293" w:rsidP="00AD4293">
            <w:pPr>
              <w:rPr>
                <w:rFonts w:ascii="Lucida Sans" w:eastAsia="Lucida Sans" w:hAnsi="Lucida Sans" w:cs="Lucida Sans"/>
                <w:b/>
              </w:rPr>
            </w:pPr>
            <w:r>
              <w:rPr>
                <w:rFonts w:ascii="Calibri" w:eastAsia="Calibri" w:hAnsi="Calibri" w:cs="Calibri"/>
              </w:rPr>
              <w:t>4</w:t>
            </w:r>
          </w:p>
        </w:tc>
        <w:tc>
          <w:tcPr>
            <w:tcW w:w="162" w:type="pct"/>
            <w:shd w:val="clear" w:color="auto" w:fill="FFFFFF" w:themeFill="background1"/>
          </w:tcPr>
          <w:p w14:paraId="4538673D" w14:textId="210869B2" w:rsidR="00AD4293" w:rsidRDefault="00AD4293" w:rsidP="00AD4293">
            <w:pPr>
              <w:rPr>
                <w:rFonts w:ascii="Lucida Sans" w:eastAsia="Lucida Sans" w:hAnsi="Lucida Sans" w:cs="Lucida Sans"/>
                <w:b/>
              </w:rPr>
            </w:pPr>
            <w:r>
              <w:rPr>
                <w:rFonts w:ascii="Calibri" w:eastAsia="Calibri" w:hAnsi="Calibri" w:cs="Calibri"/>
              </w:rPr>
              <w:t>4</w:t>
            </w:r>
          </w:p>
        </w:tc>
        <w:tc>
          <w:tcPr>
            <w:tcW w:w="969" w:type="pct"/>
            <w:shd w:val="clear" w:color="auto" w:fill="FFFFFF" w:themeFill="background1"/>
          </w:tcPr>
          <w:p w14:paraId="5ACB8F07" w14:textId="77777777" w:rsidR="00AD4293" w:rsidRDefault="00AD4293" w:rsidP="00AD4293">
            <w:pPr>
              <w:rPr>
                <w:rFonts w:ascii="Calibri" w:eastAsia="Calibri" w:hAnsi="Calibri" w:cs="Calibri"/>
              </w:rPr>
            </w:pPr>
            <w:r>
              <w:rPr>
                <w:rFonts w:ascii="Calibri" w:eastAsia="Calibri" w:hAnsi="Calibri" w:cs="Calibri"/>
              </w:rPr>
              <w:t>Request support and advice from SUSU IT/Tech teams e.g. via activities team</w:t>
            </w:r>
          </w:p>
          <w:p w14:paraId="4E3AF6AE" w14:textId="77777777" w:rsidR="00AD4293" w:rsidRDefault="00AD4293" w:rsidP="00AD4293">
            <w:pPr>
              <w:rPr>
                <w:rFonts w:ascii="Calibri" w:eastAsia="Calibri" w:hAnsi="Calibri" w:cs="Calibri"/>
              </w:rPr>
            </w:pPr>
          </w:p>
          <w:p w14:paraId="471643B5" w14:textId="77777777" w:rsidR="00AD4293" w:rsidRDefault="00AD4293" w:rsidP="00AD4293">
            <w:pPr>
              <w:rPr>
                <w:rFonts w:ascii="Calibri" w:eastAsia="Calibri" w:hAnsi="Calibri" w:cs="Calibri"/>
              </w:rPr>
            </w:pPr>
            <w:r>
              <w:rPr>
                <w:rFonts w:ascii="Calibri" w:eastAsia="Calibri" w:hAnsi="Calibri" w:cs="Calibri"/>
              </w:rPr>
              <w:t xml:space="preserve">For external venues pre-check equipment and last PAT testing dates </w:t>
            </w:r>
          </w:p>
          <w:p w14:paraId="1FDD596B" w14:textId="3C305012" w:rsidR="00AD4293" w:rsidRDefault="00AD4293" w:rsidP="00AD4293">
            <w:pPr>
              <w:numPr>
                <w:ilvl w:val="0"/>
                <w:numId w:val="45"/>
              </w:numPr>
              <w:ind w:left="360" w:hanging="360"/>
            </w:pPr>
            <w:r>
              <w:rPr>
                <w:rFonts w:ascii="Calibri" w:eastAsia="Calibri" w:hAnsi="Calibri" w:cs="Calibri"/>
              </w:rPr>
              <w:t>Seek medical attention as required</w:t>
            </w:r>
          </w:p>
        </w:tc>
      </w:tr>
      <w:tr w:rsidR="00AD4293" w14:paraId="1E672C7B" w14:textId="77777777" w:rsidTr="0061031E">
        <w:trPr>
          <w:cantSplit/>
          <w:trHeight w:val="1296"/>
        </w:trPr>
        <w:tc>
          <w:tcPr>
            <w:tcW w:w="565" w:type="pct"/>
            <w:shd w:val="clear" w:color="auto" w:fill="FFFFFF" w:themeFill="background1"/>
          </w:tcPr>
          <w:p w14:paraId="13AC6563" w14:textId="5A7E1F1D" w:rsidR="00AD4293" w:rsidRDefault="00AD4293" w:rsidP="00AD4293">
            <w:r>
              <w:lastRenderedPageBreak/>
              <w:t xml:space="preserve">Alcohol consumption </w:t>
            </w:r>
          </w:p>
        </w:tc>
        <w:tc>
          <w:tcPr>
            <w:tcW w:w="885" w:type="pct"/>
            <w:shd w:val="clear" w:color="auto" w:fill="FFFFFF" w:themeFill="background1"/>
          </w:tcPr>
          <w:p w14:paraId="7B178A3B" w14:textId="77777777" w:rsidR="00AD4293" w:rsidRDefault="00AD4293" w:rsidP="00AD4293">
            <w:r>
              <w:t>Participants may become at risk as a result of alcohol consumption</w:t>
            </w:r>
          </w:p>
          <w:p w14:paraId="511EF6DD" w14:textId="77777777" w:rsidR="00AD4293" w:rsidRDefault="00AD4293" w:rsidP="00AD4293"/>
          <w:p w14:paraId="57BA350B" w14:textId="14AF0AA9" w:rsidR="00AD4293" w:rsidRDefault="00AD4293" w:rsidP="00AD4293"/>
        </w:tc>
        <w:tc>
          <w:tcPr>
            <w:tcW w:w="634" w:type="pct"/>
            <w:shd w:val="clear" w:color="auto" w:fill="FFFFFF" w:themeFill="background1"/>
          </w:tcPr>
          <w:p w14:paraId="1D91DC09" w14:textId="64E956A4" w:rsidR="00AD4293" w:rsidRDefault="00AD4293" w:rsidP="00AD4293">
            <w:r>
              <w:t xml:space="preserve">Event organisers, event attendees,  </w:t>
            </w:r>
          </w:p>
        </w:tc>
        <w:tc>
          <w:tcPr>
            <w:tcW w:w="159" w:type="pct"/>
            <w:shd w:val="clear" w:color="auto" w:fill="FFFFFF" w:themeFill="background1"/>
          </w:tcPr>
          <w:p w14:paraId="7FB31477" w14:textId="66ADB010" w:rsidR="00AD4293" w:rsidRDefault="00AD4293" w:rsidP="00AD4293">
            <w:pPr>
              <w:rPr>
                <w:rFonts w:ascii="Lucida Sans" w:eastAsia="Lucida Sans" w:hAnsi="Lucida Sans" w:cs="Lucida Sans"/>
                <w:b/>
              </w:rPr>
            </w:pPr>
            <w:r>
              <w:rPr>
                <w:rFonts w:ascii="Lucida Sans" w:eastAsia="Lucida Sans" w:hAnsi="Lucida Sans" w:cs="Lucida Sans"/>
                <w:b/>
              </w:rPr>
              <w:t>2</w:t>
            </w:r>
          </w:p>
        </w:tc>
        <w:tc>
          <w:tcPr>
            <w:tcW w:w="159" w:type="pct"/>
            <w:shd w:val="clear" w:color="auto" w:fill="FFFFFF" w:themeFill="background1"/>
          </w:tcPr>
          <w:p w14:paraId="14251936" w14:textId="30483187" w:rsidR="00AD4293" w:rsidRDefault="00AD4293" w:rsidP="00AD4293">
            <w:pPr>
              <w:rPr>
                <w:rFonts w:ascii="Lucida Sans" w:eastAsia="Lucida Sans" w:hAnsi="Lucida Sans" w:cs="Lucida Sans"/>
                <w:b/>
              </w:rPr>
            </w:pPr>
            <w:r>
              <w:rPr>
                <w:rFonts w:ascii="Lucida Sans" w:eastAsia="Lucida Sans" w:hAnsi="Lucida Sans" w:cs="Lucida Sans"/>
                <w:b/>
              </w:rPr>
              <w:t>5</w:t>
            </w:r>
          </w:p>
        </w:tc>
        <w:tc>
          <w:tcPr>
            <w:tcW w:w="162" w:type="pct"/>
            <w:shd w:val="clear" w:color="auto" w:fill="FFFFFF" w:themeFill="background1"/>
          </w:tcPr>
          <w:p w14:paraId="6E44E962" w14:textId="5CA0C81B" w:rsidR="00AD4293" w:rsidRDefault="00AD4293" w:rsidP="00AD4293">
            <w:pPr>
              <w:rPr>
                <w:rFonts w:ascii="Lucida Sans" w:eastAsia="Lucida Sans" w:hAnsi="Lucida Sans" w:cs="Lucida Sans"/>
                <w:b/>
              </w:rPr>
            </w:pPr>
            <w:r>
              <w:rPr>
                <w:rFonts w:ascii="Lucida Sans" w:eastAsia="Lucida Sans" w:hAnsi="Lucida Sans" w:cs="Lucida Sans"/>
                <w:b/>
              </w:rPr>
              <w:t>10</w:t>
            </w:r>
          </w:p>
        </w:tc>
        <w:tc>
          <w:tcPr>
            <w:tcW w:w="987" w:type="pct"/>
            <w:shd w:val="clear" w:color="auto" w:fill="FFFFFF" w:themeFill="background1"/>
          </w:tcPr>
          <w:p w14:paraId="1F299944" w14:textId="77777777" w:rsidR="00AD4293" w:rsidRDefault="00AD4293" w:rsidP="00AD4293">
            <w:pPr>
              <w:numPr>
                <w:ilvl w:val="0"/>
                <w:numId w:val="46"/>
              </w:numPr>
              <w:ind w:left="360" w:hanging="360"/>
            </w:pPr>
            <w:r>
              <w:t xml:space="preserve">Members are responsible for their individual safety though and are expected to act sensibly </w:t>
            </w:r>
          </w:p>
          <w:p w14:paraId="19E976EF" w14:textId="77777777" w:rsidR="00AD4293" w:rsidRDefault="00AD4293" w:rsidP="00AD4293">
            <w:pPr>
              <w:numPr>
                <w:ilvl w:val="0"/>
                <w:numId w:val="46"/>
              </w:numPr>
              <w:ind w:left="360" w:hanging="360"/>
            </w:pPr>
            <w:r>
              <w:t>Initiation behaviour not to be tolerated and drinking games to be discouraged</w:t>
            </w:r>
          </w:p>
          <w:p w14:paraId="2C846F44" w14:textId="77777777" w:rsidR="00AD4293" w:rsidRDefault="00AD4293" w:rsidP="00AD4293">
            <w:pPr>
              <w:numPr>
                <w:ilvl w:val="0"/>
                <w:numId w:val="46"/>
              </w:numPr>
              <w:ind w:left="360" w:hanging="360"/>
              <w:rPr>
                <w:color w:val="000000"/>
              </w:rPr>
            </w:pPr>
            <w:r>
              <w:t xml:space="preserve">For socials at bars/pubs etc bouncers will be present at most venues. </w:t>
            </w:r>
          </w:p>
          <w:p w14:paraId="6FAD3F45" w14:textId="77777777" w:rsidR="00AD4293" w:rsidRDefault="00AD4293" w:rsidP="00AD4293">
            <w:pPr>
              <w:numPr>
                <w:ilvl w:val="0"/>
                <w:numId w:val="46"/>
              </w:numPr>
              <w:ind w:left="360" w:hanging="360"/>
              <w:rPr>
                <w:color w:val="000000"/>
              </w:rPr>
            </w:pPr>
            <w:r>
              <w:t xml:space="preserve">Bar Security staff will need to be alerted and emergency services called as required. </w:t>
            </w:r>
          </w:p>
          <w:p w14:paraId="6461236A" w14:textId="77777777" w:rsidR="00AD4293" w:rsidRDefault="00AD4293" w:rsidP="00AD4293">
            <w:pPr>
              <w:numPr>
                <w:ilvl w:val="0"/>
                <w:numId w:val="46"/>
              </w:numPr>
              <w:ind w:left="360" w:hanging="360"/>
              <w:rPr>
                <w:color w:val="000000"/>
              </w:rPr>
            </w:pPr>
            <w:r>
              <w:t>Where possible the consumption of alcohol will take place at licensed premises. The conditions on the license will be adhered to and alcohol will not be served to customers who have drunk to excess</w:t>
            </w:r>
          </w:p>
          <w:p w14:paraId="7D988254" w14:textId="77777777" w:rsidR="00AD4293" w:rsidRDefault="00AD4293" w:rsidP="00AD4293">
            <w:pPr>
              <w:numPr>
                <w:ilvl w:val="0"/>
                <w:numId w:val="46"/>
              </w:numPr>
              <w:ind w:left="360" w:hanging="360"/>
            </w:pPr>
            <w:r>
              <w:t>Committee to select ‘student friendly’ bars/clubs and contact them in advance to inform them of the event</w:t>
            </w:r>
          </w:p>
          <w:p w14:paraId="64BA3A5A" w14:textId="5ECCD523" w:rsidR="00AD4293" w:rsidRDefault="00AD4293" w:rsidP="00AD4293">
            <w:pPr>
              <w:numPr>
                <w:ilvl w:val="0"/>
                <w:numId w:val="44"/>
              </w:numPr>
              <w:ind w:left="360" w:hanging="360"/>
            </w:pPr>
            <w:r>
              <w:t xml:space="preserve">Society to follow and share with members Code of conduct/SUSU </w:t>
            </w:r>
            <w:hyperlink r:id="rId14">
              <w:r>
                <w:rPr>
                  <w:color w:val="0000FF"/>
                  <w:u w:val="single"/>
                </w:rPr>
                <w:t>Expect Respect policy</w:t>
              </w:r>
            </w:hyperlink>
          </w:p>
        </w:tc>
        <w:tc>
          <w:tcPr>
            <w:tcW w:w="159" w:type="pct"/>
            <w:shd w:val="clear" w:color="auto" w:fill="FFFFFF" w:themeFill="background1"/>
          </w:tcPr>
          <w:p w14:paraId="575D824F" w14:textId="73198D08" w:rsidR="00AD4293" w:rsidRDefault="00AD4293" w:rsidP="00AD4293">
            <w:pPr>
              <w:rPr>
                <w:rFonts w:ascii="Lucida Sans" w:eastAsia="Lucida Sans" w:hAnsi="Lucida Sans" w:cs="Lucida Sans"/>
                <w:b/>
              </w:rPr>
            </w:pPr>
            <w:r>
              <w:rPr>
                <w:rFonts w:ascii="Lucida Sans" w:eastAsia="Lucida Sans" w:hAnsi="Lucida Sans" w:cs="Lucida Sans"/>
                <w:b/>
              </w:rPr>
              <w:t>1</w:t>
            </w:r>
          </w:p>
        </w:tc>
        <w:tc>
          <w:tcPr>
            <w:tcW w:w="159" w:type="pct"/>
            <w:shd w:val="clear" w:color="auto" w:fill="FFFFFF" w:themeFill="background1"/>
          </w:tcPr>
          <w:p w14:paraId="395CF4F4" w14:textId="36446CA2" w:rsidR="00AD4293" w:rsidRDefault="00AD4293" w:rsidP="00AD4293">
            <w:pPr>
              <w:rPr>
                <w:rFonts w:ascii="Lucida Sans" w:eastAsia="Lucida Sans" w:hAnsi="Lucida Sans" w:cs="Lucida Sans"/>
                <w:b/>
              </w:rPr>
            </w:pPr>
            <w:r>
              <w:rPr>
                <w:rFonts w:ascii="Lucida Sans" w:eastAsia="Lucida Sans" w:hAnsi="Lucida Sans" w:cs="Lucida Sans"/>
                <w:b/>
              </w:rPr>
              <w:t>3</w:t>
            </w:r>
          </w:p>
        </w:tc>
        <w:tc>
          <w:tcPr>
            <w:tcW w:w="162" w:type="pct"/>
            <w:shd w:val="clear" w:color="auto" w:fill="FFFFFF" w:themeFill="background1"/>
          </w:tcPr>
          <w:p w14:paraId="3E2E0FD4" w14:textId="7A085F16" w:rsidR="00AD4293" w:rsidRDefault="00AD4293" w:rsidP="00AD4293">
            <w:pPr>
              <w:rPr>
                <w:rFonts w:ascii="Lucida Sans" w:eastAsia="Lucida Sans" w:hAnsi="Lucida Sans" w:cs="Lucida Sans"/>
                <w:b/>
              </w:rPr>
            </w:pPr>
            <w:r>
              <w:rPr>
                <w:rFonts w:ascii="Lucida Sans" w:eastAsia="Lucida Sans" w:hAnsi="Lucida Sans" w:cs="Lucida Sans"/>
                <w:b/>
              </w:rPr>
              <w:t>5</w:t>
            </w:r>
          </w:p>
        </w:tc>
        <w:tc>
          <w:tcPr>
            <w:tcW w:w="969" w:type="pct"/>
            <w:shd w:val="clear" w:color="auto" w:fill="FFFFFF" w:themeFill="background1"/>
          </w:tcPr>
          <w:p w14:paraId="2E34BFD6" w14:textId="77777777" w:rsidR="00AD4293" w:rsidRDefault="00AD4293" w:rsidP="00AD4293">
            <w:pPr>
              <w:numPr>
                <w:ilvl w:val="0"/>
                <w:numId w:val="47"/>
              </w:numPr>
              <w:ind w:left="360" w:hanging="360"/>
              <w:rPr>
                <w:color w:val="0000FF"/>
                <w:u w:val="single"/>
              </w:rPr>
            </w:pPr>
            <w:r>
              <w:rPr>
                <w:color w:val="000000"/>
              </w:rPr>
              <w:t xml:space="preserve">Follow </w:t>
            </w:r>
            <w:hyperlink r:id="rId15">
              <w:r>
                <w:rPr>
                  <w:color w:val="0000FF"/>
                  <w:u w:val="single"/>
                </w:rPr>
                <w:t>SUSU incident report policy</w:t>
              </w:r>
            </w:hyperlink>
          </w:p>
          <w:p w14:paraId="38B03D80" w14:textId="77777777" w:rsidR="00AD4293" w:rsidRDefault="00AD4293" w:rsidP="00AD4293">
            <w:pPr>
              <w:numPr>
                <w:ilvl w:val="0"/>
                <w:numId w:val="47"/>
              </w:numPr>
              <w:ind w:left="360" w:hanging="360"/>
            </w:pPr>
            <w:r>
              <w:rPr>
                <w:color w:val="000000"/>
              </w:rPr>
              <w:t>Call emergency services as required 111/999</w:t>
            </w:r>
          </w:p>
          <w:p w14:paraId="08221408" w14:textId="5C341949" w:rsidR="00AD4293" w:rsidRDefault="00AD4293" w:rsidP="00AD4293">
            <w:pPr>
              <w:numPr>
                <w:ilvl w:val="0"/>
                <w:numId w:val="45"/>
              </w:numPr>
              <w:ind w:left="360" w:hanging="360"/>
            </w:pPr>
            <w:r>
              <w:t>Committee WIDE training</w:t>
            </w:r>
          </w:p>
        </w:tc>
      </w:tr>
      <w:tr w:rsidR="00AD4293" w14:paraId="3C5F045B" w14:textId="77777777" w:rsidTr="0061031E">
        <w:trPr>
          <w:cantSplit/>
          <w:trHeight w:val="1296"/>
        </w:trPr>
        <w:tc>
          <w:tcPr>
            <w:tcW w:w="565" w:type="pct"/>
            <w:shd w:val="clear" w:color="auto" w:fill="FFFFFF" w:themeFill="background1"/>
          </w:tcPr>
          <w:p w14:paraId="3C5F0450" w14:textId="506CAB28" w:rsidR="00AD4293" w:rsidRDefault="00AD4293" w:rsidP="00AD4293">
            <w:r>
              <w:lastRenderedPageBreak/>
              <w:t xml:space="preserve">Medical emergency </w:t>
            </w:r>
          </w:p>
        </w:tc>
        <w:tc>
          <w:tcPr>
            <w:tcW w:w="885" w:type="pct"/>
            <w:shd w:val="clear" w:color="auto" w:fill="FFFFFF" w:themeFill="background1"/>
          </w:tcPr>
          <w:p w14:paraId="2E13D4EB" w14:textId="77777777" w:rsidR="00AD4293" w:rsidRDefault="00AD4293" w:rsidP="00AD4293">
            <w:pPr>
              <w:rPr>
                <w:color w:val="000000"/>
              </w:rPr>
            </w:pPr>
            <w:r>
              <w:rPr>
                <w:color w:val="000000"/>
              </w:rPr>
              <w:t xml:space="preserve">Members may sustain injury /become unwell </w:t>
            </w:r>
          </w:p>
          <w:p w14:paraId="49DC07F3" w14:textId="77777777" w:rsidR="00AD4293" w:rsidRDefault="00AD4293" w:rsidP="00AD4293">
            <w:pPr>
              <w:rPr>
                <w:color w:val="000000"/>
              </w:rPr>
            </w:pPr>
          </w:p>
          <w:p w14:paraId="1929C12F" w14:textId="77777777" w:rsidR="00AD4293" w:rsidRDefault="00AD4293" w:rsidP="00AD4293">
            <w:pPr>
              <w:rPr>
                <w:color w:val="000000"/>
              </w:rPr>
            </w:pPr>
            <w:r>
              <w:rPr>
                <w:color w:val="000000"/>
              </w:rPr>
              <w:t xml:space="preserve">pre-existing medical conditions </w:t>
            </w:r>
          </w:p>
          <w:p w14:paraId="71E4DB9F" w14:textId="77777777" w:rsidR="00AD4293" w:rsidRDefault="00AD4293" w:rsidP="00AD4293">
            <w:pPr>
              <w:rPr>
                <w:color w:val="000000"/>
              </w:rPr>
            </w:pPr>
            <w:r>
              <w:rPr>
                <w:color w:val="000000"/>
              </w:rPr>
              <w:t xml:space="preserve">Sickness </w:t>
            </w:r>
          </w:p>
          <w:p w14:paraId="73CA61C3" w14:textId="77777777" w:rsidR="00AD4293" w:rsidRDefault="00AD4293" w:rsidP="00AD4293">
            <w:pPr>
              <w:rPr>
                <w:color w:val="000000"/>
              </w:rPr>
            </w:pPr>
            <w:r>
              <w:rPr>
                <w:color w:val="000000"/>
              </w:rPr>
              <w:t>Distress</w:t>
            </w:r>
          </w:p>
          <w:p w14:paraId="3C5F0451" w14:textId="77777777" w:rsidR="00AD4293" w:rsidRDefault="00AD4293" w:rsidP="00AD4293"/>
        </w:tc>
        <w:tc>
          <w:tcPr>
            <w:tcW w:w="634" w:type="pct"/>
            <w:shd w:val="clear" w:color="auto" w:fill="FFFFFF" w:themeFill="background1"/>
          </w:tcPr>
          <w:p w14:paraId="3C5F0452" w14:textId="3615718C" w:rsidR="00AD4293" w:rsidRDefault="00AD4293" w:rsidP="00AD4293">
            <w:r>
              <w:t>Members</w:t>
            </w:r>
          </w:p>
        </w:tc>
        <w:tc>
          <w:tcPr>
            <w:tcW w:w="159" w:type="pct"/>
            <w:shd w:val="clear" w:color="auto" w:fill="FFFFFF" w:themeFill="background1"/>
          </w:tcPr>
          <w:p w14:paraId="3C5F0453" w14:textId="6FB1DD80" w:rsidR="00AD4293" w:rsidRPr="00957A37" w:rsidRDefault="00AD4293" w:rsidP="00AD4293">
            <w:pPr>
              <w:rPr>
                <w:rFonts w:ascii="Lucida Sans" w:hAnsi="Lucida Sans"/>
                <w:b/>
              </w:rPr>
            </w:pPr>
            <w:r>
              <w:rPr>
                <w:rFonts w:ascii="Lucida Sans" w:eastAsia="Lucida Sans" w:hAnsi="Lucida Sans" w:cs="Lucida Sans"/>
                <w:b/>
              </w:rPr>
              <w:t>3</w:t>
            </w:r>
          </w:p>
        </w:tc>
        <w:tc>
          <w:tcPr>
            <w:tcW w:w="159" w:type="pct"/>
            <w:shd w:val="clear" w:color="auto" w:fill="FFFFFF" w:themeFill="background1"/>
          </w:tcPr>
          <w:p w14:paraId="3C5F0454" w14:textId="158B68F2" w:rsidR="00AD4293" w:rsidRPr="00957A37" w:rsidRDefault="00AD4293" w:rsidP="00AD4293">
            <w:pPr>
              <w:rPr>
                <w:rFonts w:ascii="Lucida Sans" w:hAnsi="Lucida Sans"/>
                <w:b/>
              </w:rPr>
            </w:pPr>
            <w:r>
              <w:rPr>
                <w:rFonts w:ascii="Lucida Sans" w:eastAsia="Lucida Sans" w:hAnsi="Lucida Sans" w:cs="Lucida Sans"/>
                <w:b/>
              </w:rPr>
              <w:t>5</w:t>
            </w:r>
          </w:p>
        </w:tc>
        <w:tc>
          <w:tcPr>
            <w:tcW w:w="162" w:type="pct"/>
            <w:shd w:val="clear" w:color="auto" w:fill="FFFFFF" w:themeFill="background1"/>
          </w:tcPr>
          <w:p w14:paraId="3C5F0455" w14:textId="2045BFB1" w:rsidR="00AD4293" w:rsidRPr="00957A37" w:rsidRDefault="00AD4293" w:rsidP="00AD4293">
            <w:pPr>
              <w:rPr>
                <w:rFonts w:ascii="Lucida Sans" w:hAnsi="Lucida Sans"/>
                <w:b/>
              </w:rPr>
            </w:pPr>
            <w:r>
              <w:rPr>
                <w:rFonts w:ascii="Lucida Sans" w:eastAsia="Lucida Sans" w:hAnsi="Lucida Sans" w:cs="Lucida Sans"/>
                <w:b/>
              </w:rPr>
              <w:t>15</w:t>
            </w:r>
          </w:p>
        </w:tc>
        <w:tc>
          <w:tcPr>
            <w:tcW w:w="987" w:type="pct"/>
            <w:shd w:val="clear" w:color="auto" w:fill="FFFFFF" w:themeFill="background1"/>
          </w:tcPr>
          <w:p w14:paraId="2ED7B07C" w14:textId="77777777" w:rsidR="00AD4293" w:rsidRDefault="00AD4293" w:rsidP="00AD4293">
            <w:pPr>
              <w:numPr>
                <w:ilvl w:val="0"/>
                <w:numId w:val="48"/>
              </w:numPr>
              <w:ind w:left="360" w:hanging="360"/>
            </w:pPr>
            <w:r>
              <w:t>Advise participants; to bring their personal medication</w:t>
            </w:r>
          </w:p>
          <w:p w14:paraId="239A4DF4" w14:textId="77777777" w:rsidR="00AD4293" w:rsidRDefault="00AD4293" w:rsidP="00AD4293">
            <w:pPr>
              <w:numPr>
                <w:ilvl w:val="0"/>
                <w:numId w:val="48"/>
              </w:numPr>
              <w:ind w:left="360" w:hanging="360"/>
            </w:pPr>
            <w:r>
              <w:t xml:space="preserve">Members/Committee to carry out first aid if necessary and </w:t>
            </w:r>
            <w:r>
              <w:rPr>
                <w:u w:val="single"/>
              </w:rPr>
              <w:t>only if</w:t>
            </w:r>
            <w:r>
              <w:t xml:space="preserve"> qualified and confident to do so</w:t>
            </w:r>
          </w:p>
          <w:p w14:paraId="71AD595D" w14:textId="77777777" w:rsidR="00AD4293" w:rsidRDefault="00AD4293" w:rsidP="00AD4293">
            <w:pPr>
              <w:numPr>
                <w:ilvl w:val="0"/>
                <w:numId w:val="48"/>
              </w:numPr>
              <w:ind w:left="360" w:hanging="360"/>
            </w:pPr>
            <w:r>
              <w:t>Contact emergency services as required 111/999</w:t>
            </w:r>
          </w:p>
          <w:p w14:paraId="3C5F0456" w14:textId="224A28D1" w:rsidR="00AD4293" w:rsidRDefault="00AD4293" w:rsidP="00AD4293">
            <w:pPr>
              <w:rPr>
                <w:rFonts w:ascii="Lucida Sans" w:hAnsi="Lucida Sans"/>
                <w:b/>
              </w:rPr>
            </w:pPr>
            <w:r>
              <w:t>Contact SUSU Reception/Venue staff for first aid support</w:t>
            </w:r>
          </w:p>
        </w:tc>
        <w:tc>
          <w:tcPr>
            <w:tcW w:w="159" w:type="pct"/>
            <w:shd w:val="clear" w:color="auto" w:fill="FFFFFF" w:themeFill="background1"/>
          </w:tcPr>
          <w:p w14:paraId="3C5F0457" w14:textId="120CA049" w:rsidR="00AD4293" w:rsidRPr="00957A37" w:rsidRDefault="00AD4293" w:rsidP="00AD4293">
            <w:pPr>
              <w:rPr>
                <w:rFonts w:ascii="Lucida Sans" w:hAnsi="Lucida Sans"/>
                <w:b/>
              </w:rPr>
            </w:pPr>
            <w:r>
              <w:rPr>
                <w:rFonts w:ascii="Lucida Sans" w:eastAsia="Lucida Sans" w:hAnsi="Lucida Sans" w:cs="Lucida Sans"/>
                <w:b/>
              </w:rPr>
              <w:t>2</w:t>
            </w:r>
          </w:p>
        </w:tc>
        <w:tc>
          <w:tcPr>
            <w:tcW w:w="159" w:type="pct"/>
            <w:shd w:val="clear" w:color="auto" w:fill="FFFFFF" w:themeFill="background1"/>
          </w:tcPr>
          <w:p w14:paraId="3C5F0458" w14:textId="096DD981" w:rsidR="00AD4293" w:rsidRPr="00957A37" w:rsidRDefault="00AD4293" w:rsidP="00AD4293">
            <w:pPr>
              <w:rPr>
                <w:rFonts w:ascii="Lucida Sans" w:hAnsi="Lucida Sans"/>
                <w:b/>
              </w:rPr>
            </w:pPr>
            <w:r>
              <w:rPr>
                <w:rFonts w:ascii="Lucida Sans" w:eastAsia="Lucida Sans" w:hAnsi="Lucida Sans" w:cs="Lucida Sans"/>
                <w:b/>
              </w:rPr>
              <w:t>5</w:t>
            </w:r>
          </w:p>
        </w:tc>
        <w:tc>
          <w:tcPr>
            <w:tcW w:w="162" w:type="pct"/>
            <w:shd w:val="clear" w:color="auto" w:fill="FFFFFF" w:themeFill="background1"/>
          </w:tcPr>
          <w:p w14:paraId="3C5F0459" w14:textId="563DDA31" w:rsidR="00AD4293" w:rsidRPr="00957A37" w:rsidRDefault="00AD4293" w:rsidP="00AD4293">
            <w:pPr>
              <w:rPr>
                <w:rFonts w:ascii="Lucida Sans" w:hAnsi="Lucida Sans"/>
                <w:b/>
              </w:rPr>
            </w:pPr>
            <w:r>
              <w:rPr>
                <w:rFonts w:ascii="Lucida Sans" w:eastAsia="Lucida Sans" w:hAnsi="Lucida Sans" w:cs="Lucida Sans"/>
                <w:b/>
              </w:rPr>
              <w:t>15</w:t>
            </w:r>
          </w:p>
        </w:tc>
        <w:tc>
          <w:tcPr>
            <w:tcW w:w="969" w:type="pct"/>
            <w:shd w:val="clear" w:color="auto" w:fill="FFFFFF" w:themeFill="background1"/>
          </w:tcPr>
          <w:p w14:paraId="1DE869B6" w14:textId="77777777" w:rsidR="00AD4293" w:rsidRDefault="00AD4293" w:rsidP="00AD4293"/>
          <w:p w14:paraId="782C31C5" w14:textId="77777777" w:rsidR="00AD4293" w:rsidRDefault="00AD4293" w:rsidP="00AD4293">
            <w:pPr>
              <w:numPr>
                <w:ilvl w:val="0"/>
                <w:numId w:val="49"/>
              </w:numPr>
              <w:ind w:left="360" w:hanging="360"/>
              <w:rPr>
                <w:color w:val="000000"/>
              </w:rPr>
            </w:pPr>
            <w:r>
              <w:rPr>
                <w:color w:val="000000"/>
              </w:rPr>
              <w:t>Incidents are to be reported on the as soon as possible ensuring the duty manager/health and safety officer have been informed.</w:t>
            </w:r>
          </w:p>
          <w:p w14:paraId="3C5F045A" w14:textId="527E5DC8" w:rsidR="00AD4293" w:rsidRDefault="00AD4293" w:rsidP="00AD4293">
            <w:r>
              <w:rPr>
                <w:color w:val="000000"/>
              </w:rPr>
              <w:t xml:space="preserve">Follow </w:t>
            </w:r>
            <w:hyperlink r:id="rId16">
              <w:r>
                <w:rPr>
                  <w:color w:val="0000FF"/>
                  <w:u w:val="single"/>
                </w:rPr>
                <w:t>SUSU incident report policy</w:t>
              </w:r>
            </w:hyperlink>
          </w:p>
        </w:tc>
      </w:tr>
    </w:tbl>
    <w:p w14:paraId="3C5F0480" w14:textId="77777777" w:rsidR="00CE1AAA" w:rsidRDefault="00CE1AAA"/>
    <w:p w14:paraId="37395628" w14:textId="77777777" w:rsidR="00D64BCA" w:rsidRDefault="00D64BCA"/>
    <w:p w14:paraId="14B48CA6" w14:textId="77777777" w:rsidR="00D64BCA" w:rsidRDefault="00D64BCA"/>
    <w:p w14:paraId="0C794091" w14:textId="77777777" w:rsidR="00D64BCA" w:rsidRDefault="00D64BC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14"/>
        <w:gridCol w:w="1687"/>
        <w:gridCol w:w="1564"/>
        <w:gridCol w:w="1277"/>
        <w:gridCol w:w="3995"/>
        <w:gridCol w:w="1582"/>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0270E">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99"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43"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8"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1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18"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32DF8" w:rsidRPr="00957A37" w14:paraId="3C5F0493" w14:textId="77777777" w:rsidTr="00D0270E">
        <w:trPr>
          <w:trHeight w:val="574"/>
        </w:trPr>
        <w:tc>
          <w:tcPr>
            <w:tcW w:w="218" w:type="pct"/>
          </w:tcPr>
          <w:p w14:paraId="3C5F048D" w14:textId="023019B0" w:rsidR="00C32DF8" w:rsidRPr="00957A37" w:rsidRDefault="00C32DF8" w:rsidP="00C32DF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9" w:type="pct"/>
          </w:tcPr>
          <w:p w14:paraId="3C5F048E" w14:textId="2F0E9D47"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w:t>
            </w:r>
            <w:r w:rsidR="00297FC8">
              <w:rPr>
                <w:rFonts w:ascii="Lucida Sans" w:eastAsia="Lucida Sans" w:hAnsi="Lucida Sans" w:cs="Lucida Sans"/>
              </w:rPr>
              <w:t xml:space="preserve"> </w:t>
            </w:r>
            <w:r w:rsidR="001864B5">
              <w:rPr>
                <w:rFonts w:ascii="Lucida Sans" w:eastAsia="Lucida Sans" w:hAnsi="Lucida Sans" w:cs="Lucida Sans"/>
              </w:rPr>
              <w:t xml:space="preserve">read and understand policy and risk assessment for this event </w:t>
            </w:r>
          </w:p>
        </w:tc>
        <w:tc>
          <w:tcPr>
            <w:tcW w:w="543" w:type="pct"/>
          </w:tcPr>
          <w:p w14:paraId="3C5F048F" w14:textId="362C76B1" w:rsidR="00C32DF8" w:rsidRPr="00957A37" w:rsidRDefault="00D64BCA" w:rsidP="00C32DF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All </w:t>
            </w:r>
            <w:r w:rsidR="00C32DF8">
              <w:rPr>
                <w:rFonts w:ascii="Lucida Sans" w:eastAsia="Lucida Sans" w:hAnsi="Lucida Sans" w:cs="Lucida Sans"/>
              </w:rPr>
              <w:t xml:space="preserve">committee members – </w:t>
            </w:r>
            <w:r>
              <w:rPr>
                <w:rFonts w:ascii="Lucida Sans" w:eastAsia="Lucida Sans" w:hAnsi="Lucida Sans" w:cs="Lucida Sans"/>
              </w:rPr>
              <w:t>P</w:t>
            </w:r>
            <w:r w:rsidR="00C32DF8">
              <w:rPr>
                <w:rFonts w:ascii="Lucida Sans" w:eastAsia="Lucida Sans" w:hAnsi="Lucida Sans" w:cs="Lucida Sans"/>
              </w:rPr>
              <w:t>resident to ensure complete.</w:t>
            </w:r>
          </w:p>
        </w:tc>
        <w:tc>
          <w:tcPr>
            <w:tcW w:w="508" w:type="pct"/>
          </w:tcPr>
          <w:p w14:paraId="3C5F0490" w14:textId="73363D86" w:rsidR="00C32DF8" w:rsidRPr="00957A37" w:rsidRDefault="00CE7532" w:rsidP="00C32DF8">
            <w:pPr>
              <w:autoSpaceDE w:val="0"/>
              <w:autoSpaceDN w:val="0"/>
              <w:adjustRightInd w:val="0"/>
              <w:spacing w:after="0" w:line="240" w:lineRule="auto"/>
              <w:outlineLvl w:val="0"/>
              <w:rPr>
                <w:rFonts w:ascii="Lucida Sans" w:eastAsia="Times New Roman" w:hAnsi="Lucida Sans" w:cs="Arial"/>
                <w:color w:val="000000"/>
                <w:szCs w:val="20"/>
              </w:rPr>
            </w:pPr>
            <w:r>
              <w:t>15/05/2026</w:t>
            </w:r>
          </w:p>
        </w:tc>
        <w:tc>
          <w:tcPr>
            <w:tcW w:w="415" w:type="pct"/>
            <w:tcBorders>
              <w:right w:val="single" w:sz="18" w:space="0" w:color="auto"/>
            </w:tcBorders>
          </w:tcPr>
          <w:p w14:paraId="3C5F0491" w14:textId="3FF74085"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p>
        </w:tc>
        <w:tc>
          <w:tcPr>
            <w:tcW w:w="1818" w:type="pct"/>
            <w:gridSpan w:val="2"/>
            <w:tcBorders>
              <w:left w:val="single" w:sz="18" w:space="0" w:color="auto"/>
            </w:tcBorders>
          </w:tcPr>
          <w:p w14:paraId="3C5F0492" w14:textId="0B72FD25"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p>
        </w:tc>
      </w:tr>
      <w:tr w:rsidR="00C32DF8" w:rsidRPr="00957A37" w14:paraId="3C5F04C2" w14:textId="77777777" w:rsidTr="00D0270E">
        <w:trPr>
          <w:cantSplit/>
        </w:trPr>
        <w:tc>
          <w:tcPr>
            <w:tcW w:w="2767" w:type="pct"/>
            <w:gridSpan w:val="4"/>
            <w:tcBorders>
              <w:bottom w:val="nil"/>
            </w:tcBorders>
          </w:tcPr>
          <w:p w14:paraId="3C5F04BF" w14:textId="0524C1A4" w:rsidR="00C32DF8" w:rsidRPr="00CE7532" w:rsidRDefault="00C32DF8" w:rsidP="00C32DF8">
            <w:pPr>
              <w:autoSpaceDE w:val="0"/>
              <w:autoSpaceDN w:val="0"/>
              <w:adjustRightInd w:val="0"/>
              <w:spacing w:after="0" w:line="240" w:lineRule="auto"/>
              <w:outlineLvl w:val="0"/>
              <w:rPr>
                <w:rFonts w:ascii="Lucida Sans" w:eastAsia="Times New Roman" w:hAnsi="Lucida Sans" w:cs="Arial"/>
                <w:b/>
                <w:bCs/>
                <w:i/>
                <w:iCs/>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CE7532" w:rsidRPr="00CE7532">
              <w:rPr>
                <w:rFonts w:ascii="Lucida Sans" w:eastAsia="Times New Roman" w:hAnsi="Lucida Sans" w:cs="Arial"/>
                <w:b/>
                <w:bCs/>
                <w:i/>
                <w:iCs/>
                <w:color w:val="000000"/>
                <w:szCs w:val="20"/>
              </w:rPr>
              <w:t>KARIS BALL</w:t>
            </w:r>
          </w:p>
          <w:p w14:paraId="3C5F04C0" w14:textId="73CB1DF3"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p>
        </w:tc>
        <w:tc>
          <w:tcPr>
            <w:tcW w:w="2233" w:type="pct"/>
            <w:gridSpan w:val="3"/>
            <w:tcBorders>
              <w:bottom w:val="nil"/>
            </w:tcBorders>
          </w:tcPr>
          <w:p w14:paraId="0C200584" w14:textId="4111935A" w:rsidR="00C32DF8"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CE7532" w:rsidRPr="00CE7532">
              <w:rPr>
                <w:rFonts w:ascii="Lucida Sans" w:eastAsia="Times New Roman" w:hAnsi="Lucida Sans" w:cs="Arial"/>
                <w:b/>
                <w:bCs/>
                <w:i/>
                <w:iCs/>
                <w:color w:val="000000"/>
                <w:szCs w:val="20"/>
              </w:rPr>
              <w:t>JESSICA WILKINS</w:t>
            </w:r>
          </w:p>
          <w:p w14:paraId="3C5F04C1" w14:textId="48573310" w:rsidR="00C32DF8" w:rsidRPr="00F5096D" w:rsidRDefault="00C32DF8" w:rsidP="00C32DF8">
            <w:pPr>
              <w:ind w:firstLine="720"/>
              <w:rPr>
                <w:rFonts w:ascii="Lucida Sans" w:eastAsia="Times New Roman" w:hAnsi="Lucida Sans" w:cs="Arial"/>
                <w:szCs w:val="20"/>
              </w:rPr>
            </w:pPr>
          </w:p>
        </w:tc>
      </w:tr>
      <w:tr w:rsidR="00C32DF8" w:rsidRPr="00957A37" w14:paraId="3C5F04C7" w14:textId="77777777" w:rsidTr="00D0270E">
        <w:trPr>
          <w:cantSplit/>
          <w:trHeight w:val="606"/>
        </w:trPr>
        <w:tc>
          <w:tcPr>
            <w:tcW w:w="2265" w:type="pct"/>
            <w:gridSpan w:val="3"/>
            <w:tcBorders>
              <w:top w:val="nil"/>
              <w:right w:val="nil"/>
            </w:tcBorders>
          </w:tcPr>
          <w:p w14:paraId="3C5F04C3" w14:textId="6BF829CF"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CE7532">
              <w:rPr>
                <w:rFonts w:ascii="Lucida Sans" w:eastAsia="Times New Roman" w:hAnsi="Lucida Sans" w:cs="Arial"/>
                <w:color w:val="000000"/>
                <w:szCs w:val="20"/>
              </w:rPr>
              <w:t>KARIS BALL</w:t>
            </w:r>
          </w:p>
        </w:tc>
        <w:tc>
          <w:tcPr>
            <w:tcW w:w="503" w:type="pct"/>
            <w:tcBorders>
              <w:top w:val="nil"/>
              <w:left w:val="nil"/>
            </w:tcBorders>
          </w:tcPr>
          <w:p w14:paraId="3C5F04C4" w14:textId="1976FD4E"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AD4293">
              <w:rPr>
                <w:rFonts w:ascii="Lucida Sans" w:eastAsia="Times New Roman" w:hAnsi="Lucida Sans" w:cs="Arial"/>
                <w:color w:val="000000"/>
                <w:szCs w:val="20"/>
              </w:rPr>
              <w:t>01</w:t>
            </w:r>
            <w:r w:rsidR="00CE7532">
              <w:rPr>
                <w:rFonts w:ascii="Lucida Sans" w:eastAsia="Times New Roman" w:hAnsi="Lucida Sans" w:cs="Arial"/>
                <w:color w:val="000000"/>
                <w:szCs w:val="20"/>
              </w:rPr>
              <w:t>/0</w:t>
            </w:r>
            <w:r w:rsidR="00AD4293">
              <w:rPr>
                <w:rFonts w:ascii="Lucida Sans" w:eastAsia="Times New Roman" w:hAnsi="Lucida Sans" w:cs="Arial"/>
                <w:color w:val="000000"/>
                <w:szCs w:val="20"/>
              </w:rPr>
              <w:t>5</w:t>
            </w:r>
            <w:r w:rsidR="00CE7532">
              <w:rPr>
                <w:rFonts w:ascii="Lucida Sans" w:eastAsia="Times New Roman" w:hAnsi="Lucida Sans" w:cs="Arial"/>
                <w:color w:val="000000"/>
                <w:szCs w:val="20"/>
              </w:rPr>
              <w:t>/26</w:t>
            </w:r>
          </w:p>
        </w:tc>
        <w:tc>
          <w:tcPr>
            <w:tcW w:w="1713" w:type="pct"/>
            <w:gridSpan w:val="2"/>
            <w:tcBorders>
              <w:top w:val="nil"/>
              <w:right w:val="nil"/>
            </w:tcBorders>
          </w:tcPr>
          <w:p w14:paraId="3C5F04C5" w14:textId="03D78111"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CE7532">
              <w:rPr>
                <w:rFonts w:ascii="Lucida Sans" w:eastAsia="Times New Roman" w:hAnsi="Lucida Sans" w:cs="Arial"/>
                <w:color w:val="000000"/>
                <w:szCs w:val="20"/>
              </w:rPr>
              <w:t>JESSICA WILKINS</w:t>
            </w:r>
          </w:p>
        </w:tc>
        <w:tc>
          <w:tcPr>
            <w:tcW w:w="520" w:type="pct"/>
            <w:tcBorders>
              <w:top w:val="nil"/>
              <w:left w:val="nil"/>
            </w:tcBorders>
          </w:tcPr>
          <w:p w14:paraId="3C5F04C6" w14:textId="0C2ECAB5" w:rsidR="00C32DF8" w:rsidRPr="00957A37" w:rsidRDefault="00C32DF8" w:rsidP="00C32DF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AD4293">
              <w:rPr>
                <w:rFonts w:ascii="Lucida Sans" w:eastAsia="Times New Roman" w:hAnsi="Lucida Sans" w:cs="Arial"/>
                <w:color w:val="000000"/>
                <w:szCs w:val="20"/>
              </w:rPr>
              <w:t>01</w:t>
            </w:r>
            <w:r w:rsidR="00CE7532">
              <w:rPr>
                <w:rFonts w:ascii="Lucida Sans" w:eastAsia="Times New Roman" w:hAnsi="Lucida Sans" w:cs="Arial"/>
                <w:color w:val="000000"/>
                <w:szCs w:val="20"/>
              </w:rPr>
              <w:t>/0</w:t>
            </w:r>
            <w:r w:rsidR="00AD4293">
              <w:rPr>
                <w:rFonts w:ascii="Lucida Sans" w:eastAsia="Times New Roman" w:hAnsi="Lucida Sans" w:cs="Arial"/>
                <w:color w:val="000000"/>
                <w:szCs w:val="20"/>
              </w:rPr>
              <w:t>5</w:t>
            </w:r>
            <w:r w:rsidR="00CE7532">
              <w:rPr>
                <w:rFonts w:ascii="Lucida Sans" w:eastAsia="Times New Roman" w:hAnsi="Lucida Sans" w:cs="Arial"/>
                <w:color w:val="000000"/>
                <w:szCs w:val="20"/>
              </w:rPr>
              <w:t>/26</w:t>
            </w:r>
          </w:p>
        </w:tc>
      </w:tr>
    </w:tbl>
    <w:p w14:paraId="3C5F04C8" w14:textId="6317251E" w:rsidR="00C642F4" w:rsidRDefault="00C642F4"/>
    <w:p w14:paraId="3C5F04C9" w14:textId="4F2CB665" w:rsidR="00C642F4" w:rsidRDefault="00C642F4"/>
    <w:p w14:paraId="3C5F04CA" w14:textId="4E20E896" w:rsidR="007F1D5A" w:rsidRDefault="007F1D5A" w:rsidP="00F1527D">
      <w:pPr>
        <w:rPr>
          <w:sz w:val="24"/>
          <w:szCs w:val="24"/>
        </w:rPr>
      </w:pPr>
    </w:p>
    <w:p w14:paraId="3C5F04CB" w14:textId="44FF7966"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2EBA" w14:textId="77777777" w:rsidR="004846DE" w:rsidRDefault="004846DE" w:rsidP="00AC47B4">
      <w:pPr>
        <w:spacing w:after="0" w:line="240" w:lineRule="auto"/>
      </w:pPr>
      <w:r>
        <w:separator/>
      </w:r>
    </w:p>
  </w:endnote>
  <w:endnote w:type="continuationSeparator" w:id="0">
    <w:p w14:paraId="1443A8E5" w14:textId="77777777" w:rsidR="004846DE" w:rsidRDefault="004846D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7E03" w14:textId="77777777" w:rsidR="004846DE" w:rsidRDefault="004846DE" w:rsidP="00AC47B4">
      <w:pPr>
        <w:spacing w:after="0" w:line="240" w:lineRule="auto"/>
      </w:pPr>
      <w:r>
        <w:separator/>
      </w:r>
    </w:p>
  </w:footnote>
  <w:footnote w:type="continuationSeparator" w:id="0">
    <w:p w14:paraId="16685913" w14:textId="77777777" w:rsidR="004846DE" w:rsidRDefault="004846D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62BE8"/>
    <w:multiLevelType w:val="multilevel"/>
    <w:tmpl w:val="28ACD9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60FAC"/>
    <w:multiLevelType w:val="multilevel"/>
    <w:tmpl w:val="D1682E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C75DDC"/>
    <w:multiLevelType w:val="multilevel"/>
    <w:tmpl w:val="2214E0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030799A"/>
    <w:multiLevelType w:val="multilevel"/>
    <w:tmpl w:val="B49E81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70696D"/>
    <w:multiLevelType w:val="multilevel"/>
    <w:tmpl w:val="92A447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9C60D6C"/>
    <w:multiLevelType w:val="multilevel"/>
    <w:tmpl w:val="108ADF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7E72A1"/>
    <w:multiLevelType w:val="multilevel"/>
    <w:tmpl w:val="C3ECBA3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16037"/>
    <w:multiLevelType w:val="multilevel"/>
    <w:tmpl w:val="C03C54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95E67DE"/>
    <w:multiLevelType w:val="multilevel"/>
    <w:tmpl w:val="F258AF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12BB1"/>
    <w:multiLevelType w:val="multilevel"/>
    <w:tmpl w:val="A4221A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3D18E9"/>
    <w:multiLevelType w:val="multilevel"/>
    <w:tmpl w:val="C44E58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989503">
    <w:abstractNumId w:val="40"/>
  </w:num>
  <w:num w:numId="2" w16cid:durableId="788860824">
    <w:abstractNumId w:val="14"/>
  </w:num>
  <w:num w:numId="3" w16cid:durableId="882445057">
    <w:abstractNumId w:val="9"/>
  </w:num>
  <w:num w:numId="4" w16cid:durableId="504980558">
    <w:abstractNumId w:val="16"/>
  </w:num>
  <w:num w:numId="5" w16cid:durableId="1837647900">
    <w:abstractNumId w:val="17"/>
  </w:num>
  <w:num w:numId="6" w16cid:durableId="883103576">
    <w:abstractNumId w:val="43"/>
  </w:num>
  <w:num w:numId="7" w16cid:durableId="1926304410">
    <w:abstractNumId w:val="25"/>
  </w:num>
  <w:num w:numId="8" w16cid:durableId="425539401">
    <w:abstractNumId w:val="24"/>
  </w:num>
  <w:num w:numId="9" w16cid:durableId="2009937107">
    <w:abstractNumId w:val="34"/>
  </w:num>
  <w:num w:numId="10" w16cid:durableId="388041301">
    <w:abstractNumId w:val="18"/>
  </w:num>
  <w:num w:numId="11" w16cid:durableId="1652560453">
    <w:abstractNumId w:val="27"/>
  </w:num>
  <w:num w:numId="12" w16cid:durableId="1756246743">
    <w:abstractNumId w:val="45"/>
  </w:num>
  <w:num w:numId="13" w16cid:durableId="862279611">
    <w:abstractNumId w:val="26"/>
  </w:num>
  <w:num w:numId="14" w16cid:durableId="770276270">
    <w:abstractNumId w:val="44"/>
  </w:num>
  <w:num w:numId="15" w16cid:durableId="26106546">
    <w:abstractNumId w:val="1"/>
  </w:num>
  <w:num w:numId="16" w16cid:durableId="20057419">
    <w:abstractNumId w:val="30"/>
  </w:num>
  <w:num w:numId="17" w16cid:durableId="1707754544">
    <w:abstractNumId w:val="15"/>
  </w:num>
  <w:num w:numId="18" w16cid:durableId="836842698">
    <w:abstractNumId w:val="3"/>
  </w:num>
  <w:num w:numId="19" w16cid:durableId="369380870">
    <w:abstractNumId w:val="23"/>
  </w:num>
  <w:num w:numId="20" w16cid:durableId="1370649304">
    <w:abstractNumId w:val="38"/>
  </w:num>
  <w:num w:numId="21" w16cid:durableId="2146043351">
    <w:abstractNumId w:val="7"/>
  </w:num>
  <w:num w:numId="22" w16cid:durableId="1140003665">
    <w:abstractNumId w:val="21"/>
  </w:num>
  <w:num w:numId="23" w16cid:durableId="1215964389">
    <w:abstractNumId w:val="39"/>
  </w:num>
  <w:num w:numId="24" w16cid:durableId="1377664067">
    <w:abstractNumId w:val="36"/>
  </w:num>
  <w:num w:numId="25" w16cid:durableId="522325517">
    <w:abstractNumId w:val="10"/>
  </w:num>
  <w:num w:numId="26" w16cid:durableId="1693873336">
    <w:abstractNumId w:val="37"/>
  </w:num>
  <w:num w:numId="27" w16cid:durableId="648442939">
    <w:abstractNumId w:val="4"/>
  </w:num>
  <w:num w:numId="28" w16cid:durableId="1169637666">
    <w:abstractNumId w:val="6"/>
  </w:num>
  <w:num w:numId="29" w16cid:durableId="1804038112">
    <w:abstractNumId w:val="32"/>
  </w:num>
  <w:num w:numId="30" w16cid:durableId="1835146361">
    <w:abstractNumId w:val="2"/>
  </w:num>
  <w:num w:numId="31" w16cid:durableId="1357151667">
    <w:abstractNumId w:val="31"/>
  </w:num>
  <w:num w:numId="32" w16cid:durableId="1359234923">
    <w:abstractNumId w:val="35"/>
  </w:num>
  <w:num w:numId="33" w16cid:durableId="1854761720">
    <w:abstractNumId w:val="42"/>
  </w:num>
  <w:num w:numId="34" w16cid:durableId="407731562">
    <w:abstractNumId w:val="0"/>
  </w:num>
  <w:num w:numId="35" w16cid:durableId="6043148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0680021">
    <w:abstractNumId w:val="19"/>
  </w:num>
  <w:num w:numId="37" w16cid:durableId="922880198">
    <w:abstractNumId w:val="47"/>
  </w:num>
  <w:num w:numId="38" w16cid:durableId="1251743296">
    <w:abstractNumId w:val="46"/>
  </w:num>
  <w:num w:numId="39" w16cid:durableId="1414473968">
    <w:abstractNumId w:val="8"/>
  </w:num>
  <w:num w:numId="40" w16cid:durableId="1395198688">
    <w:abstractNumId w:val="5"/>
  </w:num>
  <w:num w:numId="41" w16cid:durableId="1712026691">
    <w:abstractNumId w:val="41"/>
  </w:num>
  <w:num w:numId="42" w16cid:durableId="255525817">
    <w:abstractNumId w:val="33"/>
  </w:num>
  <w:num w:numId="43" w16cid:durableId="911695957">
    <w:abstractNumId w:val="20"/>
  </w:num>
  <w:num w:numId="44" w16cid:durableId="987905946">
    <w:abstractNumId w:val="11"/>
  </w:num>
  <w:num w:numId="45" w16cid:durableId="243728611">
    <w:abstractNumId w:val="13"/>
  </w:num>
  <w:num w:numId="46" w16cid:durableId="1472869454">
    <w:abstractNumId w:val="12"/>
  </w:num>
  <w:num w:numId="47" w16cid:durableId="659389694">
    <w:abstractNumId w:val="29"/>
  </w:num>
  <w:num w:numId="48" w16cid:durableId="867451305">
    <w:abstractNumId w:val="28"/>
  </w:num>
  <w:num w:numId="49" w16cid:durableId="76495596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848"/>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87E"/>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2F32"/>
    <w:rsid w:val="00133077"/>
    <w:rsid w:val="0013426F"/>
    <w:rsid w:val="00140E8A"/>
    <w:rsid w:val="00147C5C"/>
    <w:rsid w:val="00155D42"/>
    <w:rsid w:val="001611F8"/>
    <w:rsid w:val="0016187B"/>
    <w:rsid w:val="00166A4C"/>
    <w:rsid w:val="001674E1"/>
    <w:rsid w:val="00170B84"/>
    <w:rsid w:val="001800EB"/>
    <w:rsid w:val="001800FB"/>
    <w:rsid w:val="00180261"/>
    <w:rsid w:val="00180AF6"/>
    <w:rsid w:val="0018326E"/>
    <w:rsid w:val="001847B9"/>
    <w:rsid w:val="00185CB7"/>
    <w:rsid w:val="001864B5"/>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1D54"/>
    <w:rsid w:val="00232EB0"/>
    <w:rsid w:val="00236EDC"/>
    <w:rsid w:val="00241F4E"/>
    <w:rsid w:val="00246B6F"/>
    <w:rsid w:val="00253B73"/>
    <w:rsid w:val="00256722"/>
    <w:rsid w:val="002607CF"/>
    <w:rsid w:val="002635D1"/>
    <w:rsid w:val="00271C94"/>
    <w:rsid w:val="00274F2E"/>
    <w:rsid w:val="002770D4"/>
    <w:rsid w:val="002860FE"/>
    <w:rsid w:val="002871EB"/>
    <w:rsid w:val="00297FC8"/>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12AB"/>
    <w:rsid w:val="003758D3"/>
    <w:rsid w:val="00376463"/>
    <w:rsid w:val="003769A8"/>
    <w:rsid w:val="00382484"/>
    <w:rsid w:val="003A1818"/>
    <w:rsid w:val="003A2607"/>
    <w:rsid w:val="003B4F4C"/>
    <w:rsid w:val="003B62E8"/>
    <w:rsid w:val="003C6B63"/>
    <w:rsid w:val="003C7C7E"/>
    <w:rsid w:val="003D2E30"/>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2F2"/>
    <w:rsid w:val="00461F5D"/>
    <w:rsid w:val="0047445C"/>
    <w:rsid w:val="0047550C"/>
    <w:rsid w:val="0047605E"/>
    <w:rsid w:val="004768EF"/>
    <w:rsid w:val="004846DE"/>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6AEE"/>
    <w:rsid w:val="00556D37"/>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031E"/>
    <w:rsid w:val="0061204B"/>
    <w:rsid w:val="00613626"/>
    <w:rsid w:val="00615672"/>
    <w:rsid w:val="0061632C"/>
    <w:rsid w:val="00616963"/>
    <w:rsid w:val="00621340"/>
    <w:rsid w:val="00622AAA"/>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8B0"/>
    <w:rsid w:val="00676FA5"/>
    <w:rsid w:val="00685B62"/>
    <w:rsid w:val="00686895"/>
    <w:rsid w:val="00691E1A"/>
    <w:rsid w:val="00692192"/>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248C"/>
    <w:rsid w:val="006E4961"/>
    <w:rsid w:val="007041AF"/>
    <w:rsid w:val="00714975"/>
    <w:rsid w:val="00715772"/>
    <w:rsid w:val="00715C49"/>
    <w:rsid w:val="00716F42"/>
    <w:rsid w:val="007218DD"/>
    <w:rsid w:val="007224AE"/>
    <w:rsid w:val="00722A7F"/>
    <w:rsid w:val="00726ECC"/>
    <w:rsid w:val="007270C9"/>
    <w:rsid w:val="00731F50"/>
    <w:rsid w:val="0073372A"/>
    <w:rsid w:val="007361BE"/>
    <w:rsid w:val="007363F4"/>
    <w:rsid w:val="00736CAF"/>
    <w:rsid w:val="00742823"/>
    <w:rsid w:val="007434AF"/>
    <w:rsid w:val="00753FFD"/>
    <w:rsid w:val="00754130"/>
    <w:rsid w:val="00757F2A"/>
    <w:rsid w:val="00761A72"/>
    <w:rsid w:val="00761C74"/>
    <w:rsid w:val="00763593"/>
    <w:rsid w:val="00777628"/>
    <w:rsid w:val="00785A8F"/>
    <w:rsid w:val="0079362C"/>
    <w:rsid w:val="0079424F"/>
    <w:rsid w:val="007A2D4B"/>
    <w:rsid w:val="007A3C7F"/>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39A5"/>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1687"/>
    <w:rsid w:val="008D40F1"/>
    <w:rsid w:val="008D7EA7"/>
    <w:rsid w:val="008E1C90"/>
    <w:rsid w:val="008F0C2A"/>
    <w:rsid w:val="008F326F"/>
    <w:rsid w:val="008F37C0"/>
    <w:rsid w:val="008F3AA5"/>
    <w:rsid w:val="009078E9"/>
    <w:rsid w:val="009117F1"/>
    <w:rsid w:val="00913DC1"/>
    <w:rsid w:val="009146D7"/>
    <w:rsid w:val="00920763"/>
    <w:rsid w:val="0092228E"/>
    <w:rsid w:val="00935CC3"/>
    <w:rsid w:val="009402B4"/>
    <w:rsid w:val="00941051"/>
    <w:rsid w:val="00942190"/>
    <w:rsid w:val="00946DF9"/>
    <w:rsid w:val="009534F0"/>
    <w:rsid w:val="009539A7"/>
    <w:rsid w:val="00953AC7"/>
    <w:rsid w:val="0095623D"/>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2B68"/>
    <w:rsid w:val="00A4562A"/>
    <w:rsid w:val="00A464D6"/>
    <w:rsid w:val="00A46FA9"/>
    <w:rsid w:val="00A52FB5"/>
    <w:rsid w:val="00A539AF"/>
    <w:rsid w:val="00A55E99"/>
    <w:rsid w:val="00A57C76"/>
    <w:rsid w:val="00A63290"/>
    <w:rsid w:val="00A63A95"/>
    <w:rsid w:val="00A64F3F"/>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229C"/>
    <w:rsid w:val="00AC47B4"/>
    <w:rsid w:val="00AD2B7B"/>
    <w:rsid w:val="00AD4293"/>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2DF8"/>
    <w:rsid w:val="00C336D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65FE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C4364"/>
    <w:rsid w:val="00CD3884"/>
    <w:rsid w:val="00CD7904"/>
    <w:rsid w:val="00CE066B"/>
    <w:rsid w:val="00CE0971"/>
    <w:rsid w:val="00CE1A5E"/>
    <w:rsid w:val="00CE1AAA"/>
    <w:rsid w:val="00CE5B1E"/>
    <w:rsid w:val="00CE6D83"/>
    <w:rsid w:val="00CE74F2"/>
    <w:rsid w:val="00CE7532"/>
    <w:rsid w:val="00CF4183"/>
    <w:rsid w:val="00CF6E07"/>
    <w:rsid w:val="00D0270E"/>
    <w:rsid w:val="00D0291C"/>
    <w:rsid w:val="00D036AA"/>
    <w:rsid w:val="00D04DF0"/>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4BCA"/>
    <w:rsid w:val="00D667A6"/>
    <w:rsid w:val="00D71B15"/>
    <w:rsid w:val="00D77BD4"/>
    <w:rsid w:val="00D77D5E"/>
    <w:rsid w:val="00D8260C"/>
    <w:rsid w:val="00D8765E"/>
    <w:rsid w:val="00D93156"/>
    <w:rsid w:val="00D967F0"/>
    <w:rsid w:val="00DA3F26"/>
    <w:rsid w:val="00DA7205"/>
    <w:rsid w:val="00DB1D51"/>
    <w:rsid w:val="00DB7C4D"/>
    <w:rsid w:val="00DC04D9"/>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654"/>
    <w:rsid w:val="00E557DC"/>
    <w:rsid w:val="00E6428B"/>
    <w:rsid w:val="00E64593"/>
    <w:rsid w:val="00E713D3"/>
    <w:rsid w:val="00E733F9"/>
    <w:rsid w:val="00E749A5"/>
    <w:rsid w:val="00E8309E"/>
    <w:rsid w:val="00E84519"/>
    <w:rsid w:val="00E928A8"/>
    <w:rsid w:val="00E96225"/>
    <w:rsid w:val="00EA3246"/>
    <w:rsid w:val="00EA402A"/>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EF7142"/>
    <w:rsid w:val="00F03999"/>
    <w:rsid w:val="00F06FE5"/>
    <w:rsid w:val="00F14F58"/>
    <w:rsid w:val="00F1527D"/>
    <w:rsid w:val="00F158C6"/>
    <w:rsid w:val="00F2354A"/>
    <w:rsid w:val="00F254DC"/>
    <w:rsid w:val="00F256AE"/>
    <w:rsid w:val="00F26296"/>
    <w:rsid w:val="00F27DCB"/>
    <w:rsid w:val="00F32335"/>
    <w:rsid w:val="00F343AD"/>
    <w:rsid w:val="00F34A14"/>
    <w:rsid w:val="00F37F3F"/>
    <w:rsid w:val="00F43F59"/>
    <w:rsid w:val="00F4425B"/>
    <w:rsid w:val="00F4628B"/>
    <w:rsid w:val="00F46785"/>
    <w:rsid w:val="00F5096D"/>
    <w:rsid w:val="00F534AC"/>
    <w:rsid w:val="00F54752"/>
    <w:rsid w:val="00F63F99"/>
    <w:rsid w:val="00F679B6"/>
    <w:rsid w:val="00F67D92"/>
    <w:rsid w:val="00F705B1"/>
    <w:rsid w:val="00F7163F"/>
    <w:rsid w:val="00F745AF"/>
    <w:rsid w:val="00F80857"/>
    <w:rsid w:val="00F80957"/>
    <w:rsid w:val="00F80CB5"/>
    <w:rsid w:val="00F82431"/>
    <w:rsid w:val="00F84C27"/>
    <w:rsid w:val="00F91623"/>
    <w:rsid w:val="00F91990"/>
    <w:rsid w:val="00F935F2"/>
    <w:rsid w:val="00F94653"/>
    <w:rsid w:val="00F95CB3"/>
    <w:rsid w:val="00F96B46"/>
    <w:rsid w:val="00FA4C47"/>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Karis Ball (kb2n22)</cp:lastModifiedBy>
  <cp:revision>3</cp:revision>
  <cp:lastPrinted>2016-04-18T12:10:00Z</cp:lastPrinted>
  <dcterms:created xsi:type="dcterms:W3CDTF">2026-05-01T10:28:00Z</dcterms:created>
  <dcterms:modified xsi:type="dcterms:W3CDTF">2026-05-01T10:29:00Z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f9674b037f398ef9ee0e830e91ba7239eab8dcf874068480ce3f3f91b9fb3fd6</vt:lpwstr>
  </property>
</Properties>
</file>