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312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539"/>
        <w:gridCol w:w="5626"/>
        <w:gridCol w:w="2928"/>
        <w:gridCol w:w="977"/>
        <w:gridCol w:w="2242"/>
        <w:tblGridChange w:id="0">
          <w:tblGrid>
            <w:gridCol w:w="3539"/>
            <w:gridCol w:w="5626"/>
            <w:gridCol w:w="2928"/>
            <w:gridCol w:w="977"/>
            <w:gridCol w:w="2242"/>
          </w:tblGrid>
        </w:tblGridChange>
      </w:tblGrid>
      <w:tr>
        <w:trPr>
          <w:cantSplit w:val="0"/>
          <w:trHeight w:val="338" w:hRule="atLeast"/>
          <w:tblHeader w:val="0"/>
        </w:trPr>
        <w:tc>
          <w:tcPr>
            <w:gridSpan w:val="5"/>
            <w:shd w:fill="808080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ffffff"/>
                <w:sz w:val="40"/>
                <w:szCs w:val="40"/>
                <w:u w:val="none"/>
                <w:shd w:fill="auto" w:val="clear"/>
                <w:vertAlign w:val="baseline"/>
                <w:rtl w:val="0"/>
              </w:rPr>
              <w:t xml:space="preserve">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Risk Assessment for the activity of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Biosoc netball 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21/09/22</w:t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Unit/Faculty/Directorate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Assessor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Line Manager/Supervisor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Signed off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7">
      <w:pPr>
        <w:shd w:fill="bfbfbf" w:val="clear"/>
        <w:spacing w:after="0" w:lineRule="auto"/>
        <w:rPr>
          <w:rFonts w:ascii="Georgia" w:cs="Georgia" w:eastAsia="Georgia" w:hAnsi="Georgia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5388.999999999998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738"/>
        <w:gridCol w:w="2723"/>
        <w:gridCol w:w="1938"/>
        <w:gridCol w:w="488"/>
        <w:gridCol w:w="488"/>
        <w:gridCol w:w="498"/>
        <w:gridCol w:w="3037"/>
        <w:gridCol w:w="488"/>
        <w:gridCol w:w="488"/>
        <w:gridCol w:w="488"/>
        <w:gridCol w:w="3015"/>
        <w:tblGridChange w:id="0">
          <w:tblGrid>
            <w:gridCol w:w="1738"/>
            <w:gridCol w:w="2723"/>
            <w:gridCol w:w="1938"/>
            <w:gridCol w:w="488"/>
            <w:gridCol w:w="488"/>
            <w:gridCol w:w="498"/>
            <w:gridCol w:w="3037"/>
            <w:gridCol w:w="488"/>
            <w:gridCol w:w="488"/>
            <w:gridCol w:w="488"/>
            <w:gridCol w:w="3015"/>
          </w:tblGrid>
        </w:tblGridChange>
      </w:tblGrid>
      <w:tr>
        <w:trPr>
          <w:cantSplit w:val="0"/>
          <w:tblHeader w:val="1"/>
        </w:trPr>
        <w:tc>
          <w:tcPr>
            <w:gridSpan w:val="11"/>
            <w:shd w:fill="f2f2f2" w:val="clear"/>
          </w:tcPr>
          <w:p w:rsidR="00000000" w:rsidDel="00000000" w:rsidP="00000000" w:rsidRDefault="00000000" w:rsidRPr="00000000" w14:paraId="0000001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A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2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7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B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2F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0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Potential Consequences</w:t>
            </w:r>
          </w:p>
          <w:p w:rsidR="00000000" w:rsidDel="00000000" w:rsidP="00000000" w:rsidRDefault="00000000" w:rsidRPr="00000000" w14:paraId="00000031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2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Who might be harmed</w:t>
            </w:r>
          </w:p>
          <w:p w:rsidR="00000000" w:rsidDel="00000000" w:rsidP="00000000" w:rsidRDefault="00000000" w:rsidRPr="00000000" w14:paraId="00000033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(user; those nearby; those in the vicinity; members of the public)</w:t>
            </w:r>
          </w:p>
          <w:p w:rsidR="00000000" w:rsidDel="00000000" w:rsidP="00000000" w:rsidRDefault="00000000" w:rsidRPr="00000000" w14:paraId="00000035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6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39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A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D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510" w:hRule="atLeast"/>
          <w:tblHeader w:val="1"/>
        </w:trPr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1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2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3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4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Control measures (use the risk hierarchy)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5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6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7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49">
            <w:pPr>
              <w:rPr/>
            </w:pPr>
            <w:r w:rsidDel="00000000" w:rsidR="00000000" w:rsidRPr="00000000">
              <w:rPr>
                <w:rtl w:val="0"/>
              </w:rPr>
              <w:t xml:space="preserve">Trips on court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A">
            <w:pPr>
              <w:rPr/>
            </w:pPr>
            <w:r w:rsidDel="00000000" w:rsidR="00000000" w:rsidRPr="00000000">
              <w:rPr>
                <w:rtl w:val="0"/>
              </w:rPr>
              <w:t xml:space="preserve">Sprain of muscles, break of bone.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B">
            <w:pPr>
              <w:rPr/>
            </w:pPr>
            <w:r w:rsidDel="00000000" w:rsidR="00000000" w:rsidRPr="00000000">
              <w:rPr>
                <w:rtl w:val="0"/>
              </w:rPr>
              <w:t xml:space="preserve">User.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10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Ensure proper instructions of rules and correct footwear is worn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3">
            <w:pPr>
              <w:rPr/>
            </w:pPr>
            <w:r w:rsidDel="00000000" w:rsidR="00000000" w:rsidRPr="00000000">
              <w:rPr>
                <w:rtl w:val="0"/>
              </w:rPr>
              <w:t xml:space="preserve">Keep vigilant of weather and court conditions to ensure safe to play. 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54">
            <w:pPr>
              <w:rPr/>
            </w:pPr>
            <w:r w:rsidDel="00000000" w:rsidR="00000000" w:rsidRPr="00000000">
              <w:rPr>
                <w:rtl w:val="0"/>
              </w:rPr>
              <w:t xml:space="preserve">Netball Post falling over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5">
            <w:pPr>
              <w:rPr/>
            </w:pPr>
            <w:r w:rsidDel="00000000" w:rsidR="00000000" w:rsidRPr="00000000">
              <w:rPr>
                <w:rtl w:val="0"/>
              </w:rPr>
              <w:t xml:space="preserve">Landing on someone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6">
            <w:pPr>
              <w:rPr/>
            </w:pPr>
            <w:r w:rsidDel="00000000" w:rsidR="00000000" w:rsidRPr="00000000">
              <w:rPr>
                <w:rtl w:val="0"/>
              </w:rPr>
              <w:t xml:space="preserve">Those nearby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  <w:p w:rsidR="00000000" w:rsidDel="00000000" w:rsidP="00000000" w:rsidRDefault="00000000" w:rsidRPr="00000000" w14:paraId="0000005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Ensure netball posts are weighed down and secured.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0">
            <w:pPr>
              <w:rPr/>
            </w:pPr>
            <w:r w:rsidDel="00000000" w:rsidR="00000000" w:rsidRPr="00000000">
              <w:rPr>
                <w:rtl w:val="0"/>
              </w:rPr>
              <w:t xml:space="preserve">Ensure that maintenance of equipment that is not our own is kept up. 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61">
            <w:pPr>
              <w:rPr/>
            </w:pPr>
            <w:r w:rsidDel="00000000" w:rsidR="00000000" w:rsidRPr="00000000">
              <w:rPr>
                <w:rtl w:val="0"/>
              </w:rPr>
              <w:t xml:space="preserve">Ball hitting face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2">
            <w:pPr>
              <w:rPr/>
            </w:pPr>
            <w:r w:rsidDel="00000000" w:rsidR="00000000" w:rsidRPr="00000000">
              <w:rPr>
                <w:rtl w:val="0"/>
              </w:rPr>
              <w:t xml:space="preserve">Broken nose,  bruised face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3">
            <w:pPr>
              <w:rPr/>
            </w:pPr>
            <w:r w:rsidDel="00000000" w:rsidR="00000000" w:rsidRPr="00000000">
              <w:rPr>
                <w:rtl w:val="0"/>
              </w:rPr>
              <w:t xml:space="preserve">Those nearby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Correct use of netball is encouraged and demonstrated.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B">
            <w:pPr>
              <w:rPr/>
            </w:pPr>
            <w:r w:rsidDel="00000000" w:rsidR="00000000" w:rsidRPr="00000000">
              <w:rPr>
                <w:rtl w:val="0"/>
              </w:rPr>
              <w:t xml:space="preserve">Ensure that the balls are secured before and after training in a training bag. 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6C">
            <w:pPr>
              <w:rPr/>
            </w:pPr>
            <w:r w:rsidDel="00000000" w:rsidR="00000000" w:rsidRPr="00000000">
              <w:rPr>
                <w:rtl w:val="0"/>
              </w:rPr>
              <w:t xml:space="preserve">Dark in evening after training finishes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D">
            <w:pPr>
              <w:rPr/>
            </w:pPr>
            <w:r w:rsidDel="00000000" w:rsidR="00000000" w:rsidRPr="00000000">
              <w:rPr>
                <w:rtl w:val="0"/>
              </w:rPr>
              <w:t xml:space="preserve">People leaving and getting home could get lost or approached by public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E">
            <w:pPr>
              <w:rPr/>
            </w:pPr>
            <w:r w:rsidDel="00000000" w:rsidR="00000000" w:rsidRPr="00000000">
              <w:rPr>
                <w:rtl w:val="0"/>
              </w:rPr>
              <w:t xml:space="preserve">Users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Encourage walking in groups, using torches and have emergency contact number can call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6">
            <w:pPr>
              <w:rPr/>
            </w:pPr>
            <w:r w:rsidDel="00000000" w:rsidR="00000000" w:rsidRPr="00000000">
              <w:rPr>
                <w:rtl w:val="0"/>
              </w:rPr>
              <w:t xml:space="preserve">Encourage the organisation of groups walking home and make sure no one leaves alone. 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77">
            <w:pPr>
              <w:rPr/>
            </w:pPr>
            <w:r w:rsidDel="00000000" w:rsidR="00000000" w:rsidRPr="00000000">
              <w:rPr>
                <w:rtl w:val="0"/>
              </w:rPr>
              <w:t xml:space="preserve">Car park and cars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8">
            <w:pPr>
              <w:rPr/>
            </w:pPr>
            <w:r w:rsidDel="00000000" w:rsidR="00000000" w:rsidRPr="00000000">
              <w:rPr>
                <w:rtl w:val="0"/>
              </w:rPr>
              <w:t xml:space="preserve">Bring hit by cars after leaving training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9">
            <w:pPr>
              <w:rPr/>
            </w:pPr>
            <w:r w:rsidDel="00000000" w:rsidR="00000000" w:rsidRPr="00000000">
              <w:rPr>
                <w:rtl w:val="0"/>
              </w:rPr>
              <w:t xml:space="preserve">Those in the vicinity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C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Encourage awareness of traffic and make sure use paths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1">
            <w:pPr>
              <w:rPr/>
            </w:pPr>
            <w:r w:rsidDel="00000000" w:rsidR="00000000" w:rsidRPr="00000000">
              <w:rPr>
                <w:rtl w:val="0"/>
              </w:rPr>
              <w:t xml:space="preserve">Shut gates when playing so balls don’t leave court and have to run out to get them.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82">
            <w:pPr>
              <w:rPr/>
            </w:pPr>
            <w:r w:rsidDel="00000000" w:rsidR="00000000" w:rsidRPr="00000000">
              <w:rPr>
                <w:rtl w:val="0"/>
              </w:rPr>
              <w:t xml:space="preserve">Cones and equipment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3">
            <w:pPr>
              <w:rPr/>
            </w:pPr>
            <w:r w:rsidDel="00000000" w:rsidR="00000000" w:rsidRPr="00000000">
              <w:rPr>
                <w:rtl w:val="0"/>
              </w:rPr>
              <w:t xml:space="preserve">Tripping over and breaking bones or spraining muscles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4">
            <w:pPr>
              <w:rPr/>
            </w:pPr>
            <w:r w:rsidDel="00000000" w:rsidR="00000000" w:rsidRPr="00000000">
              <w:rPr>
                <w:rtl w:val="0"/>
              </w:rPr>
              <w:t xml:space="preserve">User and those in vicinity 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7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9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8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Involve drills which limit the potential of these to become a major obstacle. Provide information on how to use this equipment correctly.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9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B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C">
            <w:pPr>
              <w:rPr/>
            </w:pPr>
            <w:r w:rsidDel="00000000" w:rsidR="00000000" w:rsidRPr="00000000">
              <w:rPr>
                <w:rtl w:val="0"/>
              </w:rPr>
              <w:t xml:space="preserve">Train users to have control of movements. 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8D">
            <w:pPr>
              <w:rPr/>
            </w:pPr>
            <w:r w:rsidDel="00000000" w:rsidR="00000000" w:rsidRPr="00000000">
              <w:rPr>
                <w:rtl w:val="0"/>
              </w:rPr>
              <w:t xml:space="preserve">Pre-existing medical conditions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E">
            <w:pPr>
              <w:rPr/>
            </w:pPr>
            <w:r w:rsidDel="00000000" w:rsidR="00000000" w:rsidRPr="00000000">
              <w:rPr>
                <w:rtl w:val="0"/>
              </w:rPr>
              <w:t xml:space="preserve">Any aggravation of pre-existing conditions from training and matches.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8F">
            <w:pPr>
              <w:rPr/>
            </w:pPr>
            <w:r w:rsidDel="00000000" w:rsidR="00000000" w:rsidRPr="00000000">
              <w:rPr>
                <w:rtl w:val="0"/>
              </w:rPr>
              <w:t xml:space="preserve">Members that have pre-existing medical conditions.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Ensure that members are encouraged to alert committee of pre-existing medical conditions to aid in any special requirements that may be needed.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4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5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6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7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98">
            <w:pPr>
              <w:rPr/>
            </w:pPr>
            <w:r w:rsidDel="00000000" w:rsidR="00000000" w:rsidRPr="00000000">
              <w:rPr>
                <w:rtl w:val="0"/>
              </w:rPr>
              <w:t xml:space="preserve">Driving to training </w:t>
            </w:r>
          </w:p>
          <w:p w:rsidR="00000000" w:rsidDel="00000000" w:rsidP="00000000" w:rsidRDefault="00000000" w:rsidRPr="00000000" w14:paraId="00000099">
            <w:pPr>
              <w:rPr/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B">
            <w:pPr>
              <w:rPr/>
            </w:pPr>
            <w:r w:rsidDel="00000000" w:rsidR="00000000" w:rsidRPr="00000000">
              <w:rPr>
                <w:rtl w:val="0"/>
              </w:rPr>
              <w:t xml:space="preserve">Car collisions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C">
            <w:pPr>
              <w:rPr/>
            </w:pPr>
            <w:r w:rsidDel="00000000" w:rsidR="00000000" w:rsidRPr="00000000">
              <w:rPr>
                <w:rtl w:val="0"/>
              </w:rPr>
              <w:t xml:space="preserve">Users and members of the public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D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E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9F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0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Ensure drivers are licensed and all safety laws are followed. 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1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2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3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A4">
            <w:pPr>
              <w:rPr/>
            </w:pPr>
            <w:r w:rsidDel="00000000" w:rsidR="00000000" w:rsidRPr="00000000">
              <w:rPr>
                <w:rtl w:val="0"/>
              </w:rPr>
              <w:t xml:space="preserve">Reschedule matches which require driving in dangerous conditions.  </w:t>
            </w:r>
          </w:p>
        </w:tc>
      </w:tr>
    </w:tbl>
    <w:p w:rsidR="00000000" w:rsidDel="00000000" w:rsidP="00000000" w:rsidRDefault="00000000" w:rsidRPr="00000000" w14:paraId="000000A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5388.999999999998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70"/>
        <w:gridCol w:w="4817"/>
        <w:gridCol w:w="1838"/>
        <w:gridCol w:w="196"/>
        <w:gridCol w:w="777"/>
        <w:gridCol w:w="1023"/>
        <w:gridCol w:w="4297"/>
        <w:gridCol w:w="1771"/>
        <w:tblGridChange w:id="0">
          <w:tblGrid>
            <w:gridCol w:w="670"/>
            <w:gridCol w:w="4817"/>
            <w:gridCol w:w="1838"/>
            <w:gridCol w:w="196"/>
            <w:gridCol w:w="777"/>
            <w:gridCol w:w="1023"/>
            <w:gridCol w:w="4297"/>
            <w:gridCol w:w="1771"/>
          </w:tblGrid>
        </w:tblGridChange>
      </w:tblGrid>
      <w:tr>
        <w:trPr>
          <w:cantSplit w:val="1"/>
          <w:trHeight w:val="425" w:hRule="atLeast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AA">
            <w:pPr>
              <w:spacing w:after="0" w:line="240" w:lineRule="auto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8"/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B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</w:p>
        </w:tc>
      </w:tr>
      <w:tr>
        <w:trPr>
          <w:cantSplit w:val="0"/>
          <w:tblHeader w:val="0"/>
        </w:trPr>
        <w:tc>
          <w:tcPr>
            <w:shd w:fill="e0e0e0" w:val="clear"/>
          </w:tcPr>
          <w:p w:rsidR="00000000" w:rsidDel="00000000" w:rsidP="00000000" w:rsidRDefault="00000000" w:rsidRPr="00000000" w14:paraId="000000B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Part no.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BB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Action to be taken, incl. Cost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BC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By whom</w:t>
            </w:r>
          </w:p>
        </w:tc>
        <w:tc>
          <w:tcPr>
            <w:gridSpan w:val="2"/>
            <w:shd w:fill="e0e0e0" w:val="clear"/>
          </w:tcPr>
          <w:p w:rsidR="00000000" w:rsidDel="00000000" w:rsidP="00000000" w:rsidRDefault="00000000" w:rsidRPr="00000000" w14:paraId="000000BD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Target date</w:t>
            </w:r>
          </w:p>
        </w:tc>
        <w:tc>
          <w:tcPr>
            <w:tcBorders>
              <w:righ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BF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Review date</w:t>
            </w:r>
          </w:p>
        </w:tc>
        <w:tc>
          <w:tcPr>
            <w:gridSpan w:val="2"/>
            <w:tcBorders>
              <w:lef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C0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Outcome at review date</w:t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C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1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Small first aid kit available in the kit bag present at every training and match.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S, M, E and Welfare Sec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C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C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C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C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Wide Lane posts checked before game play.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S, M, E and Welfare Sec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C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CF">
            <w:pPr>
              <w:spacing w:after="0" w:line="240" w:lineRule="auto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29/09/23</w:t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D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D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Players coached in correct game play.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S, M, E and Welfare Sec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D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D7">
            <w:pPr>
              <w:spacing w:after="0" w:line="240" w:lineRule="auto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29/09/23</w:t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D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D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4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Members are encouraged to travel home in groups. Emergency contact numbers given.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D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S, M, E and Welfare Sec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D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DF">
            <w:pPr>
              <w:spacing w:after="0" w:line="240" w:lineRule="auto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29/09/23</w:t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E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E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5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Encourage members to use the pedestrian pathways around the car parks at Wide Lane.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S, M, E and Welfare Sec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E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E7">
            <w:pPr>
              <w:spacing w:after="0" w:line="240" w:lineRule="auto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29/09/23</w:t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E8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E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6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Keep equipment packed away when not in use. Members coached in correct game play. 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S, M, E and Welfare Sec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E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EF">
            <w:pPr>
              <w:spacing w:after="0" w:line="240" w:lineRule="auto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29/09/23</w:t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F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F2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7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Encourage members to disclose any pre-existing conditions so that accommodations can be made including reducing play time.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S, M, E and Welfare Sec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F8">
            <w:pPr>
              <w:spacing w:after="0" w:line="240" w:lineRule="auto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29/09/23</w:t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F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FB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8</w:t>
            </w:r>
          </w:p>
        </w:tc>
        <w:tc>
          <w:tcPr/>
          <w:p w:rsidR="00000000" w:rsidDel="00000000" w:rsidP="00000000" w:rsidRDefault="00000000" w:rsidRPr="00000000" w14:paraId="000000FC">
            <w:pPr>
              <w:spacing w:after="0" w:line="240" w:lineRule="auto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Encourage members to abide by all driving safety laws. </w:t>
            </w:r>
          </w:p>
        </w:tc>
        <w:tc>
          <w:tcPr/>
          <w:p w:rsidR="00000000" w:rsidDel="00000000" w:rsidP="00000000" w:rsidRDefault="00000000" w:rsidRPr="00000000" w14:paraId="000000FD">
            <w:pPr>
              <w:spacing w:after="0" w:line="240" w:lineRule="auto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S, M, E and Welfare Sec</w:t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FE">
            <w:pPr>
              <w:spacing w:after="0" w:line="240" w:lineRule="auto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29/09/22</w:t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100">
            <w:pPr>
              <w:spacing w:after="0" w:line="240" w:lineRule="auto"/>
              <w:rPr>
                <w:rFonts w:ascii="Lucida Sans" w:cs="Lucida Sans" w:eastAsia="Lucida Sans" w:hAnsi="Lucida Sans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29/09/23</w:t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10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5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10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 Maisie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Thomas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4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10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manager’s signature: Saman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tha Foster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606" w:hRule="atLeast"/>
          <w:tblHeader w:val="0"/>
        </w:trPr>
        <w:tc>
          <w:tcPr>
            <w:gridSpan w:val="4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0C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Maisie Thomas</w:t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11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29/09/22</w:t>
            </w:r>
          </w:p>
        </w:tc>
        <w:tc>
          <w:tcPr>
            <w:gridSpan w:val="2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11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Samantha Foster</w:t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11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29/09/22</w:t>
            </w:r>
          </w:p>
        </w:tc>
      </w:tr>
    </w:tbl>
    <w:p w:rsidR="00000000" w:rsidDel="00000000" w:rsidP="00000000" w:rsidRDefault="00000000" w:rsidRPr="00000000" w14:paraId="000001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6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7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8">
      <w:pPr>
        <w:rPr>
          <w:b w:val="1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b w:val="1"/>
          <w:sz w:val="24"/>
          <w:szCs w:val="24"/>
          <w:rtl w:val="0"/>
        </w:rPr>
        <w:t xml:space="preserve">Assessment Guidance </w:t>
      </w:r>
    </w:p>
    <w:tbl>
      <w:tblPr>
        <w:tblStyle w:val="Table4"/>
        <w:tblW w:w="15268.000000000002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27"/>
        <w:gridCol w:w="3938"/>
        <w:gridCol w:w="3656"/>
        <w:gridCol w:w="5147"/>
        <w:tblGridChange w:id="0">
          <w:tblGrid>
            <w:gridCol w:w="2527"/>
            <w:gridCol w:w="3938"/>
            <w:gridCol w:w="3656"/>
            <w:gridCol w:w="5147"/>
          </w:tblGrid>
        </w:tblGridChange>
      </w:tblGrid>
      <w:tr>
        <w:trPr>
          <w:cantSplit w:val="0"/>
          <w:trHeight w:val="558" w:hRule="atLeast"/>
          <w:tblHeader w:val="0"/>
        </w:trPr>
        <w:tc>
          <w:tcPr/>
          <w:p w:rsidR="00000000" w:rsidDel="00000000" w:rsidP="00000000" w:rsidRDefault="00000000" w:rsidRPr="00000000" w14:paraId="0000011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313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A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B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11C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6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0" y="0"/>
                                <a:chExt cx="2266950" cy="1457325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0" y="0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5" name="Shape 5"/>
                                <wps:spPr>
                                  <a:xfrm rot="10800000">
                                    <a:off x="0" y="0"/>
                                    <a:ext cx="226695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6" name="Shape 6"/>
                                <wps:spPr>
                                  <a:xfrm>
                                    <a:off x="396716" y="0"/>
                                    <a:ext cx="1473517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1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7" name="Shape 7"/>
                                <wps:spPr>
                                  <a:xfrm rot="10800000">
                                    <a:off x="226695" y="291464"/>
                                    <a:ext cx="181356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8" name="Shape 8"/>
                                <wps:spPr>
                                  <a:xfrm>
                                    <a:off x="544067" y="291464"/>
                                    <a:ext cx="1178814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2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9" name="Shape 9"/>
                                <wps:spPr>
                                  <a:xfrm rot="10800000">
                                    <a:off x="453390" y="582930"/>
                                    <a:ext cx="136017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10" name="Shape 10"/>
                                <wps:spPr>
                                  <a:xfrm>
                                    <a:off x="691419" y="582930"/>
                                    <a:ext cx="884110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3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11" name="Shape 11"/>
                                <wps:spPr>
                                  <a:xfrm rot="10800000">
                                    <a:off x="678788" y="874395"/>
                                    <a:ext cx="909373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12" name="Shape 12"/>
                                <wps:spPr>
                                  <a:xfrm>
                                    <a:off x="837928" y="874395"/>
                                    <a:ext cx="591092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4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13" name="Shape 13"/>
                                <wps:spPr>
                                  <a:xfrm rot="10800000">
                                    <a:off x="913256" y="1165860"/>
                                    <a:ext cx="440436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14" name="Shape 14"/>
                                <wps:spPr>
                                  <a:xfrm>
                                    <a:off x="913256" y="1165860"/>
                                    <a:ext cx="440436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5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6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266950" cy="14573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E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1F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7" w:hRule="atLeast"/>
          <w:tblHeader w:val="0"/>
        </w:trPr>
        <w:tc>
          <w:tcPr/>
          <w:p w:rsidR="00000000" w:rsidDel="00000000" w:rsidP="00000000" w:rsidRDefault="00000000" w:rsidRPr="00000000" w14:paraId="0000012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2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enclosure, fume cupboard, glove box</w:t>
            </w:r>
          </w:p>
        </w:tc>
        <w:tc>
          <w:tcPr/>
          <w:p w:rsidR="00000000" w:rsidDel="00000000" w:rsidP="00000000" w:rsidRDefault="00000000" w:rsidRPr="00000000" w14:paraId="00000123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12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6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7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3" w:hRule="atLeast"/>
          <w:tblHeader w:val="0"/>
        </w:trPr>
        <w:tc>
          <w:tcPr/>
          <w:p w:rsidR="00000000" w:rsidDel="00000000" w:rsidP="00000000" w:rsidRDefault="00000000" w:rsidRPr="00000000" w14:paraId="0000012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Personal protection</w:t>
            </w:r>
          </w:p>
        </w:tc>
        <w:tc>
          <w:tcPr/>
          <w:p w:rsidR="00000000" w:rsidDel="00000000" w:rsidP="00000000" w:rsidRDefault="00000000" w:rsidRPr="00000000" w14:paraId="0000012A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12B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1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3879.0" w:type="dxa"/>
        <w:jc w:val="left"/>
        <w:tblInd w:w="0.0" w:type="dxa"/>
        <w:tblLayout w:type="fixed"/>
        <w:tblLook w:val="0400"/>
      </w:tblPr>
      <w:tblGrid>
        <w:gridCol w:w="508"/>
        <w:gridCol w:w="466"/>
        <w:gridCol w:w="580"/>
        <w:gridCol w:w="580"/>
        <w:gridCol w:w="580"/>
        <w:gridCol w:w="580"/>
        <w:gridCol w:w="585"/>
        <w:tblGridChange w:id="0">
          <w:tblGrid>
            <w:gridCol w:w="508"/>
            <w:gridCol w:w="466"/>
            <w:gridCol w:w="580"/>
            <w:gridCol w:w="580"/>
            <w:gridCol w:w="580"/>
            <w:gridCol w:w="580"/>
            <w:gridCol w:w="585"/>
          </w:tblGrid>
        </w:tblGridChange>
      </w:tblGrid>
      <w:tr>
        <w:trPr>
          <w:cantSplit w:val="1"/>
          <w:trHeight w:val="481" w:hRule="atLeast"/>
          <w:tblHeader w:val="0"/>
        </w:trPr>
        <w:tc>
          <w:tcPr>
            <w:vMerge w:val="restart"/>
            <w:shd w:fill="ffffff" w:val="clear"/>
          </w:tcPr>
          <w:p w:rsidR="00000000" w:rsidDel="00000000" w:rsidP="00000000" w:rsidRDefault="00000000" w:rsidRPr="00000000" w14:paraId="0000012E">
            <w:pPr>
              <w:spacing w:after="0" w:line="240" w:lineRule="auto"/>
              <w:ind w:left="113" w:right="113" w:firstLine="0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2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3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3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3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3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3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3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3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3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3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4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9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4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4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4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4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4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4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4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4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4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4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4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4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4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5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gridSpan w:val="2"/>
            <w:vMerge w:val="restart"/>
            <w:shd w:fill="auto" w:val="clear"/>
          </w:tcPr>
          <w:p w:rsidR="00000000" w:rsidDel="00000000" w:rsidP="00000000" w:rsidRDefault="00000000" w:rsidRPr="00000000" w14:paraId="00000151">
            <w:pPr>
              <w:spacing w:after="0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5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5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5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5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5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0"/>
          <w:trHeight w:val="336" w:hRule="atLeast"/>
          <w:tblHeader w:val="0"/>
        </w:trPr>
        <w:tc>
          <w:tcPr>
            <w:gridSpan w:val="2"/>
            <w:vMerge w:val="continue"/>
            <w:shd w:fill="auto" w:val="clear"/>
          </w:tcPr>
          <w:p w:rsidR="00000000" w:rsidDel="00000000" w:rsidP="00000000" w:rsidRDefault="00000000" w:rsidRPr="00000000" w14:paraId="000001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shd w:fill="ffffff" w:val="clear"/>
            <w:vAlign w:val="bottom"/>
          </w:tcPr>
          <w:p w:rsidR="00000000" w:rsidDel="00000000" w:rsidP="00000000" w:rsidRDefault="00000000" w:rsidRPr="00000000" w14:paraId="0000015A">
            <w:pPr>
              <w:spacing w:after="0" w:line="240" w:lineRule="auto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</w:p>
        </w:tc>
      </w:tr>
    </w:tbl>
    <w:p w:rsidR="00000000" w:rsidDel="00000000" w:rsidP="00000000" w:rsidRDefault="00000000" w:rsidRPr="00000000" w14:paraId="0000015F">
      <w:pPr>
        <w:spacing w:after="0" w:lineRule="auto"/>
        <w:rPr>
          <w:rFonts w:ascii="Lucida Sans" w:cs="Lucida Sans" w:eastAsia="Lucida Sans" w:hAnsi="Lucida Sans"/>
          <w:sz w:val="16"/>
          <w:szCs w:val="16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6"/>
        <w:tblW w:w="4793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46"/>
        <w:gridCol w:w="1278"/>
        <w:gridCol w:w="3069"/>
        <w:tblGridChange w:id="0">
          <w:tblGrid>
            <w:gridCol w:w="446"/>
            <w:gridCol w:w="1278"/>
            <w:gridCol w:w="3069"/>
          </w:tblGrid>
        </w:tblGridChange>
      </w:tblGrid>
      <w:tr>
        <w:trPr>
          <w:cantSplit w:val="0"/>
          <w:trHeight w:val="29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60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Impact</w:t>
            </w:r>
          </w:p>
          <w:p w:rsidR="00000000" w:rsidDel="00000000" w:rsidP="00000000" w:rsidRDefault="00000000" w:rsidRPr="00000000" w14:paraId="00000161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163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Health &amp; Safety</w:t>
            </w:r>
          </w:p>
        </w:tc>
      </w:tr>
      <w:tr>
        <w:trPr>
          <w:cantSplit w:val="0"/>
          <w:trHeight w:val="291" w:hRule="atLeast"/>
          <w:tblHeader w:val="0"/>
        </w:trPr>
        <w:tc>
          <w:tcPr/>
          <w:p w:rsidR="00000000" w:rsidDel="00000000" w:rsidP="00000000" w:rsidRDefault="00000000" w:rsidRPr="00000000" w14:paraId="00000164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65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Trivial - insignificant</w:t>
            </w:r>
          </w:p>
        </w:tc>
        <w:tc>
          <w:tcPr/>
          <w:p w:rsidR="00000000" w:rsidDel="00000000" w:rsidP="00000000" w:rsidRDefault="00000000" w:rsidRPr="00000000" w14:paraId="00000166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minor injuries e.g. slight bruising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67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68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Minor</w:t>
            </w:r>
          </w:p>
        </w:tc>
        <w:tc>
          <w:tcPr/>
          <w:p w:rsidR="00000000" w:rsidDel="00000000" w:rsidP="00000000" w:rsidRDefault="00000000" w:rsidRPr="00000000" w14:paraId="00000169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6A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6B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Moderate</w:t>
            </w:r>
          </w:p>
        </w:tc>
        <w:tc>
          <w:tcPr/>
          <w:p w:rsidR="00000000" w:rsidDel="00000000" w:rsidP="00000000" w:rsidRDefault="00000000" w:rsidRPr="00000000" w14:paraId="0000016C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strain or sprain requiring first aid or medical support.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6D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6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Major </w:t>
            </w:r>
          </w:p>
        </w:tc>
        <w:tc>
          <w:tcPr/>
          <w:p w:rsidR="00000000" w:rsidDel="00000000" w:rsidP="00000000" w:rsidRDefault="00000000" w:rsidRPr="00000000" w14:paraId="0000016F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70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71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Severe – extremely significant</w:t>
            </w:r>
          </w:p>
        </w:tc>
        <w:tc>
          <w:tcPr/>
          <w:p w:rsidR="00000000" w:rsidDel="00000000" w:rsidP="00000000" w:rsidRDefault="00000000" w:rsidRPr="00000000" w14:paraId="00000172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000000" w:rsidDel="00000000" w:rsidP="00000000" w:rsidRDefault="00000000" w:rsidRPr="00000000" w14:paraId="00000173">
      <w:pPr>
        <w:rPr>
          <w:rFonts w:ascii="Lucida Sans" w:cs="Lucida Sans" w:eastAsia="Lucida Sans" w:hAnsi="Lucida Sans"/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b="0" l="0" r="0" t="0"/>
                <wp:wrapSquare wrapText="bothSides" distB="45720" distT="45720" distL="114300" distR="114300"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Risk process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impact and likelihood using the tables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risk rating by multiplying the Impact by the likelihood using the coloured matrix.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risk is amber or red – identify control measures to reduce the risk to as low as is reasonably practicable.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red 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u w:val="single"/>
                                <w:vertAlign w:val="baseline"/>
                              </w:rPr>
                              <w:t xml:space="preserve">do not continue with the activity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Control measures should follow the risk hierarchy, where appropriate as per the pyramid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b="0" l="0" r="0" t="0"/>
                <wp:wrapSquare wrapText="bothSides" distB="45720" distT="45720" distL="114300" distR="114300"/>
                <wp:docPr id="5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24250" cy="3324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74">
      <w:pPr>
        <w:rPr/>
      </w:pPr>
      <w:r w:rsidDel="00000000" w:rsidR="00000000" w:rsidRPr="00000000">
        <w:rPr>
          <w:rtl w:val="0"/>
        </w:rPr>
      </w:r>
    </w:p>
    <w:tbl>
      <w:tblPr>
        <w:tblStyle w:val="Table7"/>
        <w:tblW w:w="481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06"/>
        <w:gridCol w:w="3811"/>
        <w:tblGridChange w:id="0">
          <w:tblGrid>
            <w:gridCol w:w="1006"/>
            <w:gridCol w:w="3811"/>
          </w:tblGrid>
        </w:tblGridChange>
      </w:tblGrid>
      <w:tr>
        <w:trPr>
          <w:cantSplit w:val="0"/>
          <w:trHeight w:val="48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75">
            <w:pPr>
              <w:rPr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77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78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Rare e.g. 1 in 100,000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79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7A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Unlikely e.g. 1 in 10,000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7B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7C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Possible e.g. 1 in 1,000 chance or higher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7D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7E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Likely e.g. 1 in 100 chance or higher</w:t>
            </w:r>
          </w:p>
        </w:tc>
      </w:tr>
      <w:tr>
        <w:trPr>
          <w:cantSplit w:val="0"/>
          <w:trHeight w:val="75" w:hRule="atLeast"/>
          <w:tblHeader w:val="0"/>
        </w:trPr>
        <w:tc>
          <w:tcPr/>
          <w:p w:rsidR="00000000" w:rsidDel="00000000" w:rsidP="00000000" w:rsidRDefault="00000000" w:rsidRPr="00000000" w14:paraId="0000017F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80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Very Likely e.g. 1 in 10 chance or higher</w:t>
            </w:r>
          </w:p>
        </w:tc>
      </w:tr>
    </w:tbl>
    <w:p w:rsidR="00000000" w:rsidDel="00000000" w:rsidP="00000000" w:rsidRDefault="00000000" w:rsidRPr="00000000" w14:paraId="0000018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1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1907" w:w="16839" w:orient="landscape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Verdana"/>
  <w:font w:name="Lucida San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9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95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9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  <w:tab w:val="left" w:pos="9844"/>
      </w:tabs>
      <w:spacing w:after="0" w:before="0" w:line="240" w:lineRule="auto"/>
      <w:ind w:left="0" w:right="0" w:firstLine="0"/>
      <w:jc w:val="left"/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  <w:rtl w:val="0"/>
      </w:rPr>
      <w:t xml:space="preserve">University of Southampton Health &amp; Safety Risk Assessment</w:t>
    </w:r>
  </w:p>
  <w:p w:rsidR="00000000" w:rsidDel="00000000" w:rsidP="00000000" w:rsidRDefault="00000000" w:rsidRPr="00000000" w14:paraId="0000019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513"/>
        <w:tab w:val="right" w:pos="9026"/>
        <w:tab w:val="left" w:pos="984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  <w:rtl w:val="0"/>
      </w:rPr>
      <w:t xml:space="preserve">Version: 2.3/2017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19377A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A704A1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A704A1"/>
    <w:rPr>
      <w:rFonts w:ascii="Tahoma" w:cs="Tahoma" w:hAnsi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 w:val="1"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 w:val="1"/>
    <w:rsid w:val="00F80957"/>
    <w:pPr>
      <w:spacing w:after="0" w:line="240" w:lineRule="auto"/>
    </w:pPr>
    <w:rPr>
      <w:rFonts w:ascii="Calibri" w:hAnsi="Calibri"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 w:val="1"/>
    <w:rsid w:val="00F34A14"/>
    <w:pPr>
      <w:ind w:left="720"/>
      <w:contextualSpacing w:val="1"/>
    </w:p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 w:val="1"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2F5C84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2F5C84"/>
    <w:rPr>
      <w:b w:val="1"/>
      <w:bCs w:val="1"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NormalWeb">
    <w:name w:val="Normal (Web)"/>
    <w:basedOn w:val="Normal"/>
    <w:uiPriority w:val="99"/>
    <w:semiHidden w:val="1"/>
    <w:unhideWhenUsed w:val="1"/>
    <w:rsid w:val="00736CAF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en-GB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yOT6uHVKzcsI2sYYK5QvrTglwxQ==">AMUW2mWfhUzONoghtbXXJNlyhjB89f3bQrc1SQuUQwxZVoeRY6Hi5F4KmjYEqdaT914Mr9xCE5h6h02M+C6h7D0q/IEYCmJa6dCMCEhmWOx3RLbgCRuhnso=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2022-09-29T18:13:00Z</dcterms:created>
  <dc:creator>Mccargow A.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