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076290">
        <w:trPr>
          <w:trHeight w:val="566"/>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03C2F4F" w:rsidR="00A156C3" w:rsidRPr="00A156C3" w:rsidRDefault="00076290" w:rsidP="00A156C3">
            <w:pPr>
              <w:pStyle w:val="ListParagraph"/>
              <w:ind w:left="170"/>
              <w:rPr>
                <w:rFonts w:ascii="Verdana" w:eastAsia="Times New Roman" w:hAnsi="Verdana" w:cs="Times New Roman"/>
                <w:b/>
                <w:lang w:eastAsia="en-GB"/>
              </w:rPr>
            </w:pPr>
            <w:proofErr w:type="spellStart"/>
            <w:r>
              <w:rPr>
                <w:rFonts w:ascii="Verdana" w:eastAsia="Times New Roman" w:hAnsi="Verdana" w:cs="Times New Roman"/>
                <w:b/>
                <w:lang w:eastAsia="en-GB"/>
              </w:rPr>
              <w:t>Medsoc</w:t>
            </w:r>
            <w:proofErr w:type="spellEnd"/>
            <w:r>
              <w:rPr>
                <w:rFonts w:ascii="Verdana" w:eastAsia="Times New Roman" w:hAnsi="Verdana" w:cs="Times New Roman"/>
                <w:b/>
                <w:lang w:eastAsia="en-GB"/>
              </w:rPr>
              <w:t xml:space="preserve"> Bunfight</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29372FEF" w:rsidR="00A156C3" w:rsidRPr="00A156C3" w:rsidRDefault="002552A1"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w:t>
            </w:r>
            <w:r w:rsidR="00690F4C">
              <w:rPr>
                <w:rFonts w:ascii="Verdana" w:eastAsia="Times New Roman" w:hAnsi="Verdana" w:cs="Times New Roman"/>
                <w:b/>
                <w:lang w:eastAsia="en-GB"/>
              </w:rPr>
              <w:t>5</w:t>
            </w:r>
            <w:r>
              <w:rPr>
                <w:rFonts w:ascii="Verdana" w:eastAsia="Times New Roman" w:hAnsi="Verdana" w:cs="Times New Roman"/>
                <w:b/>
                <w:lang w:eastAsia="en-GB"/>
              </w:rPr>
              <w:t>/09/2025</w:t>
            </w:r>
          </w:p>
        </w:tc>
      </w:tr>
      <w:tr w:rsidR="00A156C3" w:rsidRPr="00CE5B1E" w14:paraId="3C5F0405" w14:textId="77777777" w:rsidTr="008C216A">
        <w:trPr>
          <w:trHeight w:val="338"/>
        </w:trPr>
        <w:tc>
          <w:tcPr>
            <w:tcW w:w="1156" w:type="pct"/>
            <w:shd w:val="clear" w:color="auto" w:fill="auto"/>
          </w:tcPr>
          <w:p w14:paraId="3C5F0401" w14:textId="33FB9B2C" w:rsidR="00A156C3" w:rsidRPr="00A156C3" w:rsidRDefault="00826565"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Club or Society</w:t>
            </w:r>
          </w:p>
        </w:tc>
        <w:tc>
          <w:tcPr>
            <w:tcW w:w="1837" w:type="pct"/>
            <w:shd w:val="clear" w:color="auto" w:fill="auto"/>
          </w:tcPr>
          <w:p w14:paraId="3C5F0402" w14:textId="7FEFC99B" w:rsidR="00A156C3" w:rsidRPr="00A156C3" w:rsidRDefault="00076290" w:rsidP="00A156C3">
            <w:pPr>
              <w:pStyle w:val="ListParagraph"/>
              <w:ind w:left="170"/>
              <w:rPr>
                <w:rFonts w:ascii="Verdana" w:eastAsia="Times New Roman" w:hAnsi="Verdana" w:cs="Times New Roman"/>
                <w:b/>
                <w:lang w:eastAsia="en-GB"/>
              </w:rPr>
            </w:pPr>
            <w:proofErr w:type="spellStart"/>
            <w:r>
              <w:rPr>
                <w:rFonts w:ascii="Verdana" w:eastAsia="Times New Roman" w:hAnsi="Verdana" w:cs="Times New Roman"/>
                <w:b/>
                <w:lang w:eastAsia="en-GB"/>
              </w:rPr>
              <w:t>Medsoc</w:t>
            </w:r>
            <w:proofErr w:type="spellEnd"/>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76CF94A4" w:rsidR="00A156C3" w:rsidRPr="00A156C3" w:rsidRDefault="0053439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Pedro Caballero</w:t>
            </w:r>
          </w:p>
        </w:tc>
      </w:tr>
      <w:tr w:rsidR="00EB5320" w:rsidRPr="00CE5B1E" w14:paraId="3C5F040B" w14:textId="77777777" w:rsidTr="00342055">
        <w:trPr>
          <w:trHeight w:val="503"/>
        </w:trPr>
        <w:tc>
          <w:tcPr>
            <w:tcW w:w="1156" w:type="pct"/>
            <w:shd w:val="clear" w:color="auto" w:fill="auto"/>
          </w:tcPr>
          <w:p w14:paraId="3C5F0406" w14:textId="46E07F1B" w:rsidR="00EB5320" w:rsidRPr="00B817BD" w:rsidRDefault="00826565"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President or Students’ Union staff member</w:t>
            </w:r>
          </w:p>
        </w:tc>
        <w:tc>
          <w:tcPr>
            <w:tcW w:w="1837" w:type="pct"/>
            <w:shd w:val="clear" w:color="auto" w:fill="auto"/>
          </w:tcPr>
          <w:p w14:paraId="3C5F0407" w14:textId="22F13F0F" w:rsidR="00EB5320" w:rsidRPr="00B817BD" w:rsidRDefault="00690F4C" w:rsidP="00B817BD">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Pranav Gurung</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41715620" w:rsidR="00EB5320" w:rsidRDefault="00EB5320" w:rsidP="00B817BD">
            <w:pPr>
              <w:pStyle w:val="ListParagraph"/>
              <w:ind w:left="170"/>
              <w:rPr>
                <w:rFonts w:ascii="Verdana" w:eastAsia="Times New Roman" w:hAnsi="Verdana" w:cs="Times New Roman"/>
                <w:b/>
                <w:i/>
                <w:lang w:eastAsia="en-GB"/>
              </w:rPr>
            </w:pP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89"/>
        <w:gridCol w:w="2651"/>
        <w:gridCol w:w="2263"/>
        <w:gridCol w:w="482"/>
        <w:gridCol w:w="482"/>
        <w:gridCol w:w="482"/>
        <w:gridCol w:w="2962"/>
        <w:gridCol w:w="482"/>
        <w:gridCol w:w="482"/>
        <w:gridCol w:w="482"/>
        <w:gridCol w:w="2932"/>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ED3099">
        <w:trPr>
          <w:tblHeader/>
        </w:trPr>
        <w:tc>
          <w:tcPr>
            <w:tcW w:w="214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5"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2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C047D">
        <w:trPr>
          <w:tblHeader/>
        </w:trPr>
        <w:tc>
          <w:tcPr>
            <w:tcW w:w="542"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7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64"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5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1C047D">
        <w:trPr>
          <w:cantSplit/>
          <w:trHeight w:val="1510"/>
          <w:tblHeader/>
        </w:trPr>
        <w:tc>
          <w:tcPr>
            <w:tcW w:w="542" w:type="pct"/>
            <w:vMerge/>
            <w:shd w:val="clear" w:color="auto" w:fill="F2F2F2" w:themeFill="background1" w:themeFillShade="F2"/>
          </w:tcPr>
          <w:p w14:paraId="3C5F0420" w14:textId="77777777" w:rsidR="00CE1AAA" w:rsidRDefault="00CE1AAA"/>
        </w:tc>
        <w:tc>
          <w:tcPr>
            <w:tcW w:w="862" w:type="pct"/>
            <w:vMerge/>
            <w:shd w:val="clear" w:color="auto" w:fill="F2F2F2" w:themeFill="background1" w:themeFillShade="F2"/>
          </w:tcPr>
          <w:p w14:paraId="3C5F0421" w14:textId="77777777" w:rsidR="00CE1AAA" w:rsidRDefault="00CE1AAA"/>
        </w:tc>
        <w:tc>
          <w:tcPr>
            <w:tcW w:w="736" w:type="pct"/>
            <w:vMerge/>
            <w:shd w:val="clear" w:color="auto" w:fill="F2F2F2" w:themeFill="background1" w:themeFillShade="F2"/>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6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54" w:type="pct"/>
            <w:vMerge/>
            <w:shd w:val="clear" w:color="auto" w:fill="F2F2F2" w:themeFill="background1" w:themeFillShade="F2"/>
          </w:tcPr>
          <w:p w14:paraId="3C5F042A" w14:textId="77777777" w:rsidR="00CE1AAA" w:rsidRDefault="00CE1AAA"/>
        </w:tc>
      </w:tr>
      <w:tr w:rsidR="00CE1AAA" w14:paraId="3C5F0437" w14:textId="77777777" w:rsidTr="001C047D">
        <w:trPr>
          <w:cantSplit/>
          <w:trHeight w:val="1296"/>
        </w:trPr>
        <w:tc>
          <w:tcPr>
            <w:tcW w:w="542" w:type="pct"/>
            <w:shd w:val="clear" w:color="auto" w:fill="FFFFFF" w:themeFill="background1"/>
          </w:tcPr>
          <w:p w14:paraId="0411633E" w14:textId="77777777" w:rsidR="00342055" w:rsidRPr="00342055" w:rsidRDefault="00342055" w:rsidP="00342055">
            <w:pPr>
              <w:rPr>
                <w:rFonts w:ascii="Lucida Sans" w:eastAsia="Times New Roman" w:hAnsi="Lucida Sans" w:cs="Times New Roman"/>
                <w:sz w:val="28"/>
                <w:szCs w:val="24"/>
                <w:lang w:val="en-US"/>
              </w:rPr>
            </w:pPr>
            <w:r w:rsidRPr="00342055">
              <w:rPr>
                <w:rFonts w:ascii="Lucida Sans" w:eastAsia="Times New Roman" w:hAnsi="Lucida Sans" w:cs="Times New Roman"/>
                <w:color w:val="222222"/>
                <w:szCs w:val="21"/>
                <w:shd w:val="clear" w:color="auto" w:fill="F8F9FA"/>
                <w:lang w:val="en-US"/>
              </w:rPr>
              <w:t>Slips, trips and falls</w:t>
            </w:r>
          </w:p>
          <w:p w14:paraId="3C5F042C" w14:textId="77777777" w:rsidR="00CE1AAA" w:rsidRDefault="00CE1AAA"/>
        </w:tc>
        <w:tc>
          <w:tcPr>
            <w:tcW w:w="862" w:type="pct"/>
            <w:shd w:val="clear" w:color="auto" w:fill="FFFFFF" w:themeFill="background1"/>
          </w:tcPr>
          <w:p w14:paraId="747D1DC7" w14:textId="77777777" w:rsidR="00342055" w:rsidRPr="00342055" w:rsidRDefault="00342055" w:rsidP="00342055">
            <w:pPr>
              <w:rPr>
                <w:rFonts w:ascii="Lucida Sans" w:eastAsia="Times New Roman" w:hAnsi="Lucida Sans" w:cs="Times New Roman"/>
                <w:color w:val="222222"/>
                <w:szCs w:val="21"/>
                <w:shd w:val="clear" w:color="auto" w:fill="F8F9FA"/>
                <w:lang w:val="en-US"/>
              </w:rPr>
            </w:pPr>
            <w:r w:rsidRPr="00342055">
              <w:rPr>
                <w:rFonts w:ascii="Lucida Sans" w:eastAsia="Times New Roman" w:hAnsi="Lucida Sans" w:cs="Times New Roman"/>
                <w:color w:val="222222"/>
                <w:szCs w:val="21"/>
                <w:shd w:val="clear" w:color="auto" w:fill="F8F9FA"/>
                <w:lang w:val="en-US"/>
              </w:rPr>
              <w:t>Minor injuries</w:t>
            </w:r>
          </w:p>
          <w:p w14:paraId="3C5F042D" w14:textId="77777777" w:rsidR="00CE1AAA" w:rsidRDefault="00CE1AAA"/>
        </w:tc>
        <w:tc>
          <w:tcPr>
            <w:tcW w:w="736" w:type="pct"/>
            <w:shd w:val="clear" w:color="auto" w:fill="FFFFFF" w:themeFill="background1"/>
          </w:tcPr>
          <w:p w14:paraId="18582002" w14:textId="77777777" w:rsidR="00CE1AAA" w:rsidRPr="001C047D" w:rsidRDefault="00051E3D" w:rsidP="00051E3D">
            <w:pPr>
              <w:rPr>
                <w:rFonts w:ascii="Lucida Sans" w:eastAsia="Times New Roman" w:hAnsi="Lucida Sans" w:cs="Times New Roman"/>
                <w:color w:val="222222"/>
                <w:szCs w:val="21"/>
                <w:shd w:val="clear" w:color="auto" w:fill="F8F9FA"/>
                <w:lang w:val="en-US"/>
              </w:rPr>
            </w:pPr>
            <w:r w:rsidRPr="001C047D">
              <w:rPr>
                <w:rFonts w:ascii="Lucida Sans" w:eastAsia="Times New Roman" w:hAnsi="Lucida Sans" w:cs="Times New Roman"/>
                <w:color w:val="222222"/>
                <w:szCs w:val="21"/>
                <w:shd w:val="clear" w:color="auto" w:fill="F8F9FA"/>
                <w:lang w:val="en-US"/>
              </w:rPr>
              <w:t>Students</w:t>
            </w:r>
          </w:p>
          <w:p w14:paraId="3C5F042E" w14:textId="68D8657C" w:rsidR="00051E3D" w:rsidRDefault="00051E3D" w:rsidP="00051E3D">
            <w:r w:rsidRPr="001C047D">
              <w:rPr>
                <w:rFonts w:ascii="Lucida Sans" w:eastAsia="Times New Roman" w:hAnsi="Lucida Sans" w:cs="Times New Roman"/>
                <w:color w:val="222222"/>
                <w:szCs w:val="21"/>
                <w:shd w:val="clear" w:color="auto" w:fill="F8F9FA"/>
                <w:lang w:val="en-US"/>
              </w:rPr>
              <w:t>SUSU workers</w:t>
            </w:r>
            <w:r>
              <w:rPr>
                <w:rFonts w:ascii="Helvetica" w:eastAsia="Times New Roman" w:hAnsi="Helvetica" w:cs="Times New Roman"/>
                <w:color w:val="222222"/>
                <w:sz w:val="21"/>
                <w:szCs w:val="21"/>
                <w:shd w:val="clear" w:color="auto" w:fill="F8F9FA"/>
                <w:lang w:val="en-US"/>
              </w:rPr>
              <w:t xml:space="preserve"> </w:t>
            </w:r>
          </w:p>
        </w:tc>
        <w:tc>
          <w:tcPr>
            <w:tcW w:w="157" w:type="pct"/>
            <w:shd w:val="clear" w:color="auto" w:fill="FFFFFF" w:themeFill="background1"/>
          </w:tcPr>
          <w:p w14:paraId="3C5F042F" w14:textId="3F7F23D4" w:rsidR="00CE1AAA" w:rsidRPr="00957A37" w:rsidRDefault="00ED3099" w:rsidP="00CE1AAA">
            <w:pPr>
              <w:rPr>
                <w:rFonts w:ascii="Lucida Sans" w:hAnsi="Lucida Sans"/>
                <w:b/>
              </w:rPr>
            </w:pPr>
            <w:r>
              <w:rPr>
                <w:rFonts w:ascii="Lucida Sans" w:hAnsi="Lucida Sans"/>
                <w:b/>
              </w:rPr>
              <w:t>4</w:t>
            </w:r>
          </w:p>
        </w:tc>
        <w:tc>
          <w:tcPr>
            <w:tcW w:w="157" w:type="pct"/>
            <w:shd w:val="clear" w:color="auto" w:fill="FFFFFF" w:themeFill="background1"/>
          </w:tcPr>
          <w:p w14:paraId="3C5F0430" w14:textId="6DF3DD56" w:rsidR="00CE1AAA" w:rsidRPr="00957A37" w:rsidRDefault="00ED3099" w:rsidP="00CE1AAA">
            <w:pPr>
              <w:rPr>
                <w:rFonts w:ascii="Lucida Sans" w:hAnsi="Lucida Sans"/>
                <w:b/>
              </w:rPr>
            </w:pPr>
            <w:r>
              <w:rPr>
                <w:rFonts w:ascii="Lucida Sans" w:hAnsi="Lucida Sans"/>
                <w:b/>
              </w:rPr>
              <w:t>1</w:t>
            </w:r>
          </w:p>
        </w:tc>
        <w:tc>
          <w:tcPr>
            <w:tcW w:w="157" w:type="pct"/>
            <w:shd w:val="clear" w:color="auto" w:fill="FFFFFF" w:themeFill="background1"/>
          </w:tcPr>
          <w:p w14:paraId="3C5F0431" w14:textId="0B8E51F6" w:rsidR="00CE1AAA" w:rsidRPr="00957A37" w:rsidRDefault="00ED3099" w:rsidP="00CE1AAA">
            <w:pPr>
              <w:rPr>
                <w:rFonts w:ascii="Lucida Sans" w:hAnsi="Lucida Sans"/>
                <w:b/>
              </w:rPr>
            </w:pPr>
            <w:r>
              <w:rPr>
                <w:rFonts w:ascii="Lucida Sans" w:hAnsi="Lucida Sans"/>
                <w:b/>
              </w:rPr>
              <w:t>4</w:t>
            </w:r>
          </w:p>
        </w:tc>
        <w:tc>
          <w:tcPr>
            <w:tcW w:w="964" w:type="pct"/>
            <w:shd w:val="clear" w:color="auto" w:fill="FFFFFF" w:themeFill="background1"/>
          </w:tcPr>
          <w:p w14:paraId="029E0CB3" w14:textId="06EC55ED" w:rsidR="00ED3099" w:rsidRPr="00ED3099" w:rsidRDefault="00ED3099" w:rsidP="00ED3099">
            <w:pPr>
              <w:rPr>
                <w:rFonts w:ascii="Lucida Sans" w:eastAsia="Times New Roman" w:hAnsi="Lucida Sans" w:cs="Times New Roman"/>
                <w:color w:val="222222"/>
                <w:szCs w:val="21"/>
                <w:shd w:val="clear" w:color="auto" w:fill="F8F9FA"/>
                <w:lang w:val="en-US"/>
              </w:rPr>
            </w:pPr>
            <w:r w:rsidRPr="00ED3099">
              <w:rPr>
                <w:rFonts w:ascii="Lucida Sans" w:eastAsia="Times New Roman" w:hAnsi="Lucida Sans" w:cs="Times New Roman"/>
                <w:color w:val="222222"/>
                <w:szCs w:val="21"/>
                <w:shd w:val="clear" w:color="auto" w:fill="F8F9FA"/>
                <w:lang w:val="en-US"/>
              </w:rPr>
              <w:t xml:space="preserve">All cables routed away from walkways. Loose cables to be appropriately secured </w:t>
            </w:r>
            <w:r w:rsidR="0054283C">
              <w:rPr>
                <w:rFonts w:ascii="Lucida Sans" w:eastAsia="Times New Roman" w:hAnsi="Lucida Sans" w:cs="Times New Roman"/>
                <w:color w:val="222222"/>
                <w:szCs w:val="21"/>
                <w:shd w:val="clear" w:color="auto" w:fill="F8F9FA"/>
                <w:lang w:val="en-US"/>
              </w:rPr>
              <w:t xml:space="preserve">using tape and mats </w:t>
            </w:r>
            <w:r w:rsidRPr="00ED3099">
              <w:rPr>
                <w:rFonts w:ascii="Lucida Sans" w:eastAsia="Times New Roman" w:hAnsi="Lucida Sans" w:cs="Times New Roman"/>
                <w:color w:val="222222"/>
                <w:szCs w:val="21"/>
                <w:shd w:val="clear" w:color="auto" w:fill="F8F9FA"/>
                <w:lang w:val="en-US"/>
              </w:rPr>
              <w:t>to prevent trip hazards.</w:t>
            </w:r>
            <w:r w:rsidR="0054283C">
              <w:rPr>
                <w:rFonts w:ascii="Lucida Sans" w:eastAsia="Times New Roman" w:hAnsi="Lucida Sans" w:cs="Times New Roman"/>
                <w:color w:val="222222"/>
                <w:szCs w:val="21"/>
                <w:shd w:val="clear" w:color="auto" w:fill="F8F9FA"/>
                <w:lang w:val="en-US"/>
              </w:rPr>
              <w:t xml:space="preserve"> Walkways checked regularly.</w:t>
            </w:r>
          </w:p>
          <w:p w14:paraId="3C5F0432" w14:textId="77777777" w:rsidR="00CE1AAA" w:rsidRPr="00957A37" w:rsidRDefault="00CE1AAA">
            <w:pPr>
              <w:rPr>
                <w:rFonts w:ascii="Lucida Sans" w:hAnsi="Lucida Sans"/>
                <w:b/>
              </w:rPr>
            </w:pPr>
          </w:p>
        </w:tc>
        <w:tc>
          <w:tcPr>
            <w:tcW w:w="157" w:type="pct"/>
            <w:shd w:val="clear" w:color="auto" w:fill="FFFFFF" w:themeFill="background1"/>
          </w:tcPr>
          <w:p w14:paraId="3C5F0433" w14:textId="33A92649" w:rsidR="00CE1AAA" w:rsidRPr="00957A37" w:rsidRDefault="0054283C" w:rsidP="00CE1AAA">
            <w:pPr>
              <w:rPr>
                <w:rFonts w:ascii="Lucida Sans" w:hAnsi="Lucida Sans"/>
                <w:b/>
              </w:rPr>
            </w:pPr>
            <w:r>
              <w:rPr>
                <w:rFonts w:ascii="Lucida Sans" w:hAnsi="Lucida Sans"/>
                <w:b/>
              </w:rPr>
              <w:t>2</w:t>
            </w:r>
          </w:p>
        </w:tc>
        <w:tc>
          <w:tcPr>
            <w:tcW w:w="157" w:type="pct"/>
            <w:shd w:val="clear" w:color="auto" w:fill="FFFFFF" w:themeFill="background1"/>
          </w:tcPr>
          <w:p w14:paraId="3C5F0434" w14:textId="7B2E9967" w:rsidR="00CE1AAA" w:rsidRPr="00957A37" w:rsidRDefault="0054283C" w:rsidP="00CE1AAA">
            <w:pPr>
              <w:rPr>
                <w:rFonts w:ascii="Lucida Sans" w:hAnsi="Lucida Sans"/>
                <w:b/>
              </w:rPr>
            </w:pPr>
            <w:r>
              <w:rPr>
                <w:rFonts w:ascii="Lucida Sans" w:hAnsi="Lucida Sans"/>
                <w:b/>
              </w:rPr>
              <w:t>1</w:t>
            </w:r>
          </w:p>
        </w:tc>
        <w:tc>
          <w:tcPr>
            <w:tcW w:w="157" w:type="pct"/>
            <w:shd w:val="clear" w:color="auto" w:fill="FFFFFF" w:themeFill="background1"/>
          </w:tcPr>
          <w:p w14:paraId="3C5F0435" w14:textId="45C01148" w:rsidR="00CE1AAA" w:rsidRPr="00957A37" w:rsidRDefault="0054283C" w:rsidP="00CE1AAA">
            <w:pPr>
              <w:rPr>
                <w:rFonts w:ascii="Lucida Sans" w:hAnsi="Lucida Sans"/>
                <w:b/>
              </w:rPr>
            </w:pPr>
            <w:r>
              <w:rPr>
                <w:rFonts w:ascii="Lucida Sans" w:hAnsi="Lucida Sans"/>
                <w:b/>
              </w:rPr>
              <w:t>2</w:t>
            </w:r>
          </w:p>
        </w:tc>
        <w:tc>
          <w:tcPr>
            <w:tcW w:w="954" w:type="pct"/>
            <w:shd w:val="clear" w:color="auto" w:fill="FFFFFF" w:themeFill="background1"/>
          </w:tcPr>
          <w:p w14:paraId="3C5F0436" w14:textId="7A013202" w:rsidR="00CE1AAA" w:rsidRDefault="0054283C">
            <w:r>
              <w:t>Checked every 30 minutes and all students instructed to inform organisers of any issues</w:t>
            </w:r>
          </w:p>
        </w:tc>
      </w:tr>
      <w:tr w:rsidR="00CE1AAA" w14:paraId="3C5F0443" w14:textId="77777777" w:rsidTr="001C047D">
        <w:trPr>
          <w:cantSplit/>
          <w:trHeight w:val="1296"/>
        </w:trPr>
        <w:tc>
          <w:tcPr>
            <w:tcW w:w="542" w:type="pct"/>
            <w:shd w:val="clear" w:color="auto" w:fill="FFFFFF" w:themeFill="background1"/>
          </w:tcPr>
          <w:p w14:paraId="577089A4" w14:textId="07D09B09" w:rsidR="00342055" w:rsidRPr="00342055" w:rsidRDefault="00342055" w:rsidP="00342055">
            <w:pPr>
              <w:rPr>
                <w:rFonts w:ascii="Times New Roman" w:eastAsia="Times New Roman" w:hAnsi="Times New Roman" w:cs="Times New Roman"/>
                <w:sz w:val="24"/>
                <w:szCs w:val="24"/>
                <w:lang w:val="en-US"/>
              </w:rPr>
            </w:pPr>
            <w:r w:rsidRPr="00342055">
              <w:rPr>
                <w:rFonts w:ascii="Helvetica" w:eastAsia="Times New Roman" w:hAnsi="Helvetica" w:cs="Times New Roman"/>
                <w:color w:val="222222"/>
                <w:sz w:val="21"/>
                <w:szCs w:val="21"/>
                <w:shd w:val="clear" w:color="auto" w:fill="F8F9FA"/>
                <w:lang w:val="en-US"/>
              </w:rPr>
              <w:lastRenderedPageBreak/>
              <w:t>O</w:t>
            </w:r>
            <w:r w:rsidRPr="00342055">
              <w:rPr>
                <w:rFonts w:ascii="Lucida Sans" w:eastAsia="Times New Roman" w:hAnsi="Lucida Sans" w:cs="Times New Roman"/>
                <w:color w:val="222222"/>
                <w:szCs w:val="21"/>
                <w:shd w:val="clear" w:color="auto" w:fill="F8F9FA"/>
                <w:lang w:val="en-US"/>
              </w:rPr>
              <w:t>vercrowding</w:t>
            </w:r>
          </w:p>
          <w:p w14:paraId="3C5F0438" w14:textId="77777777" w:rsidR="00CE1AAA" w:rsidRDefault="00CE1AAA"/>
        </w:tc>
        <w:tc>
          <w:tcPr>
            <w:tcW w:w="862" w:type="pct"/>
            <w:shd w:val="clear" w:color="auto" w:fill="FFFFFF" w:themeFill="background1"/>
          </w:tcPr>
          <w:p w14:paraId="24CED9DA" w14:textId="77777777" w:rsidR="00342055" w:rsidRPr="00342055" w:rsidRDefault="00342055" w:rsidP="00342055">
            <w:pPr>
              <w:rPr>
                <w:rFonts w:ascii="Lucida Sans" w:eastAsia="Times New Roman" w:hAnsi="Lucida Sans" w:cs="Times New Roman"/>
                <w:szCs w:val="24"/>
                <w:lang w:val="en-US"/>
              </w:rPr>
            </w:pPr>
            <w:r w:rsidRPr="00342055">
              <w:rPr>
                <w:rFonts w:ascii="Lucida Sans" w:eastAsia="Times New Roman" w:hAnsi="Lucida Sans" w:cs="Times New Roman"/>
                <w:color w:val="222222"/>
                <w:sz w:val="20"/>
                <w:szCs w:val="21"/>
                <w:shd w:val="clear" w:color="auto" w:fill="F8F9FA"/>
                <w:lang w:val="en-US"/>
              </w:rPr>
              <w:t>Reduced space in walkways and entrances. Risk of Students panicking because of tight spaces / confinement. Crushing against fixed structures from pushing and shoving.</w:t>
            </w:r>
          </w:p>
          <w:p w14:paraId="3C5F0439" w14:textId="77777777" w:rsidR="00CE1AAA" w:rsidRDefault="00CE1AAA"/>
        </w:tc>
        <w:tc>
          <w:tcPr>
            <w:tcW w:w="736" w:type="pct"/>
            <w:shd w:val="clear" w:color="auto" w:fill="FFFFFF" w:themeFill="background1"/>
          </w:tcPr>
          <w:p w14:paraId="3EE807B5" w14:textId="77777777" w:rsidR="0075546F" w:rsidRDefault="0075546F" w:rsidP="0075546F">
            <w:pPr>
              <w:rPr>
                <w:rFonts w:ascii="Helvetica" w:eastAsia="Times New Roman" w:hAnsi="Helvetica" w:cs="Times New Roman"/>
                <w:color w:val="222222"/>
                <w:sz w:val="21"/>
                <w:szCs w:val="21"/>
                <w:shd w:val="clear" w:color="auto" w:fill="F8F9FA"/>
                <w:lang w:val="en-US"/>
              </w:rPr>
            </w:pPr>
            <w:r>
              <w:rPr>
                <w:rFonts w:ascii="Helvetica" w:eastAsia="Times New Roman" w:hAnsi="Helvetica" w:cs="Times New Roman"/>
                <w:color w:val="222222"/>
                <w:sz w:val="21"/>
                <w:szCs w:val="21"/>
                <w:shd w:val="clear" w:color="auto" w:fill="F8F9FA"/>
                <w:lang w:val="en-US"/>
              </w:rPr>
              <w:t>Students</w:t>
            </w:r>
          </w:p>
          <w:p w14:paraId="3C5F043A" w14:textId="667C8E68" w:rsidR="00CE1AAA" w:rsidRDefault="0075546F" w:rsidP="0075546F">
            <w:r>
              <w:rPr>
                <w:rFonts w:ascii="Helvetica" w:eastAsia="Times New Roman" w:hAnsi="Helvetica" w:cs="Times New Roman"/>
                <w:color w:val="222222"/>
                <w:sz w:val="21"/>
                <w:szCs w:val="21"/>
                <w:shd w:val="clear" w:color="auto" w:fill="F8F9FA"/>
                <w:lang w:val="en-US"/>
              </w:rPr>
              <w:t>SUSU workers</w:t>
            </w:r>
          </w:p>
        </w:tc>
        <w:tc>
          <w:tcPr>
            <w:tcW w:w="157" w:type="pct"/>
            <w:shd w:val="clear" w:color="auto" w:fill="FFFFFF" w:themeFill="background1"/>
          </w:tcPr>
          <w:p w14:paraId="3C5F043B" w14:textId="704094E3" w:rsidR="00CE1AAA" w:rsidRPr="00957A37" w:rsidRDefault="00ED3099" w:rsidP="00CE1AAA">
            <w:pPr>
              <w:rPr>
                <w:rFonts w:ascii="Lucida Sans" w:hAnsi="Lucida Sans"/>
                <w:b/>
              </w:rPr>
            </w:pPr>
            <w:r>
              <w:rPr>
                <w:rFonts w:ascii="Lucida Sans" w:hAnsi="Lucida Sans"/>
                <w:b/>
              </w:rPr>
              <w:t>4</w:t>
            </w:r>
          </w:p>
        </w:tc>
        <w:tc>
          <w:tcPr>
            <w:tcW w:w="157" w:type="pct"/>
            <w:shd w:val="clear" w:color="auto" w:fill="FFFFFF" w:themeFill="background1"/>
          </w:tcPr>
          <w:p w14:paraId="3C5F043C" w14:textId="789CB7CE" w:rsidR="00CE1AAA" w:rsidRPr="00957A37" w:rsidRDefault="00ED3099" w:rsidP="00CE1AAA">
            <w:pPr>
              <w:rPr>
                <w:rFonts w:ascii="Lucida Sans" w:hAnsi="Lucida Sans"/>
                <w:b/>
              </w:rPr>
            </w:pPr>
            <w:r>
              <w:rPr>
                <w:rFonts w:ascii="Lucida Sans" w:hAnsi="Lucida Sans"/>
                <w:b/>
              </w:rPr>
              <w:t>1</w:t>
            </w:r>
          </w:p>
        </w:tc>
        <w:tc>
          <w:tcPr>
            <w:tcW w:w="157" w:type="pct"/>
            <w:shd w:val="clear" w:color="auto" w:fill="FFFFFF" w:themeFill="background1"/>
          </w:tcPr>
          <w:p w14:paraId="3C5F043D" w14:textId="2F44570B" w:rsidR="00CE1AAA" w:rsidRPr="00957A37" w:rsidRDefault="00ED3099" w:rsidP="00CE1AAA">
            <w:pPr>
              <w:rPr>
                <w:rFonts w:ascii="Lucida Sans" w:hAnsi="Lucida Sans"/>
                <w:b/>
              </w:rPr>
            </w:pPr>
            <w:r>
              <w:rPr>
                <w:rFonts w:ascii="Lucida Sans" w:hAnsi="Lucida Sans"/>
                <w:b/>
              </w:rPr>
              <w:t>4</w:t>
            </w:r>
          </w:p>
        </w:tc>
        <w:tc>
          <w:tcPr>
            <w:tcW w:w="964" w:type="pct"/>
            <w:shd w:val="clear" w:color="auto" w:fill="FFFFFF" w:themeFill="background1"/>
          </w:tcPr>
          <w:p w14:paraId="0F651493" w14:textId="3EA2CF54" w:rsidR="00ED3099" w:rsidRPr="00ED3099" w:rsidRDefault="00ED3099" w:rsidP="00ED3099">
            <w:pPr>
              <w:rPr>
                <w:rFonts w:ascii="Times New Roman" w:eastAsia="Times New Roman" w:hAnsi="Times New Roman" w:cs="Times New Roman"/>
                <w:sz w:val="24"/>
                <w:szCs w:val="24"/>
                <w:lang w:val="en-US"/>
              </w:rPr>
            </w:pPr>
            <w:r w:rsidRPr="00ED3099">
              <w:rPr>
                <w:rFonts w:ascii="Helvetica" w:eastAsia="Times New Roman" w:hAnsi="Helvetica" w:cs="Times New Roman"/>
                <w:color w:val="222222"/>
                <w:sz w:val="21"/>
                <w:szCs w:val="21"/>
                <w:shd w:val="clear" w:color="auto" w:fill="F8F9FA"/>
                <w:lang w:val="en-US"/>
              </w:rPr>
              <w:t>Representatives will not block walkways when engaging with attendees</w:t>
            </w:r>
            <w:r w:rsidR="0054283C">
              <w:rPr>
                <w:rFonts w:ascii="Helvetica" w:eastAsia="Times New Roman" w:hAnsi="Helvetica" w:cs="Times New Roman"/>
                <w:color w:val="222222"/>
                <w:sz w:val="21"/>
                <w:szCs w:val="21"/>
                <w:shd w:val="clear" w:color="auto" w:fill="F8F9FA"/>
                <w:lang w:val="en-US"/>
              </w:rPr>
              <w:t xml:space="preserve">. Committee will monitor numbers. </w:t>
            </w:r>
          </w:p>
          <w:p w14:paraId="3C5F043E" w14:textId="77777777" w:rsidR="00CE1AAA" w:rsidRPr="00957A37" w:rsidRDefault="00CE1AAA">
            <w:pPr>
              <w:rPr>
                <w:rFonts w:ascii="Lucida Sans" w:hAnsi="Lucida Sans"/>
                <w:b/>
              </w:rPr>
            </w:pPr>
          </w:p>
        </w:tc>
        <w:tc>
          <w:tcPr>
            <w:tcW w:w="157" w:type="pct"/>
            <w:shd w:val="clear" w:color="auto" w:fill="FFFFFF" w:themeFill="background1"/>
          </w:tcPr>
          <w:p w14:paraId="3C5F043F" w14:textId="1BE6958B" w:rsidR="00CE1AAA" w:rsidRPr="00957A37" w:rsidRDefault="0054283C" w:rsidP="00CE1AAA">
            <w:pPr>
              <w:rPr>
                <w:rFonts w:ascii="Lucida Sans" w:hAnsi="Lucida Sans"/>
                <w:b/>
              </w:rPr>
            </w:pPr>
            <w:r>
              <w:rPr>
                <w:rFonts w:ascii="Lucida Sans" w:hAnsi="Lucida Sans"/>
                <w:b/>
              </w:rPr>
              <w:t>2</w:t>
            </w:r>
          </w:p>
        </w:tc>
        <w:tc>
          <w:tcPr>
            <w:tcW w:w="157" w:type="pct"/>
            <w:shd w:val="clear" w:color="auto" w:fill="FFFFFF" w:themeFill="background1"/>
          </w:tcPr>
          <w:p w14:paraId="3C5F0440" w14:textId="7803AAB1" w:rsidR="00CE1AAA" w:rsidRPr="00957A37" w:rsidRDefault="0054283C" w:rsidP="00CE1AAA">
            <w:pPr>
              <w:rPr>
                <w:rFonts w:ascii="Lucida Sans" w:hAnsi="Lucida Sans"/>
                <w:b/>
              </w:rPr>
            </w:pPr>
            <w:r>
              <w:rPr>
                <w:rFonts w:ascii="Lucida Sans" w:hAnsi="Lucida Sans"/>
                <w:b/>
              </w:rPr>
              <w:t>1</w:t>
            </w:r>
          </w:p>
        </w:tc>
        <w:tc>
          <w:tcPr>
            <w:tcW w:w="157" w:type="pct"/>
            <w:shd w:val="clear" w:color="auto" w:fill="FFFFFF" w:themeFill="background1"/>
          </w:tcPr>
          <w:p w14:paraId="3C5F0441" w14:textId="3FB84728" w:rsidR="00CE1AAA" w:rsidRPr="00957A37" w:rsidRDefault="0054283C" w:rsidP="00CE1AAA">
            <w:pPr>
              <w:rPr>
                <w:rFonts w:ascii="Lucida Sans" w:hAnsi="Lucida Sans"/>
                <w:b/>
              </w:rPr>
            </w:pPr>
            <w:r>
              <w:rPr>
                <w:rFonts w:ascii="Lucida Sans" w:hAnsi="Lucida Sans"/>
                <w:b/>
              </w:rPr>
              <w:t>2</w:t>
            </w:r>
          </w:p>
        </w:tc>
        <w:tc>
          <w:tcPr>
            <w:tcW w:w="954" w:type="pct"/>
            <w:shd w:val="clear" w:color="auto" w:fill="FFFFFF" w:themeFill="background1"/>
          </w:tcPr>
          <w:p w14:paraId="3C5F0442" w14:textId="6A5D6488" w:rsidR="00CE1AAA" w:rsidRDefault="0054283C">
            <w:r>
              <w:t>One-in-one-out system if overcrowded</w:t>
            </w:r>
          </w:p>
        </w:tc>
      </w:tr>
      <w:tr w:rsidR="00CE1AAA" w14:paraId="3C5F044F" w14:textId="77777777" w:rsidTr="001C047D">
        <w:trPr>
          <w:cantSplit/>
          <w:trHeight w:val="1296"/>
        </w:trPr>
        <w:tc>
          <w:tcPr>
            <w:tcW w:w="542" w:type="pct"/>
            <w:shd w:val="clear" w:color="auto" w:fill="FFFFFF" w:themeFill="background1"/>
          </w:tcPr>
          <w:p w14:paraId="632ED611" w14:textId="77777777" w:rsidR="00342055" w:rsidRPr="00342055" w:rsidRDefault="00342055" w:rsidP="00342055">
            <w:pPr>
              <w:rPr>
                <w:rFonts w:ascii="Times New Roman" w:eastAsia="Times New Roman" w:hAnsi="Times New Roman" w:cs="Times New Roman"/>
                <w:sz w:val="24"/>
                <w:szCs w:val="24"/>
                <w:lang w:val="en-US"/>
              </w:rPr>
            </w:pPr>
            <w:r w:rsidRPr="00342055">
              <w:rPr>
                <w:rFonts w:ascii="Helvetica" w:eastAsia="Times New Roman" w:hAnsi="Helvetica" w:cs="Times New Roman"/>
                <w:color w:val="222222"/>
                <w:sz w:val="21"/>
                <w:szCs w:val="21"/>
                <w:shd w:val="clear" w:color="auto" w:fill="F8F9FA"/>
                <w:lang w:val="en-US"/>
              </w:rPr>
              <w:t>Display or equipment falling over</w:t>
            </w:r>
          </w:p>
          <w:p w14:paraId="3C5F0444" w14:textId="77777777" w:rsidR="00CE1AAA" w:rsidRDefault="00CE1AAA"/>
        </w:tc>
        <w:tc>
          <w:tcPr>
            <w:tcW w:w="862" w:type="pct"/>
            <w:shd w:val="clear" w:color="auto" w:fill="FFFFFF" w:themeFill="background1"/>
          </w:tcPr>
          <w:p w14:paraId="73F47E7C" w14:textId="77777777" w:rsidR="00CE1AAA" w:rsidRDefault="00ED3099" w:rsidP="0098792C">
            <w:r>
              <w:t xml:space="preserve">Depending on the equipment, it can involve </w:t>
            </w:r>
            <w:r w:rsidR="0098792C">
              <w:t>--</w:t>
            </w:r>
            <w:r>
              <w:t xml:space="preserve">heavy items  </w:t>
            </w:r>
          </w:p>
          <w:p w14:paraId="3C5F0445" w14:textId="05A54E71" w:rsidR="0098792C" w:rsidRDefault="0098792C" w:rsidP="0098792C">
            <w:r>
              <w:t>-glass</w:t>
            </w:r>
          </w:p>
        </w:tc>
        <w:tc>
          <w:tcPr>
            <w:tcW w:w="736" w:type="pct"/>
            <w:shd w:val="clear" w:color="auto" w:fill="FFFFFF" w:themeFill="background1"/>
          </w:tcPr>
          <w:p w14:paraId="53701BF3" w14:textId="77777777" w:rsidR="0075546F" w:rsidRDefault="0075546F" w:rsidP="0075546F">
            <w:pPr>
              <w:rPr>
                <w:rFonts w:ascii="Helvetica" w:eastAsia="Times New Roman" w:hAnsi="Helvetica" w:cs="Times New Roman"/>
                <w:color w:val="222222"/>
                <w:sz w:val="21"/>
                <w:szCs w:val="21"/>
                <w:shd w:val="clear" w:color="auto" w:fill="F8F9FA"/>
                <w:lang w:val="en-US"/>
              </w:rPr>
            </w:pPr>
            <w:r>
              <w:rPr>
                <w:rFonts w:ascii="Helvetica" w:eastAsia="Times New Roman" w:hAnsi="Helvetica" w:cs="Times New Roman"/>
                <w:color w:val="222222"/>
                <w:sz w:val="21"/>
                <w:szCs w:val="21"/>
                <w:shd w:val="clear" w:color="auto" w:fill="F8F9FA"/>
                <w:lang w:val="en-US"/>
              </w:rPr>
              <w:t>Students</w:t>
            </w:r>
          </w:p>
          <w:p w14:paraId="3C5F0446" w14:textId="0EED0FE6" w:rsidR="00CE1AAA" w:rsidRDefault="0075546F" w:rsidP="0075546F">
            <w:r>
              <w:rPr>
                <w:rFonts w:ascii="Helvetica" w:eastAsia="Times New Roman" w:hAnsi="Helvetica" w:cs="Times New Roman"/>
                <w:color w:val="222222"/>
                <w:sz w:val="21"/>
                <w:szCs w:val="21"/>
                <w:shd w:val="clear" w:color="auto" w:fill="F8F9FA"/>
                <w:lang w:val="en-US"/>
              </w:rPr>
              <w:t>SUSU workers</w:t>
            </w:r>
          </w:p>
        </w:tc>
        <w:tc>
          <w:tcPr>
            <w:tcW w:w="157" w:type="pct"/>
            <w:shd w:val="clear" w:color="auto" w:fill="FFFFFF" w:themeFill="background1"/>
          </w:tcPr>
          <w:p w14:paraId="3C5F0447" w14:textId="15E08581" w:rsidR="00CE1AAA" w:rsidRPr="00957A37" w:rsidRDefault="0098792C" w:rsidP="00CE1AAA">
            <w:pPr>
              <w:rPr>
                <w:rFonts w:ascii="Lucida Sans" w:hAnsi="Lucida Sans"/>
                <w:b/>
              </w:rPr>
            </w:pPr>
            <w:r>
              <w:rPr>
                <w:rFonts w:ascii="Lucida Sans" w:hAnsi="Lucida Sans"/>
                <w:b/>
              </w:rPr>
              <w:t>2</w:t>
            </w:r>
          </w:p>
        </w:tc>
        <w:tc>
          <w:tcPr>
            <w:tcW w:w="157" w:type="pct"/>
            <w:shd w:val="clear" w:color="auto" w:fill="FFFFFF" w:themeFill="background1"/>
          </w:tcPr>
          <w:p w14:paraId="3C5F0448" w14:textId="616E6241" w:rsidR="00CE1AAA" w:rsidRPr="00957A37" w:rsidRDefault="0098792C" w:rsidP="00CE1AAA">
            <w:pPr>
              <w:rPr>
                <w:rFonts w:ascii="Lucida Sans" w:hAnsi="Lucida Sans"/>
                <w:b/>
              </w:rPr>
            </w:pPr>
            <w:r>
              <w:rPr>
                <w:rFonts w:ascii="Lucida Sans" w:hAnsi="Lucida Sans"/>
                <w:b/>
              </w:rPr>
              <w:t>3</w:t>
            </w:r>
          </w:p>
        </w:tc>
        <w:tc>
          <w:tcPr>
            <w:tcW w:w="157" w:type="pct"/>
            <w:shd w:val="clear" w:color="auto" w:fill="FFFFFF" w:themeFill="background1"/>
          </w:tcPr>
          <w:p w14:paraId="3C5F0449" w14:textId="62BC40E3" w:rsidR="00CE1AAA" w:rsidRPr="00957A37" w:rsidRDefault="0098792C" w:rsidP="00CE1AAA">
            <w:pPr>
              <w:rPr>
                <w:rFonts w:ascii="Lucida Sans" w:hAnsi="Lucida Sans"/>
                <w:b/>
              </w:rPr>
            </w:pPr>
            <w:r>
              <w:rPr>
                <w:rFonts w:ascii="Lucida Sans" w:hAnsi="Lucida Sans"/>
                <w:b/>
              </w:rPr>
              <w:t>6</w:t>
            </w:r>
          </w:p>
        </w:tc>
        <w:tc>
          <w:tcPr>
            <w:tcW w:w="964" w:type="pct"/>
            <w:shd w:val="clear" w:color="auto" w:fill="FFFFFF" w:themeFill="background1"/>
          </w:tcPr>
          <w:p w14:paraId="30F4F4D9" w14:textId="4162409C" w:rsidR="00ED3099" w:rsidRPr="00ED3099" w:rsidRDefault="00ED3099" w:rsidP="00ED3099">
            <w:pPr>
              <w:rPr>
                <w:rFonts w:ascii="Times New Roman" w:eastAsia="Times New Roman" w:hAnsi="Times New Roman" w:cs="Times New Roman"/>
                <w:sz w:val="24"/>
                <w:szCs w:val="24"/>
                <w:lang w:val="en-US"/>
              </w:rPr>
            </w:pPr>
            <w:r w:rsidRPr="00ED3099">
              <w:rPr>
                <w:rFonts w:ascii="Helvetica" w:eastAsia="Times New Roman" w:hAnsi="Helvetica" w:cs="Times New Roman"/>
                <w:color w:val="222222"/>
                <w:sz w:val="21"/>
                <w:szCs w:val="21"/>
                <w:shd w:val="clear" w:color="auto" w:fill="F8F9FA"/>
                <w:lang w:val="en-US"/>
              </w:rPr>
              <w:t xml:space="preserve">All displays and equipment are to be properly stacked and secured, preventing risk of collapse and resultant injury to persons nearby. Tables must be strong enough to carry weight of displayed equipment. Excessively heavy items </w:t>
            </w:r>
            <w:r w:rsidR="0098792C">
              <w:rPr>
                <w:rFonts w:ascii="Helvetica" w:eastAsia="Times New Roman" w:hAnsi="Helvetica" w:cs="Times New Roman"/>
                <w:color w:val="222222"/>
                <w:sz w:val="21"/>
                <w:szCs w:val="21"/>
                <w:shd w:val="clear" w:color="auto" w:fill="F8F9FA"/>
                <w:lang w:val="en-US"/>
              </w:rPr>
              <w:t>are</w:t>
            </w:r>
            <w:r w:rsidRPr="00ED3099">
              <w:rPr>
                <w:rFonts w:ascii="Helvetica" w:eastAsia="Times New Roman" w:hAnsi="Helvetica" w:cs="Times New Roman"/>
                <w:color w:val="222222"/>
                <w:sz w:val="21"/>
                <w:szCs w:val="21"/>
                <w:shd w:val="clear" w:color="auto" w:fill="F8F9FA"/>
                <w:lang w:val="en-US"/>
              </w:rPr>
              <w:t xml:space="preserve"> to be placed on floor.</w:t>
            </w:r>
            <w:r w:rsidR="0054283C">
              <w:rPr>
                <w:rFonts w:ascii="Helvetica" w:eastAsia="Times New Roman" w:hAnsi="Helvetica" w:cs="Times New Roman"/>
                <w:color w:val="222222"/>
                <w:sz w:val="21"/>
                <w:szCs w:val="21"/>
                <w:shd w:val="clear" w:color="auto" w:fill="F8F9FA"/>
                <w:lang w:val="en-US"/>
              </w:rPr>
              <w:t xml:space="preserve"> No items above shoulder height.</w:t>
            </w:r>
          </w:p>
          <w:p w14:paraId="3C5F044A" w14:textId="77777777" w:rsidR="00CE1AAA" w:rsidRPr="00957A37" w:rsidRDefault="00CE1AAA">
            <w:pPr>
              <w:rPr>
                <w:rFonts w:ascii="Lucida Sans" w:hAnsi="Lucida Sans"/>
                <w:b/>
              </w:rPr>
            </w:pPr>
          </w:p>
        </w:tc>
        <w:tc>
          <w:tcPr>
            <w:tcW w:w="157" w:type="pct"/>
            <w:shd w:val="clear" w:color="auto" w:fill="FFFFFF" w:themeFill="background1"/>
          </w:tcPr>
          <w:p w14:paraId="3C5F044B" w14:textId="089D942C" w:rsidR="00CE1AAA" w:rsidRPr="00957A37" w:rsidRDefault="0054283C" w:rsidP="00CE1AAA">
            <w:pPr>
              <w:rPr>
                <w:rFonts w:ascii="Lucida Sans" w:hAnsi="Lucida Sans"/>
                <w:b/>
              </w:rPr>
            </w:pPr>
            <w:r>
              <w:rPr>
                <w:rFonts w:ascii="Lucida Sans" w:hAnsi="Lucida Sans"/>
                <w:b/>
              </w:rPr>
              <w:t>2</w:t>
            </w:r>
          </w:p>
        </w:tc>
        <w:tc>
          <w:tcPr>
            <w:tcW w:w="157" w:type="pct"/>
            <w:shd w:val="clear" w:color="auto" w:fill="FFFFFF" w:themeFill="background1"/>
          </w:tcPr>
          <w:p w14:paraId="3C5F044C" w14:textId="204A0C64" w:rsidR="00CE1AAA" w:rsidRPr="00957A37" w:rsidRDefault="0054283C" w:rsidP="00CE1AAA">
            <w:pPr>
              <w:rPr>
                <w:rFonts w:ascii="Lucida Sans" w:hAnsi="Lucida Sans"/>
                <w:b/>
              </w:rPr>
            </w:pPr>
            <w:r>
              <w:rPr>
                <w:rFonts w:ascii="Lucida Sans" w:hAnsi="Lucida Sans"/>
                <w:b/>
              </w:rPr>
              <w:t>2</w:t>
            </w:r>
          </w:p>
        </w:tc>
        <w:tc>
          <w:tcPr>
            <w:tcW w:w="157" w:type="pct"/>
            <w:shd w:val="clear" w:color="auto" w:fill="FFFFFF" w:themeFill="background1"/>
          </w:tcPr>
          <w:p w14:paraId="3C5F044D" w14:textId="53CA18D7" w:rsidR="00CE1AAA" w:rsidRPr="00957A37" w:rsidRDefault="0054283C" w:rsidP="00CE1AAA">
            <w:pPr>
              <w:rPr>
                <w:rFonts w:ascii="Lucida Sans" w:hAnsi="Lucida Sans"/>
                <w:b/>
              </w:rPr>
            </w:pPr>
            <w:r>
              <w:rPr>
                <w:rFonts w:ascii="Lucida Sans" w:hAnsi="Lucida Sans"/>
                <w:b/>
              </w:rPr>
              <w:t>4</w:t>
            </w:r>
          </w:p>
        </w:tc>
        <w:tc>
          <w:tcPr>
            <w:tcW w:w="954" w:type="pct"/>
            <w:shd w:val="clear" w:color="auto" w:fill="FFFFFF" w:themeFill="background1"/>
          </w:tcPr>
          <w:p w14:paraId="3C5F044E" w14:textId="2354D5DF" w:rsidR="00CE1AAA" w:rsidRDefault="0054283C">
            <w:r>
              <w:t>Items stability checked before opening/after securing</w:t>
            </w:r>
          </w:p>
        </w:tc>
      </w:tr>
      <w:tr w:rsidR="00CE1AAA" w14:paraId="3C5F045B" w14:textId="77777777" w:rsidTr="001C047D">
        <w:trPr>
          <w:cantSplit/>
          <w:trHeight w:val="1296"/>
        </w:trPr>
        <w:tc>
          <w:tcPr>
            <w:tcW w:w="542" w:type="pct"/>
            <w:shd w:val="clear" w:color="auto" w:fill="FFFFFF" w:themeFill="background1"/>
          </w:tcPr>
          <w:p w14:paraId="5E51407A" w14:textId="77777777" w:rsidR="006F284D" w:rsidRPr="006F284D" w:rsidRDefault="006F284D" w:rsidP="006F284D">
            <w:pPr>
              <w:rPr>
                <w:rFonts w:ascii="Times New Roman" w:eastAsia="Times New Roman" w:hAnsi="Times New Roman" w:cs="Times New Roman"/>
                <w:sz w:val="24"/>
                <w:szCs w:val="24"/>
                <w:lang w:val="en-US"/>
              </w:rPr>
            </w:pPr>
            <w:r w:rsidRPr="006F284D">
              <w:rPr>
                <w:rFonts w:ascii="Helvetica" w:eastAsia="Times New Roman" w:hAnsi="Helvetica" w:cs="Times New Roman"/>
                <w:color w:val="222222"/>
                <w:sz w:val="21"/>
                <w:szCs w:val="21"/>
                <w:shd w:val="clear" w:color="auto" w:fill="F8F9FA"/>
                <w:lang w:val="en-US"/>
              </w:rPr>
              <w:lastRenderedPageBreak/>
              <w:t>Manual handling</w:t>
            </w:r>
          </w:p>
          <w:p w14:paraId="3C5F0450" w14:textId="77777777" w:rsidR="00CE1AAA" w:rsidRDefault="00CE1AAA"/>
        </w:tc>
        <w:tc>
          <w:tcPr>
            <w:tcW w:w="862" w:type="pct"/>
            <w:shd w:val="clear" w:color="auto" w:fill="FFFFFF" w:themeFill="background1"/>
          </w:tcPr>
          <w:p w14:paraId="704F1634" w14:textId="77777777" w:rsidR="00F321CE" w:rsidRPr="00F321CE" w:rsidRDefault="00F321CE" w:rsidP="00F321CE">
            <w:pPr>
              <w:spacing w:before="100" w:beforeAutospacing="1" w:after="100" w:afterAutospacing="1"/>
              <w:rPr>
                <w:rFonts w:ascii="Times New Roman" w:hAnsi="Times New Roman" w:cs="Times New Roman"/>
                <w:sz w:val="24"/>
                <w:szCs w:val="24"/>
                <w:lang w:val="en-US"/>
              </w:rPr>
            </w:pPr>
            <w:r w:rsidRPr="00F321CE">
              <w:rPr>
                <w:rFonts w:ascii="Helvetica Neue" w:hAnsi="Helvetica Neue" w:cs="Times New Roman"/>
                <w:sz w:val="20"/>
                <w:szCs w:val="20"/>
                <w:lang w:val="en-US"/>
              </w:rPr>
              <w:t xml:space="preserve">Staff and residents receiving back, neck and limb injuries from lifting heavy loads, </w:t>
            </w:r>
            <w:proofErr w:type="spellStart"/>
            <w:r w:rsidRPr="00F321CE">
              <w:rPr>
                <w:rFonts w:ascii="Helvetica Neue" w:hAnsi="Helvetica Neue" w:cs="Times New Roman"/>
                <w:sz w:val="20"/>
                <w:szCs w:val="20"/>
                <w:lang w:val="en-US"/>
              </w:rPr>
              <w:t>eg</w:t>
            </w:r>
            <w:proofErr w:type="spellEnd"/>
            <w:r w:rsidRPr="00F321CE">
              <w:rPr>
                <w:rFonts w:ascii="Helvetica Neue" w:hAnsi="Helvetica Neue" w:cs="Times New Roman"/>
                <w:sz w:val="20"/>
                <w:szCs w:val="20"/>
                <w:lang w:val="en-US"/>
              </w:rPr>
              <w:t xml:space="preserve"> refuse items for disposal, deliveries of cleaning materials etc. </w:t>
            </w:r>
          </w:p>
          <w:p w14:paraId="3C5F0451" w14:textId="77777777" w:rsidR="00CE1AAA" w:rsidRDefault="00CE1AAA"/>
        </w:tc>
        <w:tc>
          <w:tcPr>
            <w:tcW w:w="736" w:type="pct"/>
            <w:shd w:val="clear" w:color="auto" w:fill="FFFFFF" w:themeFill="background1"/>
          </w:tcPr>
          <w:p w14:paraId="37879D22" w14:textId="77777777" w:rsidR="0075546F" w:rsidRDefault="0075546F" w:rsidP="0075546F">
            <w:pPr>
              <w:rPr>
                <w:rFonts w:ascii="Helvetica" w:eastAsia="Times New Roman" w:hAnsi="Helvetica" w:cs="Times New Roman"/>
                <w:color w:val="222222"/>
                <w:sz w:val="21"/>
                <w:szCs w:val="21"/>
                <w:shd w:val="clear" w:color="auto" w:fill="F8F9FA"/>
                <w:lang w:val="en-US"/>
              </w:rPr>
            </w:pPr>
            <w:r>
              <w:rPr>
                <w:rFonts w:ascii="Helvetica" w:eastAsia="Times New Roman" w:hAnsi="Helvetica" w:cs="Times New Roman"/>
                <w:color w:val="222222"/>
                <w:sz w:val="21"/>
                <w:szCs w:val="21"/>
                <w:shd w:val="clear" w:color="auto" w:fill="F8F9FA"/>
                <w:lang w:val="en-US"/>
              </w:rPr>
              <w:t>Students</w:t>
            </w:r>
          </w:p>
          <w:p w14:paraId="3C5F0452" w14:textId="68A3EC21" w:rsidR="00CE1AAA" w:rsidRDefault="0075546F" w:rsidP="0075546F">
            <w:pPr>
              <w:spacing w:before="100" w:beforeAutospacing="1" w:after="100" w:afterAutospacing="1"/>
            </w:pPr>
            <w:r>
              <w:rPr>
                <w:rFonts w:ascii="Helvetica" w:eastAsia="Times New Roman" w:hAnsi="Helvetica" w:cs="Times New Roman"/>
                <w:color w:val="222222"/>
                <w:sz w:val="21"/>
                <w:szCs w:val="21"/>
                <w:shd w:val="clear" w:color="auto" w:fill="F8F9FA"/>
                <w:lang w:val="en-US"/>
              </w:rPr>
              <w:t>SUSU workers</w:t>
            </w:r>
          </w:p>
        </w:tc>
        <w:tc>
          <w:tcPr>
            <w:tcW w:w="157" w:type="pct"/>
            <w:shd w:val="clear" w:color="auto" w:fill="FFFFFF" w:themeFill="background1"/>
          </w:tcPr>
          <w:p w14:paraId="3C5F0453" w14:textId="6B12262B" w:rsidR="00CE1AAA" w:rsidRPr="00957A37" w:rsidRDefault="0098792C" w:rsidP="00CE1AAA">
            <w:pPr>
              <w:rPr>
                <w:rFonts w:ascii="Lucida Sans" w:hAnsi="Lucida Sans"/>
                <w:b/>
              </w:rPr>
            </w:pPr>
            <w:r>
              <w:rPr>
                <w:rFonts w:ascii="Lucida Sans" w:hAnsi="Lucida Sans"/>
                <w:b/>
              </w:rPr>
              <w:t>1</w:t>
            </w:r>
          </w:p>
        </w:tc>
        <w:tc>
          <w:tcPr>
            <w:tcW w:w="157" w:type="pct"/>
            <w:shd w:val="clear" w:color="auto" w:fill="FFFFFF" w:themeFill="background1"/>
          </w:tcPr>
          <w:p w14:paraId="3C5F0454" w14:textId="324F3A6E" w:rsidR="00CE1AAA" w:rsidRPr="00957A37" w:rsidRDefault="0098792C" w:rsidP="00CE1AAA">
            <w:pPr>
              <w:rPr>
                <w:rFonts w:ascii="Lucida Sans" w:hAnsi="Lucida Sans"/>
                <w:b/>
              </w:rPr>
            </w:pPr>
            <w:r>
              <w:rPr>
                <w:rFonts w:ascii="Lucida Sans" w:hAnsi="Lucida Sans"/>
                <w:b/>
              </w:rPr>
              <w:t>3</w:t>
            </w:r>
          </w:p>
        </w:tc>
        <w:tc>
          <w:tcPr>
            <w:tcW w:w="157" w:type="pct"/>
            <w:shd w:val="clear" w:color="auto" w:fill="FFFFFF" w:themeFill="background1"/>
          </w:tcPr>
          <w:p w14:paraId="3C5F0455" w14:textId="24815CB6" w:rsidR="00CE1AAA" w:rsidRPr="00957A37" w:rsidRDefault="0098792C" w:rsidP="00CE1AAA">
            <w:pPr>
              <w:rPr>
                <w:rFonts w:ascii="Lucida Sans" w:hAnsi="Lucida Sans"/>
                <w:b/>
              </w:rPr>
            </w:pPr>
            <w:r>
              <w:rPr>
                <w:rFonts w:ascii="Lucida Sans" w:hAnsi="Lucida Sans"/>
                <w:b/>
              </w:rPr>
              <w:t>3</w:t>
            </w:r>
          </w:p>
        </w:tc>
        <w:tc>
          <w:tcPr>
            <w:tcW w:w="964" w:type="pct"/>
            <w:shd w:val="clear" w:color="auto" w:fill="FFFFFF" w:themeFill="background1"/>
          </w:tcPr>
          <w:p w14:paraId="02D7C2BF" w14:textId="2EF239B1" w:rsidR="00ED3099" w:rsidRPr="00ED3099" w:rsidRDefault="00ED3099" w:rsidP="00ED3099">
            <w:pPr>
              <w:rPr>
                <w:rFonts w:ascii="Times New Roman" w:eastAsia="Times New Roman" w:hAnsi="Times New Roman" w:cs="Times New Roman"/>
                <w:sz w:val="24"/>
                <w:szCs w:val="24"/>
                <w:lang w:val="en-US"/>
              </w:rPr>
            </w:pPr>
            <w:r w:rsidRPr="00ED3099">
              <w:rPr>
                <w:rFonts w:ascii="Helvetica" w:eastAsia="Times New Roman" w:hAnsi="Helvetica" w:cs="Times New Roman"/>
                <w:color w:val="222222"/>
                <w:sz w:val="21"/>
                <w:szCs w:val="21"/>
                <w:shd w:val="clear" w:color="auto" w:fill="F8F9FA"/>
                <w:lang w:val="en-US"/>
              </w:rPr>
              <w:t xml:space="preserve">Members must ensure that they follow proper lifting procedure, reminding others when necessary. Ensure that the appropriate number of people are used to </w:t>
            </w:r>
            <w:r w:rsidR="0098792C">
              <w:rPr>
                <w:rFonts w:ascii="Helvetica" w:eastAsia="Times New Roman" w:hAnsi="Helvetica" w:cs="Times New Roman"/>
                <w:color w:val="222222"/>
                <w:sz w:val="21"/>
                <w:szCs w:val="21"/>
                <w:shd w:val="clear" w:color="auto" w:fill="F8F9FA"/>
                <w:lang w:val="en-US"/>
              </w:rPr>
              <w:t>any heavy items</w:t>
            </w:r>
            <w:r w:rsidR="0054283C">
              <w:rPr>
                <w:rFonts w:ascii="Helvetica" w:eastAsia="Times New Roman" w:hAnsi="Helvetica" w:cs="Times New Roman"/>
                <w:color w:val="222222"/>
                <w:sz w:val="21"/>
                <w:szCs w:val="21"/>
                <w:shd w:val="clear" w:color="auto" w:fill="F8F9FA"/>
                <w:lang w:val="en-US"/>
              </w:rPr>
              <w:t>. Use trolleys to move heavier items.</w:t>
            </w:r>
          </w:p>
          <w:p w14:paraId="3C5F0456" w14:textId="77777777" w:rsidR="00CE1AAA" w:rsidRDefault="00CE1AAA">
            <w:pPr>
              <w:rPr>
                <w:rFonts w:ascii="Lucida Sans" w:hAnsi="Lucida Sans"/>
                <w:b/>
              </w:rPr>
            </w:pPr>
          </w:p>
        </w:tc>
        <w:tc>
          <w:tcPr>
            <w:tcW w:w="157" w:type="pct"/>
            <w:shd w:val="clear" w:color="auto" w:fill="FFFFFF" w:themeFill="background1"/>
          </w:tcPr>
          <w:p w14:paraId="3C5F0457" w14:textId="2D2B4BA9" w:rsidR="00CE1AAA" w:rsidRPr="00957A37" w:rsidRDefault="0054283C" w:rsidP="00CE1AAA">
            <w:pPr>
              <w:rPr>
                <w:rFonts w:ascii="Lucida Sans" w:hAnsi="Lucida Sans"/>
                <w:b/>
              </w:rPr>
            </w:pPr>
            <w:r>
              <w:rPr>
                <w:rFonts w:ascii="Lucida Sans" w:hAnsi="Lucida Sans"/>
                <w:b/>
              </w:rPr>
              <w:t>1</w:t>
            </w:r>
          </w:p>
        </w:tc>
        <w:tc>
          <w:tcPr>
            <w:tcW w:w="157" w:type="pct"/>
            <w:shd w:val="clear" w:color="auto" w:fill="FFFFFF" w:themeFill="background1"/>
          </w:tcPr>
          <w:p w14:paraId="3C5F0458" w14:textId="71025BE6" w:rsidR="00CE1AAA" w:rsidRPr="00957A37" w:rsidRDefault="0054283C" w:rsidP="00CE1AAA">
            <w:pPr>
              <w:rPr>
                <w:rFonts w:ascii="Lucida Sans" w:hAnsi="Lucida Sans"/>
                <w:b/>
              </w:rPr>
            </w:pPr>
            <w:r>
              <w:rPr>
                <w:rFonts w:ascii="Lucida Sans" w:hAnsi="Lucida Sans"/>
                <w:b/>
              </w:rPr>
              <w:t>2</w:t>
            </w:r>
          </w:p>
        </w:tc>
        <w:tc>
          <w:tcPr>
            <w:tcW w:w="157" w:type="pct"/>
            <w:shd w:val="clear" w:color="auto" w:fill="FFFFFF" w:themeFill="background1"/>
          </w:tcPr>
          <w:p w14:paraId="3C5F0459" w14:textId="028C67AA" w:rsidR="00CE1AAA" w:rsidRPr="00957A37" w:rsidRDefault="0054283C" w:rsidP="00CE1AAA">
            <w:pPr>
              <w:rPr>
                <w:rFonts w:ascii="Lucida Sans" w:hAnsi="Lucida Sans"/>
                <w:b/>
              </w:rPr>
            </w:pPr>
            <w:r>
              <w:rPr>
                <w:rFonts w:ascii="Lucida Sans" w:hAnsi="Lucida Sans"/>
                <w:b/>
              </w:rPr>
              <w:t>2</w:t>
            </w:r>
          </w:p>
        </w:tc>
        <w:tc>
          <w:tcPr>
            <w:tcW w:w="954" w:type="pct"/>
            <w:shd w:val="clear" w:color="auto" w:fill="FFFFFF" w:themeFill="background1"/>
          </w:tcPr>
          <w:p w14:paraId="3C5F045A" w14:textId="753A75F2" w:rsidR="00CE1AAA" w:rsidRDefault="0054283C">
            <w:r>
              <w:t>Briefing on safe lifting</w:t>
            </w:r>
          </w:p>
        </w:tc>
      </w:tr>
      <w:tr w:rsidR="00CE1AAA" w14:paraId="3C5F0467" w14:textId="77777777" w:rsidTr="001C047D">
        <w:trPr>
          <w:cantSplit/>
          <w:trHeight w:val="1296"/>
        </w:trPr>
        <w:tc>
          <w:tcPr>
            <w:tcW w:w="542" w:type="pct"/>
            <w:shd w:val="clear" w:color="auto" w:fill="FFFFFF" w:themeFill="background1"/>
          </w:tcPr>
          <w:p w14:paraId="6DDB70E0" w14:textId="77777777" w:rsidR="00EB6729" w:rsidRPr="00EB6729" w:rsidRDefault="00EB6729" w:rsidP="00EB6729">
            <w:pPr>
              <w:spacing w:before="100" w:beforeAutospacing="1" w:after="100" w:afterAutospacing="1"/>
              <w:rPr>
                <w:rFonts w:ascii="Lucida Sans" w:hAnsi="Lucida Sans"/>
              </w:rPr>
            </w:pPr>
            <w:r w:rsidRPr="00EB6729">
              <w:rPr>
                <w:rFonts w:ascii="Lucida Sans" w:hAnsi="Lucida Sans"/>
              </w:rPr>
              <w:t xml:space="preserve">Stress </w:t>
            </w:r>
          </w:p>
          <w:p w14:paraId="3C5F045C" w14:textId="77777777" w:rsidR="00CE1AAA" w:rsidRDefault="00CE1AAA"/>
        </w:tc>
        <w:tc>
          <w:tcPr>
            <w:tcW w:w="862" w:type="pct"/>
            <w:shd w:val="clear" w:color="auto" w:fill="FFFFFF" w:themeFill="background1"/>
          </w:tcPr>
          <w:p w14:paraId="6CDF3D5F" w14:textId="77777777" w:rsidR="006D39BE" w:rsidRPr="006D39BE" w:rsidRDefault="006D39BE" w:rsidP="006D39BE">
            <w:pPr>
              <w:spacing w:before="100" w:beforeAutospacing="1" w:after="100" w:afterAutospacing="1"/>
              <w:rPr>
                <w:rFonts w:ascii="Lucida Sans" w:hAnsi="Lucida Sans"/>
              </w:rPr>
            </w:pPr>
            <w:r w:rsidRPr="006D39BE">
              <w:rPr>
                <w:rFonts w:ascii="Lucida Sans" w:hAnsi="Lucida Sans"/>
              </w:rPr>
              <w:t xml:space="preserve">All staff could be affected by factors such as lack of job control, bullying, not knowing their role etc. </w:t>
            </w:r>
          </w:p>
          <w:p w14:paraId="3C5F045D" w14:textId="77777777" w:rsidR="00CE1AAA" w:rsidRDefault="00CE1AAA"/>
        </w:tc>
        <w:tc>
          <w:tcPr>
            <w:tcW w:w="736" w:type="pct"/>
            <w:shd w:val="clear" w:color="auto" w:fill="FFFFFF" w:themeFill="background1"/>
          </w:tcPr>
          <w:p w14:paraId="73A69277" w14:textId="77777777" w:rsidR="0075546F" w:rsidRPr="001C047D" w:rsidRDefault="0075546F" w:rsidP="0075546F">
            <w:pPr>
              <w:rPr>
                <w:rFonts w:ascii="Lucida Sans" w:hAnsi="Lucida Sans"/>
              </w:rPr>
            </w:pPr>
            <w:r w:rsidRPr="001C047D">
              <w:rPr>
                <w:rFonts w:ascii="Lucida Sans" w:hAnsi="Lucida Sans"/>
              </w:rPr>
              <w:t>Students</w:t>
            </w:r>
          </w:p>
          <w:p w14:paraId="3C5F045E" w14:textId="584DCF52" w:rsidR="00CE1AAA" w:rsidRDefault="0075546F" w:rsidP="001C047D">
            <w:r w:rsidRPr="001C047D">
              <w:rPr>
                <w:rFonts w:ascii="Lucida Sans" w:hAnsi="Lucida Sans"/>
              </w:rPr>
              <w:t>SUSU workers</w:t>
            </w:r>
          </w:p>
        </w:tc>
        <w:tc>
          <w:tcPr>
            <w:tcW w:w="157" w:type="pct"/>
            <w:shd w:val="clear" w:color="auto" w:fill="FFFFFF" w:themeFill="background1"/>
          </w:tcPr>
          <w:p w14:paraId="3C5F045F" w14:textId="66950A24" w:rsidR="00CE1AAA" w:rsidRPr="00957A37" w:rsidRDefault="0098792C" w:rsidP="00CE1AAA">
            <w:pPr>
              <w:rPr>
                <w:rFonts w:ascii="Lucida Sans" w:hAnsi="Lucida Sans"/>
                <w:b/>
              </w:rPr>
            </w:pPr>
            <w:r>
              <w:rPr>
                <w:rFonts w:ascii="Lucida Sans" w:hAnsi="Lucida Sans"/>
                <w:b/>
              </w:rPr>
              <w:t>5</w:t>
            </w:r>
          </w:p>
        </w:tc>
        <w:tc>
          <w:tcPr>
            <w:tcW w:w="157" w:type="pct"/>
            <w:shd w:val="clear" w:color="auto" w:fill="FFFFFF" w:themeFill="background1"/>
          </w:tcPr>
          <w:p w14:paraId="3C5F0460" w14:textId="3B4F2E03" w:rsidR="00CE1AAA" w:rsidRPr="00957A37" w:rsidRDefault="0098792C" w:rsidP="00CE1AAA">
            <w:pPr>
              <w:rPr>
                <w:rFonts w:ascii="Lucida Sans" w:hAnsi="Lucida Sans"/>
                <w:b/>
              </w:rPr>
            </w:pPr>
            <w:r>
              <w:rPr>
                <w:rFonts w:ascii="Lucida Sans" w:hAnsi="Lucida Sans"/>
                <w:b/>
              </w:rPr>
              <w:t>1</w:t>
            </w:r>
          </w:p>
        </w:tc>
        <w:tc>
          <w:tcPr>
            <w:tcW w:w="157" w:type="pct"/>
            <w:shd w:val="clear" w:color="auto" w:fill="FFFFFF" w:themeFill="background1"/>
          </w:tcPr>
          <w:p w14:paraId="3C5F0461" w14:textId="3505C883" w:rsidR="00CE1AAA" w:rsidRPr="00957A37" w:rsidRDefault="0098792C" w:rsidP="00CE1AAA">
            <w:pPr>
              <w:rPr>
                <w:rFonts w:ascii="Lucida Sans" w:hAnsi="Lucida Sans"/>
                <w:b/>
              </w:rPr>
            </w:pPr>
            <w:r>
              <w:rPr>
                <w:rFonts w:ascii="Lucida Sans" w:hAnsi="Lucida Sans"/>
                <w:b/>
              </w:rPr>
              <w:t>5</w:t>
            </w:r>
          </w:p>
        </w:tc>
        <w:tc>
          <w:tcPr>
            <w:tcW w:w="964" w:type="pct"/>
            <w:shd w:val="clear" w:color="auto" w:fill="FFFFFF" w:themeFill="background1"/>
          </w:tcPr>
          <w:p w14:paraId="703453C9" w14:textId="77777777" w:rsidR="00CE1AAA" w:rsidRDefault="0098792C">
            <w:pPr>
              <w:rPr>
                <w:rFonts w:ascii="Lucida Sans" w:hAnsi="Lucida Sans"/>
              </w:rPr>
            </w:pPr>
            <w:r>
              <w:rPr>
                <w:rFonts w:ascii="Lucida Sans" w:hAnsi="Lucida Sans"/>
              </w:rPr>
              <w:t xml:space="preserve">Making everyone aware of the bullying policy. </w:t>
            </w:r>
          </w:p>
          <w:p w14:paraId="3C5F0462" w14:textId="657024FA" w:rsidR="0098792C" w:rsidRPr="0098792C" w:rsidRDefault="0098792C">
            <w:pPr>
              <w:rPr>
                <w:rFonts w:ascii="Lucida Sans" w:hAnsi="Lucida Sans"/>
              </w:rPr>
            </w:pPr>
            <w:r>
              <w:rPr>
                <w:rFonts w:ascii="Lucida Sans" w:hAnsi="Lucida Sans"/>
              </w:rPr>
              <w:t>Ensuring club and society reps have lunch breaks</w:t>
            </w:r>
            <w:r w:rsidR="0054283C">
              <w:rPr>
                <w:rFonts w:ascii="Lucida Sans" w:hAnsi="Lucida Sans"/>
              </w:rPr>
              <w:t xml:space="preserve"> and a good rotation of representatives.</w:t>
            </w:r>
          </w:p>
        </w:tc>
        <w:tc>
          <w:tcPr>
            <w:tcW w:w="157" w:type="pct"/>
            <w:shd w:val="clear" w:color="auto" w:fill="FFFFFF" w:themeFill="background1"/>
          </w:tcPr>
          <w:p w14:paraId="3C5F0463" w14:textId="1EE8FD2F" w:rsidR="00CE1AAA" w:rsidRPr="00957A37" w:rsidRDefault="0054283C" w:rsidP="00CE1AAA">
            <w:pPr>
              <w:rPr>
                <w:rFonts w:ascii="Lucida Sans" w:hAnsi="Lucida Sans"/>
                <w:b/>
              </w:rPr>
            </w:pPr>
            <w:r>
              <w:rPr>
                <w:rFonts w:ascii="Lucida Sans" w:hAnsi="Lucida Sans"/>
                <w:b/>
              </w:rPr>
              <w:t>1</w:t>
            </w:r>
          </w:p>
        </w:tc>
        <w:tc>
          <w:tcPr>
            <w:tcW w:w="157" w:type="pct"/>
            <w:shd w:val="clear" w:color="auto" w:fill="FFFFFF" w:themeFill="background1"/>
          </w:tcPr>
          <w:p w14:paraId="3C5F0464" w14:textId="6B45C5F8" w:rsidR="00CE1AAA" w:rsidRPr="00957A37" w:rsidRDefault="0054283C" w:rsidP="00CE1AAA">
            <w:pPr>
              <w:rPr>
                <w:rFonts w:ascii="Lucida Sans" w:hAnsi="Lucida Sans"/>
                <w:b/>
              </w:rPr>
            </w:pPr>
            <w:r>
              <w:rPr>
                <w:rFonts w:ascii="Lucida Sans" w:hAnsi="Lucida Sans"/>
                <w:b/>
              </w:rPr>
              <w:t>1</w:t>
            </w:r>
          </w:p>
        </w:tc>
        <w:tc>
          <w:tcPr>
            <w:tcW w:w="157" w:type="pct"/>
            <w:shd w:val="clear" w:color="auto" w:fill="FFFFFF" w:themeFill="background1"/>
          </w:tcPr>
          <w:p w14:paraId="3C5F0465" w14:textId="6EC8A963" w:rsidR="00CE1AAA" w:rsidRPr="00957A37" w:rsidRDefault="0054283C" w:rsidP="00CE1AAA">
            <w:pPr>
              <w:rPr>
                <w:rFonts w:ascii="Lucida Sans" w:hAnsi="Lucida Sans"/>
                <w:b/>
              </w:rPr>
            </w:pPr>
            <w:r>
              <w:rPr>
                <w:rFonts w:ascii="Lucida Sans" w:hAnsi="Lucida Sans"/>
                <w:b/>
              </w:rPr>
              <w:t>1</w:t>
            </w:r>
          </w:p>
        </w:tc>
        <w:tc>
          <w:tcPr>
            <w:tcW w:w="954" w:type="pct"/>
            <w:shd w:val="clear" w:color="auto" w:fill="FFFFFF" w:themeFill="background1"/>
          </w:tcPr>
          <w:p w14:paraId="3C5F0466" w14:textId="3E069E05" w:rsidR="00CE1AAA" w:rsidRDefault="0054283C">
            <w:r>
              <w:t>Individual committee welfare reps are also responsible</w:t>
            </w:r>
          </w:p>
        </w:tc>
      </w:tr>
      <w:tr w:rsidR="00CE1AAA" w14:paraId="3C5F0473" w14:textId="77777777" w:rsidTr="001C047D">
        <w:trPr>
          <w:cantSplit/>
          <w:trHeight w:val="1296"/>
        </w:trPr>
        <w:tc>
          <w:tcPr>
            <w:tcW w:w="542" w:type="pct"/>
            <w:shd w:val="clear" w:color="auto" w:fill="FFFFFF" w:themeFill="background1"/>
          </w:tcPr>
          <w:p w14:paraId="28444D41" w14:textId="227F38F6" w:rsidR="006D39BE" w:rsidRPr="006D39BE" w:rsidRDefault="006D39BE" w:rsidP="006D39BE">
            <w:pPr>
              <w:spacing w:before="100" w:beforeAutospacing="1" w:after="100" w:afterAutospacing="1"/>
              <w:rPr>
                <w:rFonts w:ascii="Lucida Sans" w:hAnsi="Lucida Sans"/>
              </w:rPr>
            </w:pPr>
            <w:r w:rsidRPr="006D39BE">
              <w:rPr>
                <w:rFonts w:ascii="Lucida Sans" w:hAnsi="Lucida Sans"/>
              </w:rPr>
              <w:t xml:space="preserve">Fire </w:t>
            </w:r>
          </w:p>
          <w:p w14:paraId="3C5F0468" w14:textId="77777777" w:rsidR="00CE1AAA" w:rsidRDefault="00CE1AAA"/>
        </w:tc>
        <w:tc>
          <w:tcPr>
            <w:tcW w:w="862" w:type="pct"/>
            <w:shd w:val="clear" w:color="auto" w:fill="FFFFFF" w:themeFill="background1"/>
          </w:tcPr>
          <w:p w14:paraId="419ED6B8" w14:textId="05A033E7" w:rsidR="00ED3099" w:rsidRPr="00ED3099" w:rsidRDefault="00ED3099" w:rsidP="00ED3099">
            <w:pPr>
              <w:spacing w:before="100" w:beforeAutospacing="1" w:after="100" w:afterAutospacing="1"/>
              <w:rPr>
                <w:rFonts w:ascii="Lucida Sans" w:hAnsi="Lucida Sans"/>
              </w:rPr>
            </w:pPr>
            <w:r w:rsidRPr="00ED3099">
              <w:rPr>
                <w:rFonts w:ascii="Lucida Sans" w:hAnsi="Lucida Sans"/>
              </w:rPr>
              <w:t xml:space="preserve">If trapped, staff </w:t>
            </w:r>
            <w:r w:rsidRPr="001C047D">
              <w:rPr>
                <w:rFonts w:ascii="Lucida Sans" w:hAnsi="Lucida Sans"/>
              </w:rPr>
              <w:t xml:space="preserve">and students </w:t>
            </w:r>
            <w:r w:rsidRPr="00ED3099">
              <w:rPr>
                <w:rFonts w:ascii="Lucida Sans" w:hAnsi="Lucida Sans"/>
              </w:rPr>
              <w:t xml:space="preserve">could suffer from smoke inhalation/burns. </w:t>
            </w:r>
          </w:p>
          <w:p w14:paraId="3C5F0469" w14:textId="77777777" w:rsidR="00CE1AAA" w:rsidRDefault="00CE1AAA"/>
        </w:tc>
        <w:tc>
          <w:tcPr>
            <w:tcW w:w="736" w:type="pct"/>
            <w:shd w:val="clear" w:color="auto" w:fill="FFFFFF" w:themeFill="background1"/>
          </w:tcPr>
          <w:p w14:paraId="3C1772CD" w14:textId="77777777" w:rsidR="0075546F" w:rsidRPr="001C047D" w:rsidRDefault="0075546F" w:rsidP="0075546F">
            <w:pPr>
              <w:rPr>
                <w:rFonts w:ascii="Lucida Sans" w:hAnsi="Lucida Sans"/>
              </w:rPr>
            </w:pPr>
            <w:r w:rsidRPr="001C047D">
              <w:rPr>
                <w:rFonts w:ascii="Lucida Sans" w:hAnsi="Lucida Sans"/>
              </w:rPr>
              <w:t>Students</w:t>
            </w:r>
          </w:p>
          <w:p w14:paraId="7DA6F52B" w14:textId="77777777" w:rsidR="00CE1AAA" w:rsidRPr="001C047D" w:rsidRDefault="0075546F" w:rsidP="0075546F">
            <w:pPr>
              <w:rPr>
                <w:rFonts w:ascii="Lucida Sans" w:hAnsi="Lucida Sans"/>
              </w:rPr>
            </w:pPr>
            <w:r w:rsidRPr="001C047D">
              <w:rPr>
                <w:rFonts w:ascii="Lucida Sans" w:hAnsi="Lucida Sans"/>
              </w:rPr>
              <w:t>SUSU workers</w:t>
            </w:r>
          </w:p>
          <w:p w14:paraId="3C5F046A" w14:textId="6A9BFF88" w:rsidR="0075546F" w:rsidRDefault="0075546F" w:rsidP="0075546F"/>
        </w:tc>
        <w:tc>
          <w:tcPr>
            <w:tcW w:w="157" w:type="pct"/>
            <w:shd w:val="clear" w:color="auto" w:fill="FFFFFF" w:themeFill="background1"/>
          </w:tcPr>
          <w:p w14:paraId="3C5F046B" w14:textId="67A50C98" w:rsidR="00CE1AAA" w:rsidRPr="00957A37" w:rsidRDefault="0098792C" w:rsidP="00CE1AAA">
            <w:pPr>
              <w:rPr>
                <w:rFonts w:ascii="Lucida Sans" w:hAnsi="Lucida Sans"/>
                <w:b/>
              </w:rPr>
            </w:pPr>
            <w:r>
              <w:rPr>
                <w:rFonts w:ascii="Lucida Sans" w:hAnsi="Lucida Sans"/>
                <w:b/>
              </w:rPr>
              <w:t>1</w:t>
            </w:r>
          </w:p>
        </w:tc>
        <w:tc>
          <w:tcPr>
            <w:tcW w:w="157" w:type="pct"/>
            <w:shd w:val="clear" w:color="auto" w:fill="FFFFFF" w:themeFill="background1"/>
          </w:tcPr>
          <w:p w14:paraId="3C5F046C" w14:textId="41E10573" w:rsidR="00CE1AAA" w:rsidRPr="00957A37" w:rsidRDefault="0098792C" w:rsidP="00CE1AAA">
            <w:pPr>
              <w:rPr>
                <w:rFonts w:ascii="Lucida Sans" w:hAnsi="Lucida Sans"/>
                <w:b/>
              </w:rPr>
            </w:pPr>
            <w:r>
              <w:rPr>
                <w:rFonts w:ascii="Lucida Sans" w:hAnsi="Lucida Sans"/>
                <w:b/>
              </w:rPr>
              <w:t>5</w:t>
            </w:r>
          </w:p>
        </w:tc>
        <w:tc>
          <w:tcPr>
            <w:tcW w:w="157" w:type="pct"/>
            <w:shd w:val="clear" w:color="auto" w:fill="FFFFFF" w:themeFill="background1"/>
          </w:tcPr>
          <w:p w14:paraId="3C5F046D" w14:textId="7EB3064E" w:rsidR="00CE1AAA" w:rsidRPr="00957A37" w:rsidRDefault="0098792C" w:rsidP="00CE1AAA">
            <w:pPr>
              <w:rPr>
                <w:rFonts w:ascii="Lucida Sans" w:hAnsi="Lucida Sans"/>
                <w:b/>
              </w:rPr>
            </w:pPr>
            <w:r>
              <w:rPr>
                <w:rFonts w:ascii="Lucida Sans" w:hAnsi="Lucida Sans"/>
                <w:b/>
              </w:rPr>
              <w:t>5</w:t>
            </w:r>
          </w:p>
        </w:tc>
        <w:tc>
          <w:tcPr>
            <w:tcW w:w="964" w:type="pct"/>
            <w:shd w:val="clear" w:color="auto" w:fill="FFFFFF" w:themeFill="background1"/>
          </w:tcPr>
          <w:p w14:paraId="25784DB9" w14:textId="77777777" w:rsidR="00CE1AAA" w:rsidRDefault="0098792C">
            <w:pPr>
              <w:rPr>
                <w:rFonts w:ascii="Lucida Sans" w:hAnsi="Lucida Sans"/>
              </w:rPr>
            </w:pPr>
            <w:r>
              <w:rPr>
                <w:rFonts w:ascii="Lucida Sans" w:hAnsi="Lucida Sans"/>
              </w:rPr>
              <w:t xml:space="preserve">Ensuring all emergency exits are clear </w:t>
            </w:r>
          </w:p>
          <w:p w14:paraId="526A5347" w14:textId="77777777" w:rsidR="0098792C" w:rsidRDefault="0098792C">
            <w:pPr>
              <w:rPr>
                <w:rFonts w:ascii="Lucida Sans" w:hAnsi="Lucida Sans"/>
              </w:rPr>
            </w:pPr>
            <w:r>
              <w:rPr>
                <w:rFonts w:ascii="Lucida Sans" w:hAnsi="Lucida Sans"/>
              </w:rPr>
              <w:t xml:space="preserve">Making everyone aware of the exits and fire procedure </w:t>
            </w:r>
          </w:p>
          <w:p w14:paraId="3C5F046E" w14:textId="56ADD2C1" w:rsidR="00ED0B64" w:rsidRPr="0098792C" w:rsidRDefault="00ED0B64">
            <w:pPr>
              <w:rPr>
                <w:rFonts w:ascii="Lucida Sans" w:hAnsi="Lucida Sans"/>
              </w:rPr>
            </w:pPr>
            <w:r>
              <w:rPr>
                <w:rFonts w:ascii="Lucida Sans" w:hAnsi="Lucida Sans"/>
              </w:rPr>
              <w:t>Committee made aware of procedure</w:t>
            </w:r>
          </w:p>
        </w:tc>
        <w:tc>
          <w:tcPr>
            <w:tcW w:w="157" w:type="pct"/>
            <w:shd w:val="clear" w:color="auto" w:fill="FFFFFF" w:themeFill="background1"/>
          </w:tcPr>
          <w:p w14:paraId="3C5F046F" w14:textId="26FA3F82" w:rsidR="00CE1AAA" w:rsidRPr="00957A37" w:rsidRDefault="00ED0B64" w:rsidP="00CE1AAA">
            <w:pPr>
              <w:rPr>
                <w:rFonts w:ascii="Lucida Sans" w:hAnsi="Lucida Sans"/>
                <w:b/>
              </w:rPr>
            </w:pPr>
            <w:r>
              <w:rPr>
                <w:rFonts w:ascii="Lucida Sans" w:hAnsi="Lucida Sans"/>
                <w:b/>
              </w:rPr>
              <w:t>1</w:t>
            </w:r>
          </w:p>
        </w:tc>
        <w:tc>
          <w:tcPr>
            <w:tcW w:w="157" w:type="pct"/>
            <w:shd w:val="clear" w:color="auto" w:fill="FFFFFF" w:themeFill="background1"/>
          </w:tcPr>
          <w:p w14:paraId="3C5F0470" w14:textId="45F3B1DF" w:rsidR="00CE1AAA" w:rsidRPr="00957A37" w:rsidRDefault="00ED0B64" w:rsidP="00CE1AAA">
            <w:pPr>
              <w:rPr>
                <w:rFonts w:ascii="Lucida Sans" w:hAnsi="Lucida Sans"/>
                <w:b/>
              </w:rPr>
            </w:pPr>
            <w:r>
              <w:rPr>
                <w:rFonts w:ascii="Lucida Sans" w:hAnsi="Lucida Sans"/>
                <w:b/>
              </w:rPr>
              <w:t>4</w:t>
            </w:r>
          </w:p>
        </w:tc>
        <w:tc>
          <w:tcPr>
            <w:tcW w:w="157" w:type="pct"/>
            <w:shd w:val="clear" w:color="auto" w:fill="FFFFFF" w:themeFill="background1"/>
          </w:tcPr>
          <w:p w14:paraId="3C5F0471" w14:textId="30FBA0C3" w:rsidR="00CE1AAA" w:rsidRPr="00957A37" w:rsidRDefault="00ED0B64" w:rsidP="00CE1AAA">
            <w:pPr>
              <w:rPr>
                <w:rFonts w:ascii="Lucida Sans" w:hAnsi="Lucida Sans"/>
                <w:b/>
              </w:rPr>
            </w:pPr>
            <w:r>
              <w:rPr>
                <w:rFonts w:ascii="Lucida Sans" w:hAnsi="Lucida Sans"/>
                <w:b/>
              </w:rPr>
              <w:t>4</w:t>
            </w:r>
          </w:p>
        </w:tc>
        <w:tc>
          <w:tcPr>
            <w:tcW w:w="954" w:type="pct"/>
            <w:shd w:val="clear" w:color="auto" w:fill="FFFFFF" w:themeFill="background1"/>
          </w:tcPr>
          <w:p w14:paraId="3C5F0472" w14:textId="38296451" w:rsidR="00CE1AAA" w:rsidRDefault="00ED0B64">
            <w:r>
              <w:t>Assign a fire marshal</w:t>
            </w:r>
          </w:p>
        </w:tc>
      </w:tr>
    </w:tbl>
    <w:p w14:paraId="3C5F0480" w14:textId="134A829C"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67"/>
        <w:gridCol w:w="124"/>
        <w:gridCol w:w="1269"/>
        <w:gridCol w:w="1019"/>
        <w:gridCol w:w="4163"/>
        <w:gridCol w:w="170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94E75">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394E75">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8E" w14:textId="24CEA311" w:rsidR="00C642F4" w:rsidRPr="00957A37" w:rsidRDefault="00EC73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4 people to lift a table to prevent injuries</w:t>
            </w:r>
          </w:p>
        </w:tc>
        <w:tc>
          <w:tcPr>
            <w:tcW w:w="597" w:type="pct"/>
          </w:tcPr>
          <w:p w14:paraId="3C5F048F" w14:textId="49898EA2" w:rsidR="00C642F4" w:rsidRPr="00957A37" w:rsidRDefault="00EC73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Society members</w:t>
            </w:r>
          </w:p>
        </w:tc>
        <w:tc>
          <w:tcPr>
            <w:tcW w:w="316" w:type="pct"/>
            <w:gridSpan w:val="2"/>
          </w:tcPr>
          <w:p w14:paraId="3C5F0490" w14:textId="5CB2DB7C"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5</w:t>
            </w:r>
            <w:r w:rsidR="00EC7323">
              <w:rPr>
                <w:rFonts w:ascii="Lucida Sans" w:eastAsia="Times New Roman" w:hAnsi="Lucida Sans" w:cs="Arial"/>
                <w:color w:val="000000"/>
                <w:szCs w:val="20"/>
              </w:rPr>
              <w:t>/09</w:t>
            </w:r>
          </w:p>
        </w:tc>
        <w:tc>
          <w:tcPr>
            <w:tcW w:w="332" w:type="pct"/>
            <w:tcBorders>
              <w:right w:val="single" w:sz="18" w:space="0" w:color="auto"/>
            </w:tcBorders>
          </w:tcPr>
          <w:p w14:paraId="3C5F0491" w14:textId="0A8FA755"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6</w:t>
            </w:r>
            <w:r w:rsidR="00F242D0">
              <w:rPr>
                <w:rFonts w:ascii="Lucida Sans" w:eastAsia="Times New Roman" w:hAnsi="Lucida Sans" w:cs="Arial"/>
                <w:color w:val="000000"/>
                <w:szCs w:val="20"/>
              </w:rPr>
              <w:t>/09</w:t>
            </w:r>
          </w:p>
        </w:tc>
        <w:tc>
          <w:tcPr>
            <w:tcW w:w="1972"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394E75">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5" w14:textId="6B63328B" w:rsidR="00C642F4" w:rsidRPr="00957A37" w:rsidRDefault="00EC73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Taking count of people who enter to prevent overcrowding </w:t>
            </w:r>
          </w:p>
        </w:tc>
        <w:tc>
          <w:tcPr>
            <w:tcW w:w="597" w:type="pct"/>
          </w:tcPr>
          <w:p w14:paraId="3C5F0496" w14:textId="3C8279F7" w:rsidR="00C642F4" w:rsidRPr="00957A37" w:rsidRDefault="00EC7323" w:rsidP="00124F67">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000000"/>
                <w:szCs w:val="20"/>
              </w:rPr>
              <w:t>Medsoc</w:t>
            </w:r>
            <w:proofErr w:type="spellEnd"/>
            <w:r>
              <w:rPr>
                <w:rFonts w:ascii="Lucida Sans" w:eastAsia="Times New Roman" w:hAnsi="Lucida Sans" w:cs="Arial"/>
                <w:color w:val="000000"/>
                <w:szCs w:val="20"/>
              </w:rPr>
              <w:t xml:space="preserve"> Committee</w:t>
            </w:r>
          </w:p>
        </w:tc>
        <w:tc>
          <w:tcPr>
            <w:tcW w:w="316" w:type="pct"/>
            <w:gridSpan w:val="2"/>
          </w:tcPr>
          <w:p w14:paraId="3C5F0497" w14:textId="5B8322AF"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5</w:t>
            </w:r>
            <w:r w:rsidR="00F242D0">
              <w:rPr>
                <w:rFonts w:ascii="Lucida Sans" w:eastAsia="Times New Roman" w:hAnsi="Lucida Sans" w:cs="Arial"/>
                <w:color w:val="000000"/>
                <w:szCs w:val="20"/>
              </w:rPr>
              <w:t>/09</w:t>
            </w:r>
          </w:p>
        </w:tc>
        <w:tc>
          <w:tcPr>
            <w:tcW w:w="332" w:type="pct"/>
            <w:tcBorders>
              <w:right w:val="single" w:sz="18" w:space="0" w:color="auto"/>
            </w:tcBorders>
          </w:tcPr>
          <w:p w14:paraId="3C5F0498" w14:textId="39FD67BD"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6</w:t>
            </w:r>
            <w:r w:rsidR="00F242D0">
              <w:rPr>
                <w:rFonts w:ascii="Lucida Sans" w:eastAsia="Times New Roman" w:hAnsi="Lucida Sans" w:cs="Arial"/>
                <w:color w:val="000000"/>
                <w:szCs w:val="20"/>
              </w:rPr>
              <w:t>/09</w:t>
            </w:r>
          </w:p>
        </w:tc>
        <w:tc>
          <w:tcPr>
            <w:tcW w:w="1972"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394E75">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5ADDE62B" w:rsidR="00C642F4" w:rsidRPr="00957A37" w:rsidRDefault="00F242D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w:t>
            </w:r>
            <w:r w:rsidR="00116333">
              <w:rPr>
                <w:rFonts w:ascii="Lucida Sans" w:eastAsia="Times New Roman" w:hAnsi="Lucida Sans" w:cs="Arial"/>
                <w:color w:val="000000"/>
                <w:szCs w:val="20"/>
              </w:rPr>
              <w:t>cables to be behind the table to prevent slips</w:t>
            </w:r>
          </w:p>
        </w:tc>
        <w:tc>
          <w:tcPr>
            <w:tcW w:w="597" w:type="pct"/>
          </w:tcPr>
          <w:p w14:paraId="3C5F049D" w14:textId="4D596BCF" w:rsidR="00C642F4" w:rsidRPr="00957A37" w:rsidRDefault="0011633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Society members</w:t>
            </w:r>
          </w:p>
        </w:tc>
        <w:tc>
          <w:tcPr>
            <w:tcW w:w="316" w:type="pct"/>
            <w:gridSpan w:val="2"/>
          </w:tcPr>
          <w:p w14:paraId="3C5F049E" w14:textId="4F3B75A4"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5</w:t>
            </w:r>
            <w:r w:rsidR="00F242D0">
              <w:rPr>
                <w:rFonts w:ascii="Lucida Sans" w:eastAsia="Times New Roman" w:hAnsi="Lucida Sans" w:cs="Arial"/>
                <w:color w:val="000000"/>
                <w:szCs w:val="20"/>
              </w:rPr>
              <w:t>/09</w:t>
            </w:r>
          </w:p>
        </w:tc>
        <w:tc>
          <w:tcPr>
            <w:tcW w:w="332" w:type="pct"/>
            <w:tcBorders>
              <w:right w:val="single" w:sz="18" w:space="0" w:color="auto"/>
            </w:tcBorders>
          </w:tcPr>
          <w:p w14:paraId="3C5F049F" w14:textId="51160BD8"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6</w:t>
            </w:r>
            <w:r w:rsidR="00F242D0">
              <w:rPr>
                <w:rFonts w:ascii="Lucida Sans" w:eastAsia="Times New Roman" w:hAnsi="Lucida Sans" w:cs="Arial"/>
                <w:color w:val="000000"/>
                <w:szCs w:val="20"/>
              </w:rPr>
              <w:t>/09</w:t>
            </w:r>
          </w:p>
        </w:tc>
        <w:tc>
          <w:tcPr>
            <w:tcW w:w="1972"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394E75">
        <w:trPr>
          <w:trHeight w:val="539"/>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0DD3DAD0" w:rsidR="00C642F4" w:rsidRPr="00957A37" w:rsidRDefault="00F242D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Introductory talk showing everyone the fire exits </w:t>
            </w:r>
          </w:p>
        </w:tc>
        <w:tc>
          <w:tcPr>
            <w:tcW w:w="597" w:type="pct"/>
          </w:tcPr>
          <w:p w14:paraId="3C5F04A4" w14:textId="67F5114B" w:rsidR="00C642F4" w:rsidRPr="00957A37" w:rsidRDefault="00A2668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Sports and Club rep</w:t>
            </w:r>
          </w:p>
        </w:tc>
        <w:tc>
          <w:tcPr>
            <w:tcW w:w="316" w:type="pct"/>
            <w:gridSpan w:val="2"/>
          </w:tcPr>
          <w:p w14:paraId="3C5F04A5" w14:textId="6E773392"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5</w:t>
            </w:r>
            <w:r w:rsidR="00A26689">
              <w:rPr>
                <w:rFonts w:ascii="Lucida Sans" w:eastAsia="Times New Roman" w:hAnsi="Lucida Sans" w:cs="Arial"/>
                <w:color w:val="000000"/>
                <w:szCs w:val="20"/>
              </w:rPr>
              <w:t>/09</w:t>
            </w:r>
          </w:p>
        </w:tc>
        <w:tc>
          <w:tcPr>
            <w:tcW w:w="332" w:type="pct"/>
            <w:tcBorders>
              <w:right w:val="single" w:sz="18" w:space="0" w:color="auto"/>
            </w:tcBorders>
          </w:tcPr>
          <w:p w14:paraId="3C5F04A6" w14:textId="4B4DA16C"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6</w:t>
            </w:r>
            <w:r w:rsidR="00A26689">
              <w:rPr>
                <w:rFonts w:ascii="Lucida Sans" w:eastAsia="Times New Roman" w:hAnsi="Lucida Sans" w:cs="Arial"/>
                <w:color w:val="000000"/>
                <w:szCs w:val="20"/>
              </w:rPr>
              <w:t>/09</w:t>
            </w:r>
          </w:p>
        </w:tc>
        <w:tc>
          <w:tcPr>
            <w:tcW w:w="1972"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394E75">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4C80C37D" w:rsidR="00C642F4" w:rsidRPr="00957A37" w:rsidRDefault="00394E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w:t>
            </w:r>
            <w:proofErr w:type="spellStart"/>
            <w:r>
              <w:rPr>
                <w:rFonts w:ascii="Lucida Sans" w:eastAsia="Times New Roman" w:hAnsi="Lucida Sans" w:cs="Arial"/>
                <w:color w:val="000000"/>
                <w:szCs w:val="20"/>
              </w:rPr>
              <w:t>medsoc</w:t>
            </w:r>
            <w:proofErr w:type="spellEnd"/>
            <w:r>
              <w:rPr>
                <w:rFonts w:ascii="Lucida Sans" w:eastAsia="Times New Roman" w:hAnsi="Lucida Sans" w:cs="Arial"/>
                <w:color w:val="000000"/>
                <w:szCs w:val="20"/>
              </w:rPr>
              <w:t xml:space="preserve"> committee to wear their jumpers to be easily identified </w:t>
            </w:r>
          </w:p>
        </w:tc>
        <w:tc>
          <w:tcPr>
            <w:tcW w:w="597" w:type="pct"/>
          </w:tcPr>
          <w:p w14:paraId="3C5F04AB" w14:textId="6EF7BB39" w:rsidR="00C642F4" w:rsidRPr="00957A37" w:rsidRDefault="00394E75" w:rsidP="00124F67">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000000"/>
                <w:szCs w:val="20"/>
              </w:rPr>
              <w:t>Medsoc</w:t>
            </w:r>
            <w:proofErr w:type="spellEnd"/>
            <w:r>
              <w:rPr>
                <w:rFonts w:ascii="Lucida Sans" w:eastAsia="Times New Roman" w:hAnsi="Lucida Sans" w:cs="Arial"/>
                <w:color w:val="000000"/>
                <w:szCs w:val="20"/>
              </w:rPr>
              <w:t xml:space="preserve"> </w:t>
            </w:r>
            <w:proofErr w:type="spellStart"/>
            <w:r>
              <w:rPr>
                <w:rFonts w:ascii="Lucida Sans" w:eastAsia="Times New Roman" w:hAnsi="Lucida Sans" w:cs="Arial"/>
                <w:color w:val="000000"/>
                <w:szCs w:val="20"/>
              </w:rPr>
              <w:t>Commitee</w:t>
            </w:r>
            <w:proofErr w:type="spellEnd"/>
          </w:p>
        </w:tc>
        <w:tc>
          <w:tcPr>
            <w:tcW w:w="316" w:type="pct"/>
            <w:gridSpan w:val="2"/>
          </w:tcPr>
          <w:p w14:paraId="3C5F04AC" w14:textId="6CF8A92F"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5</w:t>
            </w:r>
            <w:r w:rsidR="00394E75">
              <w:rPr>
                <w:rFonts w:ascii="Lucida Sans" w:eastAsia="Times New Roman" w:hAnsi="Lucida Sans" w:cs="Arial"/>
                <w:color w:val="000000"/>
                <w:szCs w:val="20"/>
              </w:rPr>
              <w:t>/09</w:t>
            </w:r>
          </w:p>
        </w:tc>
        <w:tc>
          <w:tcPr>
            <w:tcW w:w="332" w:type="pct"/>
            <w:tcBorders>
              <w:right w:val="single" w:sz="18" w:space="0" w:color="auto"/>
            </w:tcBorders>
          </w:tcPr>
          <w:p w14:paraId="3C5F04AD" w14:textId="21B916F2" w:rsidR="00C642F4" w:rsidRPr="00957A37" w:rsidRDefault="004B637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690F4C">
              <w:rPr>
                <w:rFonts w:ascii="Lucida Sans" w:eastAsia="Times New Roman" w:hAnsi="Lucida Sans" w:cs="Arial"/>
                <w:color w:val="000000"/>
                <w:szCs w:val="20"/>
              </w:rPr>
              <w:t>6</w:t>
            </w:r>
            <w:r w:rsidR="00394E75">
              <w:rPr>
                <w:rFonts w:ascii="Lucida Sans" w:eastAsia="Times New Roman" w:hAnsi="Lucida Sans" w:cs="Arial"/>
                <w:color w:val="000000"/>
                <w:szCs w:val="20"/>
              </w:rPr>
              <w:t>/09</w:t>
            </w:r>
          </w:p>
        </w:tc>
        <w:tc>
          <w:tcPr>
            <w:tcW w:w="1972"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394E75">
        <w:trPr>
          <w:cantSplit/>
        </w:trPr>
        <w:tc>
          <w:tcPr>
            <w:tcW w:w="2696" w:type="pct"/>
            <w:gridSpan w:val="5"/>
            <w:tcBorders>
              <w:bottom w:val="nil"/>
            </w:tcBorders>
          </w:tcPr>
          <w:p w14:paraId="3C5F04C0" w14:textId="0F90DCA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826565">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1C047D">
              <w:rPr>
                <w:rFonts w:ascii="Lucida Sans" w:eastAsia="Times New Roman" w:hAnsi="Lucida Sans" w:cs="Arial"/>
                <w:color w:val="000000"/>
                <w:szCs w:val="20"/>
              </w:rPr>
              <w:t xml:space="preserve"> </w:t>
            </w:r>
            <w:r w:rsidR="004C503D">
              <w:rPr>
                <w:rFonts w:ascii="Poppins" w:hAnsi="Poppins" w:cs="Poppins"/>
                <w:color w:val="212529"/>
                <w:sz w:val="21"/>
                <w:szCs w:val="21"/>
              </w:rPr>
              <w:fldChar w:fldCharType="begin"/>
            </w:r>
            <w:r w:rsidR="004C503D">
              <w:rPr>
                <w:rFonts w:ascii="Poppins" w:hAnsi="Poppins" w:cs="Poppins"/>
                <w:color w:val="212529"/>
                <w:sz w:val="21"/>
                <w:szCs w:val="21"/>
              </w:rPr>
              <w:instrText xml:space="preserve"> INCLUDEPICTURE "https://see.fontimg.com/api/rf5/7BWnK/OWIxZDJiOTU1MThlNDNiMGFkZWQ3ZGUwMjU4MTllMWYub3Rm/UHJhbmF2IEd1cnVuZw/brother-signature.png?r=fs&amp;h=130&amp;w=2000&amp;fg=000000&amp;bg=FFFFFF&amp;tb=1&amp;s=65" \* MERGEFORMATINET </w:instrText>
            </w:r>
            <w:r w:rsidR="004C503D">
              <w:rPr>
                <w:rFonts w:ascii="Poppins" w:hAnsi="Poppins" w:cs="Poppins"/>
                <w:color w:val="212529"/>
                <w:sz w:val="21"/>
                <w:szCs w:val="21"/>
              </w:rPr>
              <w:fldChar w:fldCharType="separate"/>
            </w:r>
            <w:r w:rsidR="004C503D">
              <w:rPr>
                <w:rFonts w:ascii="Poppins" w:hAnsi="Poppins" w:cs="Poppins"/>
                <w:noProof/>
                <w:color w:val="212529"/>
                <w:sz w:val="21"/>
                <w:szCs w:val="21"/>
              </w:rPr>
              <w:drawing>
                <wp:inline distT="0" distB="0" distL="0" distR="0" wp14:anchorId="79B19F40" wp14:editId="48694F56">
                  <wp:extent cx="1206500" cy="301625"/>
                  <wp:effectExtent l="0" t="0" r="0" b="3175"/>
                  <wp:docPr id="703493254" name="Picture 2" descr="Broth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descr="Brother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00" cy="301625"/>
                          </a:xfrm>
                          <a:prstGeom prst="rect">
                            <a:avLst/>
                          </a:prstGeom>
                          <a:noFill/>
                          <a:ln>
                            <a:noFill/>
                          </a:ln>
                        </pic:spPr>
                      </pic:pic>
                    </a:graphicData>
                  </a:graphic>
                </wp:inline>
              </w:drawing>
            </w:r>
            <w:r w:rsidR="004C503D">
              <w:rPr>
                <w:rFonts w:ascii="Poppins" w:hAnsi="Poppins" w:cs="Poppins"/>
                <w:color w:val="212529"/>
                <w:sz w:val="21"/>
                <w:szCs w:val="21"/>
              </w:rPr>
              <w:fldChar w:fldCharType="end"/>
            </w:r>
          </w:p>
        </w:tc>
        <w:tc>
          <w:tcPr>
            <w:tcW w:w="2304" w:type="pct"/>
            <w:gridSpan w:val="3"/>
            <w:tcBorders>
              <w:bottom w:val="nil"/>
            </w:tcBorders>
          </w:tcPr>
          <w:p w14:paraId="3C5F04C1" w14:textId="6A0A7033" w:rsidR="00C642F4" w:rsidRPr="00957A37" w:rsidRDefault="00C642F4" w:rsidP="008265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826565">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ED0B64">
              <w:rPr>
                <w:rFonts w:ascii="Arial" w:hAnsi="Arial" w:cs="Arial"/>
                <w:color w:val="212529"/>
                <w:shd w:val="clear" w:color="auto" w:fill="FFFFFF"/>
              </w:rPr>
              <w:t xml:space="preserve"> </w:t>
            </w:r>
            <w:r w:rsidR="00ED0B64">
              <w:rPr>
                <w:rFonts w:ascii="Lucida Sans" w:eastAsia="Times New Roman" w:hAnsi="Lucida Sans" w:cs="Arial"/>
                <w:noProof/>
                <w:color w:val="000000"/>
                <w:szCs w:val="20"/>
              </w:rPr>
              <w:drawing>
                <wp:inline distT="0" distB="0" distL="0" distR="0" wp14:anchorId="2D7F4C90" wp14:editId="52B17AA3">
                  <wp:extent cx="546100" cy="339624"/>
                  <wp:effectExtent l="0" t="0" r="0" b="3810"/>
                  <wp:docPr id="224101410" name="Picture 1"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01410" name="Picture 1" descr="A close up of a pap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4" cy="358184"/>
                          </a:xfrm>
                          <a:prstGeom prst="rect">
                            <a:avLst/>
                          </a:prstGeom>
                        </pic:spPr>
                      </pic:pic>
                    </a:graphicData>
                  </a:graphic>
                </wp:inline>
              </w:drawing>
            </w:r>
          </w:p>
        </w:tc>
      </w:tr>
      <w:tr w:rsidR="00C642F4" w:rsidRPr="00957A37" w14:paraId="3C5F04C7" w14:textId="77777777" w:rsidTr="00394E75">
        <w:trPr>
          <w:cantSplit/>
          <w:trHeight w:val="606"/>
        </w:trPr>
        <w:tc>
          <w:tcPr>
            <w:tcW w:w="2443" w:type="pct"/>
            <w:gridSpan w:val="4"/>
            <w:tcBorders>
              <w:top w:val="nil"/>
              <w:right w:val="nil"/>
            </w:tcBorders>
          </w:tcPr>
          <w:p w14:paraId="3C5F04C3" w14:textId="46C19BD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C047D">
              <w:rPr>
                <w:rFonts w:ascii="Lucida Sans" w:eastAsia="Times New Roman" w:hAnsi="Lucida Sans" w:cs="Arial"/>
                <w:color w:val="000000"/>
                <w:szCs w:val="20"/>
              </w:rPr>
              <w:t xml:space="preserve"> </w:t>
            </w:r>
            <w:r w:rsidR="004C503D">
              <w:rPr>
                <w:rFonts w:ascii="Lucida Sans" w:eastAsia="Times New Roman" w:hAnsi="Lucida Sans" w:cs="Arial"/>
                <w:color w:val="000000"/>
                <w:szCs w:val="20"/>
              </w:rPr>
              <w:t>Pranav Gurung</w:t>
            </w:r>
          </w:p>
        </w:tc>
        <w:tc>
          <w:tcPr>
            <w:tcW w:w="252" w:type="pct"/>
            <w:tcBorders>
              <w:top w:val="nil"/>
              <w:left w:val="nil"/>
            </w:tcBorders>
          </w:tcPr>
          <w:p w14:paraId="3C5F04C4" w14:textId="1ABF044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62AE1">
              <w:rPr>
                <w:rFonts w:ascii="Lucida Sans" w:eastAsia="Times New Roman" w:hAnsi="Lucida Sans" w:cs="Arial"/>
                <w:color w:val="000000"/>
                <w:szCs w:val="20"/>
              </w:rPr>
              <w:t xml:space="preserve"> 1</w:t>
            </w:r>
            <w:r w:rsidR="00ED0B64">
              <w:rPr>
                <w:rFonts w:ascii="Lucida Sans" w:eastAsia="Times New Roman" w:hAnsi="Lucida Sans" w:cs="Arial"/>
                <w:color w:val="000000"/>
                <w:szCs w:val="20"/>
              </w:rPr>
              <w:t>6</w:t>
            </w:r>
            <w:r w:rsidR="00F62AE1">
              <w:rPr>
                <w:rFonts w:ascii="Lucida Sans" w:eastAsia="Times New Roman" w:hAnsi="Lucida Sans" w:cs="Arial"/>
                <w:color w:val="000000"/>
                <w:szCs w:val="20"/>
              </w:rPr>
              <w:t>/09/25</w:t>
            </w:r>
          </w:p>
        </w:tc>
        <w:tc>
          <w:tcPr>
            <w:tcW w:w="1729" w:type="pct"/>
            <w:gridSpan w:val="2"/>
            <w:tcBorders>
              <w:top w:val="nil"/>
              <w:right w:val="nil"/>
            </w:tcBorders>
          </w:tcPr>
          <w:p w14:paraId="3C5F04C5" w14:textId="4392A97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D0B64">
              <w:rPr>
                <w:rFonts w:ascii="Lucida Sans" w:eastAsia="Times New Roman" w:hAnsi="Lucida Sans" w:cs="Arial"/>
                <w:color w:val="000000"/>
                <w:szCs w:val="20"/>
              </w:rPr>
              <w:t xml:space="preserve"> Pedro Caballero</w:t>
            </w:r>
          </w:p>
        </w:tc>
        <w:tc>
          <w:tcPr>
            <w:tcW w:w="575" w:type="pct"/>
            <w:tcBorders>
              <w:top w:val="nil"/>
              <w:left w:val="nil"/>
            </w:tcBorders>
          </w:tcPr>
          <w:p w14:paraId="3C5F04C6" w14:textId="45EEA42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ED0B64">
              <w:rPr>
                <w:rFonts w:ascii="Lucida Sans" w:eastAsia="Times New Roman" w:hAnsi="Lucida Sans" w:cs="Arial"/>
                <w:color w:val="000000"/>
                <w:szCs w:val="20"/>
              </w:rPr>
              <w:t>: 16/09/25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C" w14:textId="51F149E6" w:rsidR="00530142" w:rsidRDefault="00530142" w:rsidP="00530142"/>
    <w:sectPr w:rsidR="00530142" w:rsidSect="008C216A">
      <w:headerReference w:type="default" r:id="rId18"/>
      <w:footerReference w:type="default" r:id="rId1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D672" w14:textId="77777777" w:rsidR="007F7672" w:rsidRDefault="007F7672" w:rsidP="00AC47B4">
      <w:pPr>
        <w:spacing w:after="0" w:line="240" w:lineRule="auto"/>
      </w:pPr>
      <w:r>
        <w:separator/>
      </w:r>
    </w:p>
  </w:endnote>
  <w:endnote w:type="continuationSeparator" w:id="0">
    <w:p w14:paraId="49C2BF7E" w14:textId="77777777" w:rsidR="007F7672" w:rsidRDefault="007F767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394E75">
          <w:rPr>
            <w:noProof/>
          </w:rPr>
          <w:t>1</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42981" w14:textId="77777777" w:rsidR="007F7672" w:rsidRDefault="007F7672" w:rsidP="00AC47B4">
      <w:pPr>
        <w:spacing w:after="0" w:line="240" w:lineRule="auto"/>
      </w:pPr>
      <w:r>
        <w:separator/>
      </w:r>
    </w:p>
  </w:footnote>
  <w:footnote w:type="continuationSeparator" w:id="0">
    <w:p w14:paraId="25DEA28C" w14:textId="77777777" w:rsidR="007F7672" w:rsidRDefault="007F767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D5328"/>
    <w:multiLevelType w:val="multilevel"/>
    <w:tmpl w:val="EC80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F3071"/>
    <w:multiLevelType w:val="multilevel"/>
    <w:tmpl w:val="54EC6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50488">
    <w:abstractNumId w:val="32"/>
  </w:num>
  <w:num w:numId="2" w16cid:durableId="1103182010">
    <w:abstractNumId w:val="9"/>
  </w:num>
  <w:num w:numId="3" w16cid:durableId="57436872">
    <w:abstractNumId w:val="7"/>
  </w:num>
  <w:num w:numId="4" w16cid:durableId="814563069">
    <w:abstractNumId w:val="11"/>
  </w:num>
  <w:num w:numId="5" w16cid:durableId="1544440193">
    <w:abstractNumId w:val="12"/>
  </w:num>
  <w:num w:numId="6" w16cid:durableId="1782645820">
    <w:abstractNumId w:val="34"/>
  </w:num>
  <w:num w:numId="7" w16cid:durableId="51007117">
    <w:abstractNumId w:val="18"/>
  </w:num>
  <w:num w:numId="8" w16cid:durableId="269775095">
    <w:abstractNumId w:val="17"/>
  </w:num>
  <w:num w:numId="9" w16cid:durableId="953638076">
    <w:abstractNumId w:val="25"/>
  </w:num>
  <w:num w:numId="10" w16cid:durableId="1617757960">
    <w:abstractNumId w:val="13"/>
  </w:num>
  <w:num w:numId="11" w16cid:durableId="361713787">
    <w:abstractNumId w:val="20"/>
  </w:num>
  <w:num w:numId="12" w16cid:durableId="2004619485">
    <w:abstractNumId w:val="36"/>
  </w:num>
  <w:num w:numId="13" w16cid:durableId="138764028">
    <w:abstractNumId w:val="19"/>
  </w:num>
  <w:num w:numId="14" w16cid:durableId="503936463">
    <w:abstractNumId w:val="35"/>
  </w:num>
  <w:num w:numId="15" w16cid:durableId="225996351">
    <w:abstractNumId w:val="1"/>
  </w:num>
  <w:num w:numId="16" w16cid:durableId="931009614">
    <w:abstractNumId w:val="21"/>
  </w:num>
  <w:num w:numId="17" w16cid:durableId="730152197">
    <w:abstractNumId w:val="10"/>
  </w:num>
  <w:num w:numId="18" w16cid:durableId="472521687">
    <w:abstractNumId w:val="3"/>
  </w:num>
  <w:num w:numId="19" w16cid:durableId="1338187524">
    <w:abstractNumId w:val="16"/>
  </w:num>
  <w:num w:numId="20" w16cid:durableId="1347246380">
    <w:abstractNumId w:val="30"/>
  </w:num>
  <w:num w:numId="21" w16cid:durableId="2097824541">
    <w:abstractNumId w:val="6"/>
  </w:num>
  <w:num w:numId="22" w16cid:durableId="1150947218">
    <w:abstractNumId w:val="15"/>
  </w:num>
  <w:num w:numId="23" w16cid:durableId="116068599">
    <w:abstractNumId w:val="31"/>
  </w:num>
  <w:num w:numId="24" w16cid:durableId="1079599833">
    <w:abstractNumId w:val="28"/>
  </w:num>
  <w:num w:numId="25" w16cid:durableId="2061242314">
    <w:abstractNumId w:val="8"/>
  </w:num>
  <w:num w:numId="26" w16cid:durableId="766656966">
    <w:abstractNumId w:val="29"/>
  </w:num>
  <w:num w:numId="27" w16cid:durableId="1965962052">
    <w:abstractNumId w:val="4"/>
  </w:num>
  <w:num w:numId="28" w16cid:durableId="195120489">
    <w:abstractNumId w:val="5"/>
  </w:num>
  <w:num w:numId="29" w16cid:durableId="1553226974">
    <w:abstractNumId w:val="23"/>
  </w:num>
  <w:num w:numId="30" w16cid:durableId="1704164352">
    <w:abstractNumId w:val="2"/>
  </w:num>
  <w:num w:numId="31" w16cid:durableId="2015261842">
    <w:abstractNumId w:val="22"/>
  </w:num>
  <w:num w:numId="32" w16cid:durableId="358550509">
    <w:abstractNumId w:val="26"/>
  </w:num>
  <w:num w:numId="33" w16cid:durableId="1222326137">
    <w:abstractNumId w:val="33"/>
  </w:num>
  <w:num w:numId="34" w16cid:durableId="115219791">
    <w:abstractNumId w:val="0"/>
  </w:num>
  <w:num w:numId="35" w16cid:durableId="822284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3855359">
    <w:abstractNumId w:val="14"/>
  </w:num>
  <w:num w:numId="37" w16cid:durableId="1685748506">
    <w:abstractNumId w:val="38"/>
  </w:num>
  <w:num w:numId="38" w16cid:durableId="1955749813">
    <w:abstractNumId w:val="37"/>
  </w:num>
  <w:num w:numId="39" w16cid:durableId="869075889">
    <w:abstractNumId w:val="27"/>
  </w:num>
  <w:num w:numId="40" w16cid:durableId="122594795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1E3D"/>
    <w:rsid w:val="00055796"/>
    <w:rsid w:val="000618BF"/>
    <w:rsid w:val="0006375A"/>
    <w:rsid w:val="000670A4"/>
    <w:rsid w:val="00070D24"/>
    <w:rsid w:val="00073C24"/>
    <w:rsid w:val="00076290"/>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333"/>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047D"/>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52A1"/>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2055"/>
    <w:rsid w:val="0034511B"/>
    <w:rsid w:val="00345452"/>
    <w:rsid w:val="00346858"/>
    <w:rsid w:val="00347838"/>
    <w:rsid w:val="00355E36"/>
    <w:rsid w:val="0036014E"/>
    <w:rsid w:val="00363BC7"/>
    <w:rsid w:val="003758D3"/>
    <w:rsid w:val="00376463"/>
    <w:rsid w:val="003769A8"/>
    <w:rsid w:val="00382484"/>
    <w:rsid w:val="00394E75"/>
    <w:rsid w:val="003A1818"/>
    <w:rsid w:val="003B4F4C"/>
    <w:rsid w:val="003B62E8"/>
    <w:rsid w:val="003C6B63"/>
    <w:rsid w:val="003C7C7E"/>
    <w:rsid w:val="003D673B"/>
    <w:rsid w:val="003E3E05"/>
    <w:rsid w:val="003E4E89"/>
    <w:rsid w:val="003F1281"/>
    <w:rsid w:val="003F1A18"/>
    <w:rsid w:val="003F2EF6"/>
    <w:rsid w:val="003F479C"/>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0B86"/>
    <w:rsid w:val="004A24A5"/>
    <w:rsid w:val="004A2529"/>
    <w:rsid w:val="004A34B0"/>
    <w:rsid w:val="004A4639"/>
    <w:rsid w:val="004B03B9"/>
    <w:rsid w:val="004B204F"/>
    <w:rsid w:val="004B637B"/>
    <w:rsid w:val="004C1D8F"/>
    <w:rsid w:val="004C2A99"/>
    <w:rsid w:val="004C503D"/>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396"/>
    <w:rsid w:val="00534F17"/>
    <w:rsid w:val="00540C91"/>
    <w:rsid w:val="00541522"/>
    <w:rsid w:val="00541922"/>
    <w:rsid w:val="0054283C"/>
    <w:rsid w:val="00543E4A"/>
    <w:rsid w:val="0054687F"/>
    <w:rsid w:val="0056022D"/>
    <w:rsid w:val="00567BD2"/>
    <w:rsid w:val="00575803"/>
    <w:rsid w:val="00577601"/>
    <w:rsid w:val="00577FEC"/>
    <w:rsid w:val="00585152"/>
    <w:rsid w:val="00586AE4"/>
    <w:rsid w:val="005901AF"/>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0F4C"/>
    <w:rsid w:val="00691E1A"/>
    <w:rsid w:val="006A29A5"/>
    <w:rsid w:val="006A3F39"/>
    <w:rsid w:val="006A50BA"/>
    <w:rsid w:val="006B0714"/>
    <w:rsid w:val="006B078E"/>
    <w:rsid w:val="006B42EF"/>
    <w:rsid w:val="006B5B3A"/>
    <w:rsid w:val="006B65DD"/>
    <w:rsid w:val="006C224F"/>
    <w:rsid w:val="006C41D5"/>
    <w:rsid w:val="006C5027"/>
    <w:rsid w:val="006C66BF"/>
    <w:rsid w:val="006D39BE"/>
    <w:rsid w:val="006D3C18"/>
    <w:rsid w:val="006D6844"/>
    <w:rsid w:val="006D7D78"/>
    <w:rsid w:val="006E4961"/>
    <w:rsid w:val="006E61DA"/>
    <w:rsid w:val="006F284D"/>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546F"/>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50AE"/>
    <w:rsid w:val="007D3D09"/>
    <w:rsid w:val="007D4F69"/>
    <w:rsid w:val="007D5007"/>
    <w:rsid w:val="007D5D55"/>
    <w:rsid w:val="007E2445"/>
    <w:rsid w:val="007F1D5A"/>
    <w:rsid w:val="007F7672"/>
    <w:rsid w:val="00800795"/>
    <w:rsid w:val="0080233A"/>
    <w:rsid w:val="00806B3D"/>
    <w:rsid w:val="00815A9A"/>
    <w:rsid w:val="00815D63"/>
    <w:rsid w:val="0081625B"/>
    <w:rsid w:val="00824EA1"/>
    <w:rsid w:val="00826565"/>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8F719A"/>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8792C"/>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1E11"/>
    <w:rsid w:val="00A221E3"/>
    <w:rsid w:val="00A231B4"/>
    <w:rsid w:val="00A24331"/>
    <w:rsid w:val="00A26576"/>
    <w:rsid w:val="00A26689"/>
    <w:rsid w:val="00A301ED"/>
    <w:rsid w:val="00A31B98"/>
    <w:rsid w:val="00A346CB"/>
    <w:rsid w:val="00A37901"/>
    <w:rsid w:val="00A37D70"/>
    <w:rsid w:val="00A40C69"/>
    <w:rsid w:val="00A414FB"/>
    <w:rsid w:val="00A464D6"/>
    <w:rsid w:val="00A46FA9"/>
    <w:rsid w:val="00A476E8"/>
    <w:rsid w:val="00A52FB5"/>
    <w:rsid w:val="00A539AF"/>
    <w:rsid w:val="00A55E99"/>
    <w:rsid w:val="00A57C76"/>
    <w:rsid w:val="00A63290"/>
    <w:rsid w:val="00A63A95"/>
    <w:rsid w:val="00A65ADE"/>
    <w:rsid w:val="00A6700C"/>
    <w:rsid w:val="00A704A1"/>
    <w:rsid w:val="00A71729"/>
    <w:rsid w:val="00A76BC5"/>
    <w:rsid w:val="00A81FB4"/>
    <w:rsid w:val="00A83076"/>
    <w:rsid w:val="00A84240"/>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5BC"/>
    <w:rsid w:val="00D139DC"/>
    <w:rsid w:val="00D15FE6"/>
    <w:rsid w:val="00D27AE1"/>
    <w:rsid w:val="00D27AE3"/>
    <w:rsid w:val="00D3126B"/>
    <w:rsid w:val="00D3449F"/>
    <w:rsid w:val="00D3690B"/>
    <w:rsid w:val="00D37FE9"/>
    <w:rsid w:val="00D40B9C"/>
    <w:rsid w:val="00D42B42"/>
    <w:rsid w:val="00D47451"/>
    <w:rsid w:val="00D5311F"/>
    <w:rsid w:val="00D53DC4"/>
    <w:rsid w:val="00D53E0A"/>
    <w:rsid w:val="00D667A6"/>
    <w:rsid w:val="00D71B15"/>
    <w:rsid w:val="00D77BD4"/>
    <w:rsid w:val="00D77D5E"/>
    <w:rsid w:val="00D8260C"/>
    <w:rsid w:val="00D8765E"/>
    <w:rsid w:val="00D93156"/>
    <w:rsid w:val="00D967F0"/>
    <w:rsid w:val="00DA3926"/>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B6729"/>
    <w:rsid w:val="00EC07A6"/>
    <w:rsid w:val="00EC282F"/>
    <w:rsid w:val="00EC3E46"/>
    <w:rsid w:val="00EC3FA2"/>
    <w:rsid w:val="00EC657E"/>
    <w:rsid w:val="00EC7323"/>
    <w:rsid w:val="00ED0B64"/>
    <w:rsid w:val="00ED3099"/>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2D0"/>
    <w:rsid w:val="00F254DC"/>
    <w:rsid w:val="00F26296"/>
    <w:rsid w:val="00F27DCB"/>
    <w:rsid w:val="00F321CE"/>
    <w:rsid w:val="00F32335"/>
    <w:rsid w:val="00F343AD"/>
    <w:rsid w:val="00F34A14"/>
    <w:rsid w:val="00F37F3F"/>
    <w:rsid w:val="00F43F59"/>
    <w:rsid w:val="00F4425B"/>
    <w:rsid w:val="00F4628B"/>
    <w:rsid w:val="00F46785"/>
    <w:rsid w:val="00F534AC"/>
    <w:rsid w:val="00F54752"/>
    <w:rsid w:val="00F62AE1"/>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3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3607022">
      <w:bodyDiv w:val="1"/>
      <w:marLeft w:val="0"/>
      <w:marRight w:val="0"/>
      <w:marTop w:val="0"/>
      <w:marBottom w:val="0"/>
      <w:divBdr>
        <w:top w:val="none" w:sz="0" w:space="0" w:color="auto"/>
        <w:left w:val="none" w:sz="0" w:space="0" w:color="auto"/>
        <w:bottom w:val="none" w:sz="0" w:space="0" w:color="auto"/>
        <w:right w:val="none" w:sz="0" w:space="0" w:color="auto"/>
      </w:divBdr>
    </w:div>
    <w:div w:id="31480134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20629323">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72534452">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699206186">
      <w:bodyDiv w:val="1"/>
      <w:marLeft w:val="0"/>
      <w:marRight w:val="0"/>
      <w:marTop w:val="0"/>
      <w:marBottom w:val="0"/>
      <w:divBdr>
        <w:top w:val="none" w:sz="0" w:space="0" w:color="auto"/>
        <w:left w:val="none" w:sz="0" w:space="0" w:color="auto"/>
        <w:bottom w:val="none" w:sz="0" w:space="0" w:color="auto"/>
        <w:right w:val="none" w:sz="0" w:space="0" w:color="auto"/>
      </w:divBdr>
      <w:divsChild>
        <w:div w:id="2116364615">
          <w:marLeft w:val="0"/>
          <w:marRight w:val="0"/>
          <w:marTop w:val="0"/>
          <w:marBottom w:val="0"/>
          <w:divBdr>
            <w:top w:val="none" w:sz="0" w:space="0" w:color="auto"/>
            <w:left w:val="none" w:sz="0" w:space="0" w:color="auto"/>
            <w:bottom w:val="none" w:sz="0" w:space="0" w:color="auto"/>
            <w:right w:val="none" w:sz="0" w:space="0" w:color="auto"/>
          </w:divBdr>
          <w:divsChild>
            <w:div w:id="2127846536">
              <w:marLeft w:val="0"/>
              <w:marRight w:val="0"/>
              <w:marTop w:val="0"/>
              <w:marBottom w:val="0"/>
              <w:divBdr>
                <w:top w:val="none" w:sz="0" w:space="0" w:color="auto"/>
                <w:left w:val="none" w:sz="0" w:space="0" w:color="auto"/>
                <w:bottom w:val="none" w:sz="0" w:space="0" w:color="auto"/>
                <w:right w:val="none" w:sz="0" w:space="0" w:color="auto"/>
              </w:divBdr>
              <w:divsChild>
                <w:div w:id="1563979020">
                  <w:marLeft w:val="0"/>
                  <w:marRight w:val="0"/>
                  <w:marTop w:val="0"/>
                  <w:marBottom w:val="0"/>
                  <w:divBdr>
                    <w:top w:val="none" w:sz="0" w:space="0" w:color="auto"/>
                    <w:left w:val="none" w:sz="0" w:space="0" w:color="auto"/>
                    <w:bottom w:val="none" w:sz="0" w:space="0" w:color="auto"/>
                    <w:right w:val="none" w:sz="0" w:space="0" w:color="auto"/>
                  </w:divBdr>
                  <w:divsChild>
                    <w:div w:id="2055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5735144">
      <w:bodyDiv w:val="1"/>
      <w:marLeft w:val="0"/>
      <w:marRight w:val="0"/>
      <w:marTop w:val="0"/>
      <w:marBottom w:val="0"/>
      <w:divBdr>
        <w:top w:val="none" w:sz="0" w:space="0" w:color="auto"/>
        <w:left w:val="none" w:sz="0" w:space="0" w:color="auto"/>
        <w:bottom w:val="none" w:sz="0" w:space="0" w:color="auto"/>
        <w:right w:val="none" w:sz="0" w:space="0" w:color="auto"/>
      </w:divBdr>
    </w:div>
    <w:div w:id="893197305">
      <w:bodyDiv w:val="1"/>
      <w:marLeft w:val="0"/>
      <w:marRight w:val="0"/>
      <w:marTop w:val="0"/>
      <w:marBottom w:val="0"/>
      <w:divBdr>
        <w:top w:val="none" w:sz="0" w:space="0" w:color="auto"/>
        <w:left w:val="none" w:sz="0" w:space="0" w:color="auto"/>
        <w:bottom w:val="none" w:sz="0" w:space="0" w:color="auto"/>
        <w:right w:val="none" w:sz="0" w:space="0" w:color="auto"/>
      </w:divBdr>
      <w:divsChild>
        <w:div w:id="185103693">
          <w:marLeft w:val="0"/>
          <w:marRight w:val="0"/>
          <w:marTop w:val="0"/>
          <w:marBottom w:val="0"/>
          <w:divBdr>
            <w:top w:val="none" w:sz="0" w:space="0" w:color="auto"/>
            <w:left w:val="none" w:sz="0" w:space="0" w:color="auto"/>
            <w:bottom w:val="none" w:sz="0" w:space="0" w:color="auto"/>
            <w:right w:val="none" w:sz="0" w:space="0" w:color="auto"/>
          </w:divBdr>
          <w:divsChild>
            <w:div w:id="371805480">
              <w:marLeft w:val="0"/>
              <w:marRight w:val="0"/>
              <w:marTop w:val="0"/>
              <w:marBottom w:val="0"/>
              <w:divBdr>
                <w:top w:val="none" w:sz="0" w:space="0" w:color="auto"/>
                <w:left w:val="none" w:sz="0" w:space="0" w:color="auto"/>
                <w:bottom w:val="none" w:sz="0" w:space="0" w:color="auto"/>
                <w:right w:val="none" w:sz="0" w:space="0" w:color="auto"/>
              </w:divBdr>
              <w:divsChild>
                <w:div w:id="1921790893">
                  <w:marLeft w:val="0"/>
                  <w:marRight w:val="0"/>
                  <w:marTop w:val="0"/>
                  <w:marBottom w:val="0"/>
                  <w:divBdr>
                    <w:top w:val="none" w:sz="0" w:space="0" w:color="auto"/>
                    <w:left w:val="none" w:sz="0" w:space="0" w:color="auto"/>
                    <w:bottom w:val="none" w:sz="0" w:space="0" w:color="auto"/>
                    <w:right w:val="none" w:sz="0" w:space="0" w:color="auto"/>
                  </w:divBdr>
                  <w:divsChild>
                    <w:div w:id="13819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55618527">
      <w:bodyDiv w:val="1"/>
      <w:marLeft w:val="0"/>
      <w:marRight w:val="0"/>
      <w:marTop w:val="0"/>
      <w:marBottom w:val="0"/>
      <w:divBdr>
        <w:top w:val="none" w:sz="0" w:space="0" w:color="auto"/>
        <w:left w:val="none" w:sz="0" w:space="0" w:color="auto"/>
        <w:bottom w:val="none" w:sz="0" w:space="0" w:color="auto"/>
        <w:right w:val="none" w:sz="0" w:space="0" w:color="auto"/>
      </w:divBdr>
      <w:divsChild>
        <w:div w:id="635720985">
          <w:marLeft w:val="0"/>
          <w:marRight w:val="0"/>
          <w:marTop w:val="0"/>
          <w:marBottom w:val="0"/>
          <w:divBdr>
            <w:top w:val="none" w:sz="0" w:space="0" w:color="auto"/>
            <w:left w:val="none" w:sz="0" w:space="0" w:color="auto"/>
            <w:bottom w:val="none" w:sz="0" w:space="0" w:color="auto"/>
            <w:right w:val="none" w:sz="0" w:space="0" w:color="auto"/>
          </w:divBdr>
          <w:divsChild>
            <w:div w:id="2140300176">
              <w:marLeft w:val="0"/>
              <w:marRight w:val="0"/>
              <w:marTop w:val="0"/>
              <w:marBottom w:val="0"/>
              <w:divBdr>
                <w:top w:val="none" w:sz="0" w:space="0" w:color="auto"/>
                <w:left w:val="none" w:sz="0" w:space="0" w:color="auto"/>
                <w:bottom w:val="none" w:sz="0" w:space="0" w:color="auto"/>
                <w:right w:val="none" w:sz="0" w:space="0" w:color="auto"/>
              </w:divBdr>
              <w:divsChild>
                <w:div w:id="2018070503">
                  <w:marLeft w:val="0"/>
                  <w:marRight w:val="0"/>
                  <w:marTop w:val="0"/>
                  <w:marBottom w:val="0"/>
                  <w:divBdr>
                    <w:top w:val="none" w:sz="0" w:space="0" w:color="auto"/>
                    <w:left w:val="none" w:sz="0" w:space="0" w:color="auto"/>
                    <w:bottom w:val="none" w:sz="0" w:space="0" w:color="auto"/>
                    <w:right w:val="none" w:sz="0" w:space="0" w:color="auto"/>
                  </w:divBdr>
                  <w:divsChild>
                    <w:div w:id="1987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8611">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2473815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2536473">
      <w:bodyDiv w:val="1"/>
      <w:marLeft w:val="0"/>
      <w:marRight w:val="0"/>
      <w:marTop w:val="0"/>
      <w:marBottom w:val="0"/>
      <w:divBdr>
        <w:top w:val="none" w:sz="0" w:space="0" w:color="auto"/>
        <w:left w:val="none" w:sz="0" w:space="0" w:color="auto"/>
        <w:bottom w:val="none" w:sz="0" w:space="0" w:color="auto"/>
        <w:right w:val="none" w:sz="0" w:space="0" w:color="auto"/>
      </w:divBdr>
      <w:divsChild>
        <w:div w:id="192496200">
          <w:marLeft w:val="0"/>
          <w:marRight w:val="0"/>
          <w:marTop w:val="0"/>
          <w:marBottom w:val="0"/>
          <w:divBdr>
            <w:top w:val="none" w:sz="0" w:space="0" w:color="auto"/>
            <w:left w:val="none" w:sz="0" w:space="0" w:color="auto"/>
            <w:bottom w:val="none" w:sz="0" w:space="0" w:color="auto"/>
            <w:right w:val="none" w:sz="0" w:space="0" w:color="auto"/>
          </w:divBdr>
          <w:divsChild>
            <w:div w:id="1226793938">
              <w:marLeft w:val="0"/>
              <w:marRight w:val="0"/>
              <w:marTop w:val="0"/>
              <w:marBottom w:val="0"/>
              <w:divBdr>
                <w:top w:val="none" w:sz="0" w:space="0" w:color="auto"/>
                <w:left w:val="none" w:sz="0" w:space="0" w:color="auto"/>
                <w:bottom w:val="none" w:sz="0" w:space="0" w:color="auto"/>
                <w:right w:val="none" w:sz="0" w:space="0" w:color="auto"/>
              </w:divBdr>
              <w:divsChild>
                <w:div w:id="68501717">
                  <w:marLeft w:val="0"/>
                  <w:marRight w:val="0"/>
                  <w:marTop w:val="0"/>
                  <w:marBottom w:val="0"/>
                  <w:divBdr>
                    <w:top w:val="none" w:sz="0" w:space="0" w:color="auto"/>
                    <w:left w:val="none" w:sz="0" w:space="0" w:color="auto"/>
                    <w:bottom w:val="none" w:sz="0" w:space="0" w:color="auto"/>
                    <w:right w:val="none" w:sz="0" w:space="0" w:color="auto"/>
                  </w:divBdr>
                  <w:divsChild>
                    <w:div w:id="17645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8135">
      <w:bodyDiv w:val="1"/>
      <w:marLeft w:val="0"/>
      <w:marRight w:val="0"/>
      <w:marTop w:val="0"/>
      <w:marBottom w:val="0"/>
      <w:divBdr>
        <w:top w:val="none" w:sz="0" w:space="0" w:color="auto"/>
        <w:left w:val="none" w:sz="0" w:space="0" w:color="auto"/>
        <w:bottom w:val="none" w:sz="0" w:space="0" w:color="auto"/>
        <w:right w:val="none" w:sz="0" w:space="0" w:color="auto"/>
      </w:divBdr>
      <w:divsChild>
        <w:div w:id="2707220">
          <w:marLeft w:val="0"/>
          <w:marRight w:val="0"/>
          <w:marTop w:val="0"/>
          <w:marBottom w:val="0"/>
          <w:divBdr>
            <w:top w:val="none" w:sz="0" w:space="0" w:color="auto"/>
            <w:left w:val="none" w:sz="0" w:space="0" w:color="auto"/>
            <w:bottom w:val="none" w:sz="0" w:space="0" w:color="auto"/>
            <w:right w:val="none" w:sz="0" w:space="0" w:color="auto"/>
          </w:divBdr>
          <w:divsChild>
            <w:div w:id="949700820">
              <w:marLeft w:val="0"/>
              <w:marRight w:val="0"/>
              <w:marTop w:val="0"/>
              <w:marBottom w:val="0"/>
              <w:divBdr>
                <w:top w:val="none" w:sz="0" w:space="0" w:color="auto"/>
                <w:left w:val="none" w:sz="0" w:space="0" w:color="auto"/>
                <w:bottom w:val="none" w:sz="0" w:space="0" w:color="auto"/>
                <w:right w:val="none" w:sz="0" w:space="0" w:color="auto"/>
              </w:divBdr>
              <w:divsChild>
                <w:div w:id="1008215224">
                  <w:marLeft w:val="0"/>
                  <w:marRight w:val="0"/>
                  <w:marTop w:val="0"/>
                  <w:marBottom w:val="0"/>
                  <w:divBdr>
                    <w:top w:val="none" w:sz="0" w:space="0" w:color="auto"/>
                    <w:left w:val="none" w:sz="0" w:space="0" w:color="auto"/>
                    <w:bottom w:val="none" w:sz="0" w:space="0" w:color="auto"/>
                    <w:right w:val="none" w:sz="0" w:space="0" w:color="auto"/>
                  </w:divBdr>
                  <w:divsChild>
                    <w:div w:id="15336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26620">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9235567">
      <w:bodyDiv w:val="1"/>
      <w:marLeft w:val="0"/>
      <w:marRight w:val="0"/>
      <w:marTop w:val="0"/>
      <w:marBottom w:val="0"/>
      <w:divBdr>
        <w:top w:val="none" w:sz="0" w:space="0" w:color="auto"/>
        <w:left w:val="none" w:sz="0" w:space="0" w:color="auto"/>
        <w:bottom w:val="none" w:sz="0" w:space="0" w:color="auto"/>
        <w:right w:val="none" w:sz="0" w:space="0" w:color="auto"/>
      </w:divBdr>
    </w:div>
    <w:div w:id="1390836241">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24870411">
      <w:bodyDiv w:val="1"/>
      <w:marLeft w:val="0"/>
      <w:marRight w:val="0"/>
      <w:marTop w:val="0"/>
      <w:marBottom w:val="0"/>
      <w:divBdr>
        <w:top w:val="none" w:sz="0" w:space="0" w:color="auto"/>
        <w:left w:val="none" w:sz="0" w:space="0" w:color="auto"/>
        <w:bottom w:val="none" w:sz="0" w:space="0" w:color="auto"/>
        <w:right w:val="none" w:sz="0" w:space="0" w:color="auto"/>
      </w:divBdr>
      <w:divsChild>
        <w:div w:id="1496650746">
          <w:marLeft w:val="0"/>
          <w:marRight w:val="0"/>
          <w:marTop w:val="0"/>
          <w:marBottom w:val="0"/>
          <w:divBdr>
            <w:top w:val="none" w:sz="0" w:space="0" w:color="auto"/>
            <w:left w:val="none" w:sz="0" w:space="0" w:color="auto"/>
            <w:bottom w:val="none" w:sz="0" w:space="0" w:color="auto"/>
            <w:right w:val="none" w:sz="0" w:space="0" w:color="auto"/>
          </w:divBdr>
          <w:divsChild>
            <w:div w:id="1554464291">
              <w:marLeft w:val="0"/>
              <w:marRight w:val="0"/>
              <w:marTop w:val="0"/>
              <w:marBottom w:val="0"/>
              <w:divBdr>
                <w:top w:val="none" w:sz="0" w:space="0" w:color="auto"/>
                <w:left w:val="none" w:sz="0" w:space="0" w:color="auto"/>
                <w:bottom w:val="none" w:sz="0" w:space="0" w:color="auto"/>
                <w:right w:val="none" w:sz="0" w:space="0" w:color="auto"/>
              </w:divBdr>
              <w:divsChild>
                <w:div w:id="1402873347">
                  <w:marLeft w:val="0"/>
                  <w:marRight w:val="0"/>
                  <w:marTop w:val="0"/>
                  <w:marBottom w:val="0"/>
                  <w:divBdr>
                    <w:top w:val="none" w:sz="0" w:space="0" w:color="auto"/>
                    <w:left w:val="none" w:sz="0" w:space="0" w:color="auto"/>
                    <w:bottom w:val="none" w:sz="0" w:space="0" w:color="auto"/>
                    <w:right w:val="none" w:sz="0" w:space="0" w:color="auto"/>
                  </w:divBdr>
                  <w:divsChild>
                    <w:div w:id="1664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338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0440814">
      <w:bodyDiv w:val="1"/>
      <w:marLeft w:val="0"/>
      <w:marRight w:val="0"/>
      <w:marTop w:val="0"/>
      <w:marBottom w:val="0"/>
      <w:divBdr>
        <w:top w:val="none" w:sz="0" w:space="0" w:color="auto"/>
        <w:left w:val="none" w:sz="0" w:space="0" w:color="auto"/>
        <w:bottom w:val="none" w:sz="0" w:space="0" w:color="auto"/>
        <w:right w:val="none" w:sz="0" w:space="0" w:color="auto"/>
      </w:divBdr>
      <w:divsChild>
        <w:div w:id="1960263230">
          <w:marLeft w:val="0"/>
          <w:marRight w:val="0"/>
          <w:marTop w:val="0"/>
          <w:marBottom w:val="0"/>
          <w:divBdr>
            <w:top w:val="none" w:sz="0" w:space="0" w:color="auto"/>
            <w:left w:val="none" w:sz="0" w:space="0" w:color="auto"/>
            <w:bottom w:val="none" w:sz="0" w:space="0" w:color="auto"/>
            <w:right w:val="none" w:sz="0" w:space="0" w:color="auto"/>
          </w:divBdr>
          <w:divsChild>
            <w:div w:id="2018657698">
              <w:marLeft w:val="0"/>
              <w:marRight w:val="0"/>
              <w:marTop w:val="0"/>
              <w:marBottom w:val="0"/>
              <w:divBdr>
                <w:top w:val="none" w:sz="0" w:space="0" w:color="auto"/>
                <w:left w:val="none" w:sz="0" w:space="0" w:color="auto"/>
                <w:bottom w:val="none" w:sz="0" w:space="0" w:color="auto"/>
                <w:right w:val="none" w:sz="0" w:space="0" w:color="auto"/>
              </w:divBdr>
              <w:divsChild>
                <w:div w:id="1754549240">
                  <w:marLeft w:val="0"/>
                  <w:marRight w:val="0"/>
                  <w:marTop w:val="0"/>
                  <w:marBottom w:val="0"/>
                  <w:divBdr>
                    <w:top w:val="none" w:sz="0" w:space="0" w:color="auto"/>
                    <w:left w:val="none" w:sz="0" w:space="0" w:color="auto"/>
                    <w:bottom w:val="none" w:sz="0" w:space="0" w:color="auto"/>
                    <w:right w:val="none" w:sz="0" w:space="0" w:color="auto"/>
                  </w:divBdr>
                  <w:divsChild>
                    <w:div w:id="2403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DBBE121D-E073-0E48-8EE5-93777BBDDA95}" type="presOf" srcId="{99AC002F-5127-4C80-B52C-2DAF5069D67A}" destId="{56B31B40-44C9-4CE3-9502-CAD28B942CC9}" srcOrd="1" destOrd="0" presId="urn:microsoft.com/office/officeart/2005/8/layout/pyramid3"/>
    <dgm:cxn modelId="{8AE65024-402B-6E4E-BF99-99E7E4F40AF7}" type="presOf" srcId="{88AD2523-143D-4043-A8E6-D19A4D266368}" destId="{6399385F-9D77-42B0-BD05-35177EB763F2}" srcOrd="1" destOrd="0" presId="urn:microsoft.com/office/officeart/2005/8/layout/pyramid3"/>
    <dgm:cxn modelId="{4EEEFA25-0BEF-F546-AEC4-8199E7D6D91F}" type="presOf" srcId="{6C31482E-35FE-425A-9588-751B5CFF4E16}" destId="{28742439-8CBE-4D19-B870-E4CDECF8B07E}" srcOrd="0" destOrd="0" presId="urn:microsoft.com/office/officeart/2005/8/layout/pyramid3"/>
    <dgm:cxn modelId="{7158E84A-E3FB-C044-A45A-C4839EAEC1DE}"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D553F99-5E16-4D4A-BAB0-3BADE75F2109}"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CFFA6DA1-42DE-E04B-9258-4CAA6497BEF3}" type="presOf" srcId="{88AD2523-143D-4043-A8E6-D19A4D266368}" destId="{CBB7E45B-FC76-4043-AE67-E57C276105A3}" srcOrd="0" destOrd="0" presId="urn:microsoft.com/office/officeart/2005/8/layout/pyramid3"/>
    <dgm:cxn modelId="{994684A2-9888-AD4F-B665-07AEBB661E43}" type="presOf" srcId="{99AC002F-5127-4C80-B52C-2DAF5069D67A}" destId="{84AD9414-4518-4FE9-A1C3-9397E1BE0C44}" srcOrd="0" destOrd="0" presId="urn:microsoft.com/office/officeart/2005/8/layout/pyramid3"/>
    <dgm:cxn modelId="{5EAE9FA5-13FF-014A-8ACF-592F2E32B772}" type="presOf" srcId="{0B089678-C8B1-4895-8C15-42D4F9FD6B6F}" destId="{9849C49E-AD54-4C30-8D52-1876A14774FB}" srcOrd="1"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0272FBE0-46BA-2741-B77C-4D1D7D587623}" type="presOf" srcId="{6C31482E-35FE-425A-9588-751B5CFF4E16}" destId="{7AF156CF-770E-4015-A861-2CC81683C61C}" srcOrd="1" destOrd="0" presId="urn:microsoft.com/office/officeart/2005/8/layout/pyramid3"/>
    <dgm:cxn modelId="{268C47EB-715B-6548-BEC2-6B4647AA48BD}" type="presOf" srcId="{46D3249E-5334-4DB3-911A-CA9ABCA38CEC}" destId="{931330A6-91AD-41E7-B223-7D488476D325}" srcOrd="1" destOrd="0" presId="urn:microsoft.com/office/officeart/2005/8/layout/pyramid3"/>
    <dgm:cxn modelId="{6D9CC6F5-A934-C64C-9FB6-68A46CFD5CF5}" type="presOf" srcId="{0017951F-AEEA-4E30-B3D9-AD8C3C26A9BE}" destId="{72524314-17BB-49E2-B2E6-8DB4C09FFF7E}" srcOrd="0" destOrd="0" presId="urn:microsoft.com/office/officeart/2005/8/layout/pyramid3"/>
    <dgm:cxn modelId="{86C2A39F-869A-8C43-A668-30009A0516EE}" type="presParOf" srcId="{72524314-17BB-49E2-B2E6-8DB4C09FFF7E}" destId="{3BBE36E5-25F2-4BA0-9FE8-748B8FF0DA8D}" srcOrd="0" destOrd="0" presId="urn:microsoft.com/office/officeart/2005/8/layout/pyramid3"/>
    <dgm:cxn modelId="{3BCF5F1A-A725-034F-BE46-B3A31027B7D4}" type="presParOf" srcId="{3BBE36E5-25F2-4BA0-9FE8-748B8FF0DA8D}" destId="{84AD9414-4518-4FE9-A1C3-9397E1BE0C44}" srcOrd="0" destOrd="0" presId="urn:microsoft.com/office/officeart/2005/8/layout/pyramid3"/>
    <dgm:cxn modelId="{FCC803A6-175D-9B49-A315-D3C2E0F9E361}" type="presParOf" srcId="{3BBE36E5-25F2-4BA0-9FE8-748B8FF0DA8D}" destId="{56B31B40-44C9-4CE3-9502-CAD28B942CC9}" srcOrd="1" destOrd="0" presId="urn:microsoft.com/office/officeart/2005/8/layout/pyramid3"/>
    <dgm:cxn modelId="{A9DDF014-08FD-2E4F-85A7-92E16B7D6183}" type="presParOf" srcId="{72524314-17BB-49E2-B2E6-8DB4C09FFF7E}" destId="{43994162-78F2-4CB2-A28C-F7617BB144EA}" srcOrd="1" destOrd="0" presId="urn:microsoft.com/office/officeart/2005/8/layout/pyramid3"/>
    <dgm:cxn modelId="{92666E27-4B51-1F49-B114-6258BEB5FE9C}" type="presParOf" srcId="{43994162-78F2-4CB2-A28C-F7617BB144EA}" destId="{8BE9400F-80D5-468B-9C7C-5519C857E740}" srcOrd="0" destOrd="0" presId="urn:microsoft.com/office/officeart/2005/8/layout/pyramid3"/>
    <dgm:cxn modelId="{43D20C41-0212-5F41-A5D4-7DFD5A67F576}" type="presParOf" srcId="{43994162-78F2-4CB2-A28C-F7617BB144EA}" destId="{931330A6-91AD-41E7-B223-7D488476D325}" srcOrd="1" destOrd="0" presId="urn:microsoft.com/office/officeart/2005/8/layout/pyramid3"/>
    <dgm:cxn modelId="{D4E66FC8-D83A-A342-B362-60AD8B422187}" type="presParOf" srcId="{72524314-17BB-49E2-B2E6-8DB4C09FFF7E}" destId="{83138B3B-9680-4451-B42C-DCDDBAF05160}" srcOrd="2" destOrd="0" presId="urn:microsoft.com/office/officeart/2005/8/layout/pyramid3"/>
    <dgm:cxn modelId="{31E2F573-3517-014A-9387-9AC6A530C901}" type="presParOf" srcId="{83138B3B-9680-4451-B42C-DCDDBAF05160}" destId="{CBB7E45B-FC76-4043-AE67-E57C276105A3}" srcOrd="0" destOrd="0" presId="urn:microsoft.com/office/officeart/2005/8/layout/pyramid3"/>
    <dgm:cxn modelId="{AF71130B-25E4-E84E-8FF5-D0DF250F198A}" type="presParOf" srcId="{83138B3B-9680-4451-B42C-DCDDBAF05160}" destId="{6399385F-9D77-42B0-BD05-35177EB763F2}" srcOrd="1" destOrd="0" presId="urn:microsoft.com/office/officeart/2005/8/layout/pyramid3"/>
    <dgm:cxn modelId="{E135391D-C80D-204F-BAB2-BC4C20838A52}" type="presParOf" srcId="{72524314-17BB-49E2-B2E6-8DB4C09FFF7E}" destId="{81D96034-E0F3-42E7-BB3B-E4DA86F131CA}" srcOrd="3" destOrd="0" presId="urn:microsoft.com/office/officeart/2005/8/layout/pyramid3"/>
    <dgm:cxn modelId="{CB84B9EA-0DF1-3A47-BBF8-2E00B8FB6C2B}" type="presParOf" srcId="{81D96034-E0F3-42E7-BB3B-E4DA86F131CA}" destId="{28742439-8CBE-4D19-B870-E4CDECF8B07E}" srcOrd="0" destOrd="0" presId="urn:microsoft.com/office/officeart/2005/8/layout/pyramid3"/>
    <dgm:cxn modelId="{30A8B348-B33E-D740-9B7F-55CCB17DFF5E}" type="presParOf" srcId="{81D96034-E0F3-42E7-BB3B-E4DA86F131CA}" destId="{7AF156CF-770E-4015-A861-2CC81683C61C}" srcOrd="1" destOrd="0" presId="urn:microsoft.com/office/officeart/2005/8/layout/pyramid3"/>
    <dgm:cxn modelId="{AC0A3DD8-AF7E-3F47-8955-8C20D3DB7B03}" type="presParOf" srcId="{72524314-17BB-49E2-B2E6-8DB4C09FFF7E}" destId="{CFAFA6FA-8881-432C-A7FE-B4A51C530034}" srcOrd="4" destOrd="0" presId="urn:microsoft.com/office/officeart/2005/8/layout/pyramid3"/>
    <dgm:cxn modelId="{3BD621AF-2D5E-934B-BCB7-EB4D2BBDEC86}" type="presParOf" srcId="{CFAFA6FA-8881-432C-A7FE-B4A51C530034}" destId="{BFC64CB6-37F6-4C43-A75F-8F748FB9BA1C}" srcOrd="0" destOrd="0" presId="urn:microsoft.com/office/officeart/2005/8/layout/pyramid3"/>
    <dgm:cxn modelId="{C67EAAF6-7A24-C74F-8421-29876182C86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388FAD-2D3A-B94C-87C8-F7516CE90B04}">
  <ds:schemaRefs>
    <ds:schemaRef ds:uri="http://schemas.openxmlformats.org/officeDocument/2006/bibliography"/>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Pranav Gurung (pg2g23)</cp:lastModifiedBy>
  <cp:revision>7</cp:revision>
  <cp:lastPrinted>2016-04-18T12:10:00Z</cp:lastPrinted>
  <dcterms:created xsi:type="dcterms:W3CDTF">2025-09-15T10:19:00Z</dcterms:created>
  <dcterms:modified xsi:type="dcterms:W3CDTF">2025-09-16T12:31:00Z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