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B611A95" w:rsidR="00A156C3" w:rsidRPr="00A156C3" w:rsidRDefault="002E26B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LawSoc Badminton</w:t>
            </w:r>
            <w:r w:rsidR="00975D6B">
              <w:rPr>
                <w:rFonts w:ascii="Verdana" w:eastAsia="Times New Roman" w:hAnsi="Verdana" w:cs="Times New Roman"/>
                <w:b/>
                <w:lang w:eastAsia="en-GB"/>
              </w:rPr>
              <w:t xml:space="preserve"> Generic 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DC99E89" w:rsidR="00A156C3" w:rsidRPr="00A156C3" w:rsidRDefault="002E26B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01/09/2023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29A5809" w:rsidR="00A156C3" w:rsidRPr="00A156C3" w:rsidRDefault="002E26B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Law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8348D9E" w:rsidR="00A156C3" w:rsidRPr="00A156C3" w:rsidRDefault="00975D6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Jasmine Yusuf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470A7A8" w:rsidR="00EB5320" w:rsidRPr="00B817BD" w:rsidRDefault="00975D6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Captain</w:t>
            </w:r>
          </w:p>
        </w:tc>
        <w:tc>
          <w:tcPr>
            <w:tcW w:w="1837" w:type="pct"/>
            <w:shd w:val="clear" w:color="auto" w:fill="auto"/>
          </w:tcPr>
          <w:p w14:paraId="3C5F0407" w14:textId="63B86A0A" w:rsidR="00EB5320" w:rsidRPr="002E26B4" w:rsidRDefault="002E26B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Nicholas Holt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4"/>
        <w:gridCol w:w="1939"/>
        <w:gridCol w:w="489"/>
        <w:gridCol w:w="489"/>
        <w:gridCol w:w="499"/>
        <w:gridCol w:w="3038"/>
        <w:gridCol w:w="489"/>
        <w:gridCol w:w="489"/>
        <w:gridCol w:w="489"/>
        <w:gridCol w:w="300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75D6B">
        <w:trPr>
          <w:tblHeader/>
        </w:trPr>
        <w:tc>
          <w:tcPr>
            <w:tcW w:w="20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975D6B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975D6B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975D6B" w14:paraId="3C5F0437" w14:textId="77777777" w:rsidTr="00975D6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43A816C0" w:rsidR="00975D6B" w:rsidRDefault="00975D6B" w:rsidP="00975D6B">
            <w:r>
              <w:rPr>
                <w:color w:val="000000" w:themeColor="text1"/>
              </w:rPr>
              <w:t>Equipment – Racquets and Shuttlecocks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495B2CC9" w:rsidR="00975D6B" w:rsidRDefault="00975D6B" w:rsidP="00975D6B">
            <w:r>
              <w:rPr>
                <w:color w:val="000000" w:themeColor="text1"/>
              </w:rPr>
              <w:t>Cut/abrasion/ bruising from sharp edges. Is the equipment safe to be used?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2E" w14:textId="152FFEAB" w:rsidR="00975D6B" w:rsidRDefault="00975D6B" w:rsidP="00975D6B">
            <w:r>
              <w:rPr>
                <w:color w:val="000000" w:themeColor="text1"/>
              </w:rPr>
              <w:t>All participants and bystanders.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3C8D8922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595AB506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28A3FD9B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0C241559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Check all equipment prior to use. Is it safe to use? </w:t>
            </w:r>
          </w:p>
          <w:p w14:paraId="5F53A842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Those leading the session to remain vigilant to ensure participants are using the equipment as demonstrated. </w:t>
            </w:r>
          </w:p>
          <w:p w14:paraId="3C5F0432" w14:textId="276ADD45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 xml:space="preserve">Participants to be spaced out before using equipment.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49B76C1E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1CBBA2C0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655F7025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195E37D3" w14:textId="77777777" w:rsidR="00975D6B" w:rsidRDefault="00975D6B" w:rsidP="00975D6B">
            <w:pPr>
              <w:rPr>
                <w:rFonts w:eastAsiaTheme="minorEastAsia"/>
                <w:color w:val="000000" w:themeColor="text1"/>
              </w:rPr>
            </w:pPr>
            <w:r>
              <w:rPr>
                <w:color w:val="000000" w:themeColor="text1"/>
              </w:rPr>
              <w:t xml:space="preserve">Via considering the control measures and making sure those are adhered to, the assessor should be able to reduce the likelihood and impact of anyone getting injured by the equipment. </w:t>
            </w:r>
          </w:p>
          <w:p w14:paraId="4E906135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Seek medical attention if problem arises</w:t>
            </w:r>
          </w:p>
          <w:p w14:paraId="13EE1A01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Is there a qualified first aider in attendance at the session? Do session organisers know the location of a first aid kit/ who the nearest first aider is? </w:t>
            </w:r>
          </w:p>
          <w:p w14:paraId="3C5F0436" w14:textId="3068537C" w:rsidR="00975D6B" w:rsidRDefault="00975D6B" w:rsidP="00975D6B">
            <w:r>
              <w:rPr>
                <w:color w:val="000000" w:themeColor="text1"/>
              </w:rPr>
              <w:t xml:space="preserve">Any incidents need to be reported as soon as possible ensuring duty manager/health and safety officers have been informed. Follow SUSU incident report policy. </w:t>
            </w:r>
          </w:p>
        </w:tc>
      </w:tr>
      <w:tr w:rsidR="00975D6B" w14:paraId="3C5F0443" w14:textId="77777777" w:rsidTr="00975D6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02D0489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Jewellery and other objects in pockets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4E7389DD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 xml:space="preserve">Entrapment/things getting stuck, collisions with others that could cause cuts or bruises.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3A" w14:textId="6898AFFE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B626E04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0E84F1A6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69F0E7CC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4F4CC5A5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Participants asked to remove jewellery and objects from pockets prior to joining in. </w:t>
            </w:r>
          </w:p>
          <w:p w14:paraId="3C5F043E" w14:textId="4F472980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Those leading the session must ensure this has been done.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780FF62D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7642505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77ECF047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57CACE3A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If any injury occurs, seek medical attention. </w:t>
            </w:r>
          </w:p>
          <w:p w14:paraId="1A56596B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If severe, call 999 in an emergency. </w:t>
            </w:r>
          </w:p>
          <w:p w14:paraId="3C5F0442" w14:textId="7DB1293F" w:rsidR="00975D6B" w:rsidRDefault="00975D6B" w:rsidP="00975D6B">
            <w:r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975D6B" w14:paraId="3C5F044F" w14:textId="77777777" w:rsidTr="00975D6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10884BC1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>Participants over-exerting themselves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57CED3F3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 xml:space="preserve">Muscle injury – strains and pulls.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34A5EAE5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5C310FF5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613E0FC1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4EF5294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0C3FCE16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Those leading the session should ensure a proper and thorough warm up is carried out prior to the session that focuses on the areas that are likely to be used the most </w:t>
            </w:r>
            <w:proofErr w:type="gramStart"/>
            <w:r>
              <w:rPr>
                <w:rFonts w:ascii="Calibri" w:eastAsia="Calibri" w:hAnsi="Calibri" w:cs="Calibri"/>
                <w:color w:val="000000" w:themeColor="text1"/>
              </w:rPr>
              <w:t>i.e.</w:t>
            </w:r>
            <w:proofErr w:type="gramEnd"/>
            <w:r>
              <w:rPr>
                <w:rFonts w:ascii="Calibri" w:eastAsia="Calibri" w:hAnsi="Calibri" w:cs="Calibri"/>
                <w:color w:val="000000" w:themeColor="text1"/>
              </w:rPr>
              <w:t xml:space="preserve"> arms.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06D1DF10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C671DB6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5AEBB219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6</w:t>
            </w:r>
          </w:p>
        </w:tc>
        <w:tc>
          <w:tcPr>
            <w:tcW w:w="976" w:type="pct"/>
            <w:shd w:val="clear" w:color="auto" w:fill="FFFFFF" w:themeFill="background1"/>
          </w:tcPr>
          <w:p w14:paraId="1F1C40E6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If any injury occurs, seek medical attention. </w:t>
            </w:r>
          </w:p>
          <w:p w14:paraId="19F28CE7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If severe, call 999 in an emergency (although unlikely for muscular) </w:t>
            </w:r>
          </w:p>
          <w:p w14:paraId="3C5F044E" w14:textId="09142920" w:rsidR="00975D6B" w:rsidRDefault="00975D6B" w:rsidP="00975D6B">
            <w:r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975D6B" w14:paraId="3C5F045B" w14:textId="77777777" w:rsidTr="00975D6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657A74BC" w:rsidR="00975D6B" w:rsidRDefault="00975D6B" w:rsidP="00975D6B">
            <w:r>
              <w:rPr>
                <w:color w:val="000000" w:themeColor="text1"/>
              </w:rPr>
              <w:lastRenderedPageBreak/>
              <w:t>Trips and falls and slips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5DD2E69" w:rsidR="00975D6B" w:rsidRDefault="00975D6B" w:rsidP="00975D6B">
            <w:r>
              <w:rPr>
                <w:color w:val="000000" w:themeColor="text1"/>
              </w:rPr>
              <w:t xml:space="preserve">Soft tissue injury e.g., sprain, bruising. Potential broken ankle or other breaks </w:t>
            </w:r>
            <w:proofErr w:type="gramStart"/>
            <w:r>
              <w:rPr>
                <w:color w:val="000000" w:themeColor="text1"/>
              </w:rPr>
              <w:t>i.e.</w:t>
            </w:r>
            <w:proofErr w:type="gramEnd"/>
            <w:r>
              <w:rPr>
                <w:color w:val="000000" w:themeColor="text1"/>
              </w:rPr>
              <w:t xml:space="preserve"> wrists etc. Links directly to weather and ground surfaces (see below).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2" w14:textId="314A2B04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05610D20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774141D7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1D87BE4F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7B9C9112" w14:textId="77777777" w:rsidR="00975D6B" w:rsidRDefault="00975D6B" w:rsidP="00975D6B">
            <w:pPr>
              <w:rPr>
                <w:rFonts w:eastAsiaTheme="minorEastAsia"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Check ground conditions for holes, lumps, and other obstacles, such as shuttles on the courts. </w:t>
            </w:r>
          </w:p>
          <w:p w14:paraId="3C5F0456" w14:textId="77777777" w:rsidR="00975D6B" w:rsidRDefault="00975D6B" w:rsidP="00975D6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40765E78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1812F00C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298FB6A8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095F0AA6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If the injury is serious and participant in a lot of pain or discomfort, seek medical attention immediately.</w:t>
            </w:r>
          </w:p>
          <w:p w14:paraId="1E283DF3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999 in an emergency.</w:t>
            </w:r>
          </w:p>
          <w:p w14:paraId="3C5F045A" w14:textId="08DD5D3C" w:rsidR="00975D6B" w:rsidRDefault="00975D6B" w:rsidP="00975D6B">
            <w:r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975D6B" w14:paraId="3C5F0467" w14:textId="77777777" w:rsidTr="00975D6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2F4E84FD" w:rsidR="00975D6B" w:rsidRDefault="00975D6B" w:rsidP="00975D6B">
            <w:r>
              <w:rPr>
                <w:color w:val="000000" w:themeColor="text1"/>
              </w:rPr>
              <w:lastRenderedPageBreak/>
              <w:t>Participant Attire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7250AE9B" w:rsidR="00975D6B" w:rsidRDefault="00975D6B" w:rsidP="00975D6B">
            <w:r>
              <w:rPr>
                <w:color w:val="000000" w:themeColor="text1"/>
              </w:rPr>
              <w:t xml:space="preserve">Injury can occur if people are not wearing attire appropriate to the sport or activity.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E" w14:textId="1C476234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organisers/staff and spectators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798F1BF6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0230999E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1D81EF95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1CD0EEEA" w14:textId="77777777" w:rsidR="00975D6B" w:rsidRDefault="00975D6B" w:rsidP="00975D6B">
            <w:pPr>
              <w:rPr>
                <w:rFonts w:eastAsiaTheme="minorEastAsia"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Ensure all participants are wearing suitable clothing (nothing in pockets) and appropriate footwear. Is specific safety equipment required </w:t>
            </w:r>
            <w:proofErr w:type="gramStart"/>
            <w:r>
              <w:rPr>
                <w:bCs/>
                <w:color w:val="000000" w:themeColor="text1"/>
              </w:rPr>
              <w:t>i.e.</w:t>
            </w:r>
            <w:proofErr w:type="gramEnd"/>
            <w:r>
              <w:rPr>
                <w:bCs/>
                <w:color w:val="000000" w:themeColor="text1"/>
              </w:rPr>
              <w:t xml:space="preserve"> indoor trainers. </w:t>
            </w:r>
          </w:p>
          <w:p w14:paraId="3C5F0462" w14:textId="77777777" w:rsidR="00975D6B" w:rsidRDefault="00975D6B" w:rsidP="00975D6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166A51F0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07D6303E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3F057C03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color w:val="000000" w:themeColor="text1"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50734F7D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If the injury is serious and participant in a lot of pain or discomfort, seek medical attention immediately.</w:t>
            </w:r>
          </w:p>
          <w:p w14:paraId="72BD446D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999 in an emergency.</w:t>
            </w:r>
          </w:p>
          <w:p w14:paraId="3C5F0466" w14:textId="61F6F784" w:rsidR="00975D6B" w:rsidRDefault="00975D6B" w:rsidP="00975D6B">
            <w:r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  <w:tr w:rsidR="00975D6B" w14:paraId="3C5F0473" w14:textId="77777777" w:rsidTr="00975D6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5A826EC6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lastRenderedPageBreak/>
              <w:t>Ground surfaces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58E08A61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 xml:space="preserve">Hard, uneven, or slippery surfaces, that can cause slips trips and falls.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6A" w14:textId="39298D05" w:rsidR="00975D6B" w:rsidRDefault="00975D6B" w:rsidP="00975D6B">
            <w:r>
              <w:rPr>
                <w:rFonts w:ascii="Calibri" w:eastAsia="Calibri" w:hAnsi="Calibri" w:cs="Calibri"/>
                <w:color w:val="000000" w:themeColor="text1"/>
              </w:rPr>
              <w:t xml:space="preserve">All participants and organisers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0A13D43C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35C1A5FD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109AA7B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4ADE2D24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Check areas for hazards prior to session starting. </w:t>
            </w:r>
          </w:p>
          <w:p w14:paraId="48768C9A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Ensure participants are wearing suitable clothing (nothing in pockets) and appropriate footwear.</w:t>
            </w:r>
          </w:p>
          <w:p w14:paraId="3C5F046E" w14:textId="77777777" w:rsidR="00975D6B" w:rsidRDefault="00975D6B" w:rsidP="00975D6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06FCD793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CE6DDE6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2FDB7C93" w:rsidR="00975D6B" w:rsidRPr="00957A37" w:rsidRDefault="00975D6B" w:rsidP="00975D6B">
            <w:pPr>
              <w:rPr>
                <w:rFonts w:ascii="Lucida Sans" w:hAnsi="Lucida Sans"/>
                <w:b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1246D9D7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If the injury is serious and participant in a lot of pain or discomfort, seek medical attention immediately.</w:t>
            </w:r>
          </w:p>
          <w:p w14:paraId="431FB6B1" w14:textId="77777777" w:rsidR="00975D6B" w:rsidRDefault="00975D6B" w:rsidP="00975D6B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color w:val="000000" w:themeColor="text1"/>
              </w:rPr>
              <w:t>Call 999 in an emergency.</w:t>
            </w:r>
          </w:p>
          <w:p w14:paraId="3C5F0472" w14:textId="32B076DF" w:rsidR="00975D6B" w:rsidRDefault="00975D6B" w:rsidP="00975D6B">
            <w:r>
              <w:rPr>
                <w:color w:val="000000" w:themeColor="text1"/>
              </w:rPr>
              <w:t>Any incidents need to be reported as soon as possible ensuring duty manager/health and safety officers have been informed. Follow SUSU incident report policy.</w:t>
            </w:r>
          </w:p>
        </w:tc>
      </w:tr>
    </w:tbl>
    <w:p w14:paraId="3C5F0480" w14:textId="77777777" w:rsidR="00CE1AAA" w:rsidRDefault="00CE1AAA"/>
    <w:p w14:paraId="3C5F0481" w14:textId="46D2BCCA" w:rsidR="00CE1AAA" w:rsidRDefault="00CE1AAA"/>
    <w:p w14:paraId="55CC04AC" w14:textId="77777777" w:rsidR="00975D6B" w:rsidRDefault="00975D6B"/>
    <w:p w14:paraId="2E1E0DA4" w14:textId="77777777" w:rsidR="00975D6B" w:rsidRDefault="00975D6B"/>
    <w:p w14:paraId="1D820F24" w14:textId="77777777" w:rsidR="00975D6B" w:rsidRDefault="00975D6B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3965"/>
        <w:gridCol w:w="1625"/>
        <w:gridCol w:w="2108"/>
        <w:gridCol w:w="1610"/>
        <w:gridCol w:w="3863"/>
        <w:gridCol w:w="154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9B4D42" w:rsidRPr="00957A37" w14:paraId="3C5F048C" w14:textId="77777777" w:rsidTr="009B4D42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38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45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7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0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9B4D42" w:rsidRPr="00957A37" w14:paraId="3C5F0493" w14:textId="77777777" w:rsidTr="009B4D42">
        <w:trPr>
          <w:trHeight w:val="574"/>
        </w:trPr>
        <w:tc>
          <w:tcPr>
            <w:tcW w:w="218" w:type="pct"/>
          </w:tcPr>
          <w:p w14:paraId="3C5F048D" w14:textId="5532C7B5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384" w:type="pct"/>
          </w:tcPr>
          <w:p w14:paraId="182445CB" w14:textId="77777777" w:rsidR="00975D6B" w:rsidRDefault="00975D6B" w:rsidP="00975D6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42964AD2" w14:textId="77777777" w:rsidR="00975D6B" w:rsidRDefault="00975D6B" w:rsidP="00975D6B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1AC13E79" w14:textId="77777777" w:rsidR="00975D6B" w:rsidRDefault="00975D6B" w:rsidP="00975D6B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Fundraising events </w:t>
            </w:r>
            <w:proofErr w:type="gramStart"/>
            <w:r>
              <w:rPr>
                <w:rFonts w:ascii="Lucida Sans" w:eastAsia="Lucida Sans" w:hAnsi="Lucida Sans" w:cs="Lucida Sans"/>
                <w:color w:val="000000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color w:val="000000"/>
              </w:rPr>
              <w:t xml:space="preserve"> Bake Sales</w:t>
            </w:r>
          </w:p>
          <w:p w14:paraId="028655D1" w14:textId="77777777" w:rsidR="00975D6B" w:rsidRDefault="00975D6B" w:rsidP="00975D6B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C5F048E" w14:textId="77777777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8F" w14:textId="7696ECB1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445" w:type="pct"/>
          </w:tcPr>
          <w:p w14:paraId="3C5F0490" w14:textId="1703443B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N/A</w:t>
            </w:r>
          </w:p>
        </w:tc>
        <w:tc>
          <w:tcPr>
            <w:tcW w:w="571" w:type="pct"/>
            <w:tcBorders>
              <w:right w:val="single" w:sz="18" w:space="0" w:color="auto"/>
            </w:tcBorders>
          </w:tcPr>
          <w:p w14:paraId="3C5F0491" w14:textId="735D54A3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N/A</w:t>
            </w:r>
          </w:p>
        </w:tc>
        <w:tc>
          <w:tcPr>
            <w:tcW w:w="1806" w:type="pct"/>
            <w:gridSpan w:val="2"/>
            <w:tcBorders>
              <w:left w:val="single" w:sz="18" w:space="0" w:color="auto"/>
            </w:tcBorders>
          </w:tcPr>
          <w:p w14:paraId="3C5F0492" w14:textId="7B9D09BC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</w:tr>
      <w:tr w:rsidR="009B4D42" w:rsidRPr="00957A37" w14:paraId="3C5F049A" w14:textId="77777777" w:rsidTr="009B4D42">
        <w:trPr>
          <w:trHeight w:val="574"/>
        </w:trPr>
        <w:tc>
          <w:tcPr>
            <w:tcW w:w="218" w:type="pct"/>
          </w:tcPr>
          <w:p w14:paraId="3C5F0494" w14:textId="5E84DCCF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384" w:type="pct"/>
          </w:tcPr>
          <w:p w14:paraId="3C5F0495" w14:textId="2A17EB1C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576" w:type="pct"/>
          </w:tcPr>
          <w:p w14:paraId="3C5F0496" w14:textId="72A358F3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445" w:type="pct"/>
          </w:tcPr>
          <w:p w14:paraId="3C5F0497" w14:textId="65059E25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20/09/23</w:t>
            </w:r>
          </w:p>
        </w:tc>
        <w:tc>
          <w:tcPr>
            <w:tcW w:w="571" w:type="pct"/>
            <w:tcBorders>
              <w:right w:val="single" w:sz="18" w:space="0" w:color="auto"/>
            </w:tcBorders>
          </w:tcPr>
          <w:p w14:paraId="3C5F0498" w14:textId="141819A8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N/A</w:t>
            </w:r>
          </w:p>
        </w:tc>
        <w:tc>
          <w:tcPr>
            <w:tcW w:w="1806" w:type="pct"/>
            <w:gridSpan w:val="2"/>
            <w:tcBorders>
              <w:left w:val="single" w:sz="18" w:space="0" w:color="auto"/>
            </w:tcBorders>
          </w:tcPr>
          <w:p w14:paraId="3C5F0499" w14:textId="528B6AFB" w:rsidR="00975D6B" w:rsidRPr="00957A37" w:rsidRDefault="00975D6B" w:rsidP="00975D6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</w:tr>
      <w:tr w:rsidR="00C642F4" w:rsidRPr="00957A37" w14:paraId="3C5F04C2" w14:textId="77777777" w:rsidTr="009B4D42">
        <w:trPr>
          <w:cantSplit/>
        </w:trPr>
        <w:tc>
          <w:tcPr>
            <w:tcW w:w="2624" w:type="pct"/>
            <w:gridSpan w:val="4"/>
            <w:tcBorders>
              <w:bottom w:val="nil"/>
            </w:tcBorders>
          </w:tcPr>
          <w:p w14:paraId="3C5F04BF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7DE628A5" w14:textId="1AFD344D" w:rsidR="009B4D42" w:rsidRPr="00957A37" w:rsidRDefault="009B4D4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7A8ABE42" wp14:editId="76048AFA">
                  <wp:extent cx="2070100" cy="936286"/>
                  <wp:effectExtent l="0" t="0" r="6350" b="0"/>
                  <wp:docPr id="160735274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510" t="17817" r="15460" b="42349"/>
                          <a:stretch/>
                        </pic:blipFill>
                        <pic:spPr bwMode="auto">
                          <a:xfrm>
                            <a:off x="0" y="0"/>
                            <a:ext cx="2090527" cy="945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76" w:type="pct"/>
            <w:gridSpan w:val="3"/>
            <w:tcBorders>
              <w:bottom w:val="nil"/>
            </w:tcBorders>
          </w:tcPr>
          <w:p w14:paraId="729650B3" w14:textId="77777777" w:rsidR="009B4D42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6337E698" w:rsidR="00C642F4" w:rsidRPr="00957A37" w:rsidRDefault="009B4D4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40DC3C1A" wp14:editId="5BFA8A89">
                  <wp:extent cx="1943100" cy="1212850"/>
                  <wp:effectExtent l="0" t="0" r="0" b="6350"/>
                  <wp:docPr id="47868844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212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B4D42" w:rsidRPr="00957A37" w14:paraId="3C5F04C7" w14:textId="77777777" w:rsidTr="009B4D42">
        <w:trPr>
          <w:cantSplit/>
          <w:trHeight w:val="606"/>
        </w:trPr>
        <w:tc>
          <w:tcPr>
            <w:tcW w:w="2178" w:type="pct"/>
            <w:gridSpan w:val="3"/>
            <w:tcBorders>
              <w:top w:val="nil"/>
              <w:right w:val="nil"/>
            </w:tcBorders>
          </w:tcPr>
          <w:p w14:paraId="3C5F04C3" w14:textId="7E5A2A2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B4D4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Nicholas Holt</w:t>
            </w:r>
          </w:p>
        </w:tc>
        <w:tc>
          <w:tcPr>
            <w:tcW w:w="445" w:type="pct"/>
            <w:tcBorders>
              <w:top w:val="nil"/>
              <w:left w:val="nil"/>
            </w:tcBorders>
          </w:tcPr>
          <w:p w14:paraId="3C5F04C4" w14:textId="4B66220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B4D42">
              <w:rPr>
                <w:rFonts w:ascii="Lucida Sans" w:eastAsia="Times New Roman" w:hAnsi="Lucida Sans" w:cs="Arial"/>
                <w:color w:val="000000"/>
                <w:szCs w:val="20"/>
              </w:rPr>
              <w:t>01/09/2023</w:t>
            </w:r>
          </w:p>
        </w:tc>
        <w:tc>
          <w:tcPr>
            <w:tcW w:w="1874" w:type="pct"/>
            <w:gridSpan w:val="2"/>
            <w:tcBorders>
              <w:top w:val="nil"/>
              <w:right w:val="nil"/>
            </w:tcBorders>
          </w:tcPr>
          <w:p w14:paraId="3C5F04C5" w14:textId="23216C3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B4D4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Jasmine Yusuf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5B983A6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9B4D42">
              <w:rPr>
                <w:rFonts w:ascii="Lucida Sans" w:eastAsia="Times New Roman" w:hAnsi="Lucida Sans" w:cs="Arial"/>
                <w:color w:val="000000"/>
                <w:szCs w:val="20"/>
              </w:rPr>
              <w:t>: 01/09/2023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7E9F54" w14:textId="77777777" w:rsidR="00EC28F8" w:rsidRDefault="00EC28F8" w:rsidP="00AC47B4">
      <w:pPr>
        <w:spacing w:after="0" w:line="240" w:lineRule="auto"/>
      </w:pPr>
      <w:r>
        <w:separator/>
      </w:r>
    </w:p>
  </w:endnote>
  <w:endnote w:type="continuationSeparator" w:id="0">
    <w:p w14:paraId="7BA0F46E" w14:textId="77777777" w:rsidR="00EC28F8" w:rsidRDefault="00EC28F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2873FF" w14:textId="77777777" w:rsidR="00EC28F8" w:rsidRDefault="00EC28F8" w:rsidP="00AC47B4">
      <w:pPr>
        <w:spacing w:after="0" w:line="240" w:lineRule="auto"/>
      </w:pPr>
      <w:r>
        <w:separator/>
      </w:r>
    </w:p>
  </w:footnote>
  <w:footnote w:type="continuationSeparator" w:id="0">
    <w:p w14:paraId="152DC434" w14:textId="77777777" w:rsidR="00EC28F8" w:rsidRDefault="00EC28F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7109E5"/>
    <w:multiLevelType w:val="hybridMultilevel"/>
    <w:tmpl w:val="77104460"/>
    <w:lvl w:ilvl="0" w:tplc="F7C848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928354">
    <w:abstractNumId w:val="32"/>
  </w:num>
  <w:num w:numId="2" w16cid:durableId="904410567">
    <w:abstractNumId w:val="9"/>
  </w:num>
  <w:num w:numId="3" w16cid:durableId="1434932272">
    <w:abstractNumId w:val="7"/>
  </w:num>
  <w:num w:numId="4" w16cid:durableId="1310987059">
    <w:abstractNumId w:val="11"/>
  </w:num>
  <w:num w:numId="5" w16cid:durableId="654802874">
    <w:abstractNumId w:val="12"/>
  </w:num>
  <w:num w:numId="6" w16cid:durableId="851450855">
    <w:abstractNumId w:val="34"/>
  </w:num>
  <w:num w:numId="7" w16cid:durableId="670643776">
    <w:abstractNumId w:val="20"/>
  </w:num>
  <w:num w:numId="8" w16cid:durableId="2139372417">
    <w:abstractNumId w:val="19"/>
  </w:num>
  <w:num w:numId="9" w16cid:durableId="1904755798">
    <w:abstractNumId w:val="26"/>
  </w:num>
  <w:num w:numId="10" w16cid:durableId="266278093">
    <w:abstractNumId w:val="13"/>
  </w:num>
  <w:num w:numId="11" w16cid:durableId="825365156">
    <w:abstractNumId w:val="22"/>
  </w:num>
  <w:num w:numId="12" w16cid:durableId="1130974025">
    <w:abstractNumId w:val="36"/>
  </w:num>
  <w:num w:numId="13" w16cid:durableId="1493252984">
    <w:abstractNumId w:val="21"/>
  </w:num>
  <w:num w:numId="14" w16cid:durableId="1341809776">
    <w:abstractNumId w:val="35"/>
  </w:num>
  <w:num w:numId="15" w16cid:durableId="1813981456">
    <w:abstractNumId w:val="1"/>
  </w:num>
  <w:num w:numId="16" w16cid:durableId="631446118">
    <w:abstractNumId w:val="23"/>
  </w:num>
  <w:num w:numId="17" w16cid:durableId="854420772">
    <w:abstractNumId w:val="10"/>
  </w:num>
  <w:num w:numId="18" w16cid:durableId="242297236">
    <w:abstractNumId w:val="3"/>
  </w:num>
  <w:num w:numId="19" w16cid:durableId="1966501720">
    <w:abstractNumId w:val="18"/>
  </w:num>
  <w:num w:numId="20" w16cid:durableId="2082830765">
    <w:abstractNumId w:val="30"/>
  </w:num>
  <w:num w:numId="21" w16cid:durableId="77680100">
    <w:abstractNumId w:val="6"/>
  </w:num>
  <w:num w:numId="22" w16cid:durableId="2134513099">
    <w:abstractNumId w:val="17"/>
  </w:num>
  <w:num w:numId="23" w16cid:durableId="1689064810">
    <w:abstractNumId w:val="31"/>
  </w:num>
  <w:num w:numId="24" w16cid:durableId="471363074">
    <w:abstractNumId w:val="28"/>
  </w:num>
  <w:num w:numId="25" w16cid:durableId="1225213667">
    <w:abstractNumId w:val="8"/>
  </w:num>
  <w:num w:numId="26" w16cid:durableId="161045811">
    <w:abstractNumId w:val="29"/>
  </w:num>
  <w:num w:numId="27" w16cid:durableId="66801876">
    <w:abstractNumId w:val="4"/>
  </w:num>
  <w:num w:numId="28" w16cid:durableId="1611163205">
    <w:abstractNumId w:val="5"/>
  </w:num>
  <w:num w:numId="29" w16cid:durableId="1058015776">
    <w:abstractNumId w:val="25"/>
  </w:num>
  <w:num w:numId="30" w16cid:durableId="822310089">
    <w:abstractNumId w:val="2"/>
  </w:num>
  <w:num w:numId="31" w16cid:durableId="1435593217">
    <w:abstractNumId w:val="24"/>
  </w:num>
  <w:num w:numId="32" w16cid:durableId="526021033">
    <w:abstractNumId w:val="27"/>
  </w:num>
  <w:num w:numId="33" w16cid:durableId="2040625719">
    <w:abstractNumId w:val="33"/>
  </w:num>
  <w:num w:numId="34" w16cid:durableId="1865248238">
    <w:abstractNumId w:val="0"/>
  </w:num>
  <w:num w:numId="35" w16cid:durableId="5376217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04063970">
    <w:abstractNumId w:val="15"/>
  </w:num>
  <w:num w:numId="37" w16cid:durableId="1387529580">
    <w:abstractNumId w:val="38"/>
  </w:num>
  <w:num w:numId="38" w16cid:durableId="1881432475">
    <w:abstractNumId w:val="37"/>
  </w:num>
  <w:num w:numId="39" w16cid:durableId="490558703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 w16cid:durableId="1694188309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6B4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5D6B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4D42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28F8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6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992</Words>
  <Characters>5661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Nicholas Holt (nh5g21)</cp:lastModifiedBy>
  <cp:revision>5</cp:revision>
  <cp:lastPrinted>2016-04-18T12:10:00Z</cp:lastPrinted>
  <dcterms:created xsi:type="dcterms:W3CDTF">2018-01-26T16:10:00Z</dcterms:created>
  <dcterms:modified xsi:type="dcterms:W3CDTF">2023-09-01T11:13:00Z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