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B8A277C" w:rsidR="00A156C3" w:rsidRPr="00A156C3" w:rsidRDefault="005E097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Games Night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1ECF3FD" w:rsidR="00A156C3" w:rsidRPr="00A156C3" w:rsidRDefault="00A4181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30</w:t>
            </w:r>
            <w:bookmarkStart w:id="0" w:name="_GoBack"/>
            <w:bookmarkEnd w:id="0"/>
            <w:r w:rsidR="001E65D5">
              <w:rPr>
                <w:rFonts w:ascii="Verdana" w:eastAsia="Times New Roman" w:hAnsi="Verdana" w:cs="Times New Roman"/>
                <w:b/>
                <w:lang w:eastAsia="en-GB"/>
              </w:rPr>
              <w:t>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F90757B" w:rsidR="00A156C3" w:rsidRPr="00A156C3" w:rsidRDefault="005E097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Pakistan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02D739A" w:rsidR="00A156C3" w:rsidRPr="00A156C3" w:rsidRDefault="00B82B6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Ausman Ginai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86"/>
        <w:gridCol w:w="2771"/>
        <w:gridCol w:w="1986"/>
        <w:gridCol w:w="318"/>
        <w:gridCol w:w="488"/>
        <w:gridCol w:w="488"/>
        <w:gridCol w:w="489"/>
        <w:gridCol w:w="2691"/>
        <w:gridCol w:w="300"/>
        <w:gridCol w:w="9"/>
        <w:gridCol w:w="488"/>
        <w:gridCol w:w="23"/>
        <w:gridCol w:w="465"/>
        <w:gridCol w:w="488"/>
        <w:gridCol w:w="2599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4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6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5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A58D3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7A58D3"/>
        </w:tc>
        <w:tc>
          <w:tcPr>
            <w:tcW w:w="669" w:type="pct"/>
            <w:gridSpan w:val="2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7A58D3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gridSpan w:val="3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4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7A58D3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92B75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gridSpan w:val="2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gridSpan w:val="3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gridSpan w:val="2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92B75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C620518" w:rsidR="00CE1AAA" w:rsidRDefault="001E65D5">
            <w:r>
              <w:t>Playing interactive games</w:t>
            </w:r>
          </w:p>
        </w:tc>
        <w:tc>
          <w:tcPr>
            <w:tcW w:w="924" w:type="pct"/>
            <w:shd w:val="clear" w:color="auto" w:fill="FFFFFF" w:themeFill="background1"/>
          </w:tcPr>
          <w:p w14:paraId="71392C71" w14:textId="77777777" w:rsidR="00CE1AAA" w:rsidRDefault="001E65D5">
            <w:r>
              <w:t>May bump into other members</w:t>
            </w:r>
          </w:p>
          <w:p w14:paraId="35584FB6" w14:textId="77777777" w:rsidR="001E65D5" w:rsidRDefault="001E65D5">
            <w:r>
              <w:t>May bump into furniture</w:t>
            </w:r>
          </w:p>
          <w:p w14:paraId="3C5F042D" w14:textId="5DB0F08D" w:rsidR="001E65D5" w:rsidRDefault="001E65D5">
            <w:r>
              <w:t>May trip and fall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E3755BB" w:rsidR="00CE1AAA" w:rsidRDefault="001E65D5">
            <w:r>
              <w:t>User and 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0" w14:textId="66C91F23" w:rsidR="00CE1AAA" w:rsidRPr="00957A37" w:rsidRDefault="00792B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4CBC6884" w:rsidR="00CE1AAA" w:rsidRPr="00957A37" w:rsidRDefault="00792B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gridSpan w:val="2"/>
            <w:shd w:val="clear" w:color="auto" w:fill="FFFFFF" w:themeFill="background1"/>
          </w:tcPr>
          <w:p w14:paraId="3DCD5295" w14:textId="77777777" w:rsidR="001E65D5" w:rsidRDefault="001E65D5" w:rsidP="001E65D5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Will make sure people do not run in the premises</w:t>
            </w:r>
          </w:p>
          <w:p w14:paraId="08E5FECA" w14:textId="77777777" w:rsidR="001E65D5" w:rsidRDefault="001E65D5" w:rsidP="001E65D5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Instructions will be given on rules and safety before participation</w:t>
            </w:r>
          </w:p>
          <w:p w14:paraId="7A6C4AFE" w14:textId="77777777" w:rsidR="001E65D5" w:rsidRDefault="001E65D5" w:rsidP="001E65D5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 ensure that all Personal are placed to the side </w:t>
            </w:r>
          </w:p>
          <w:p w14:paraId="2785FAA5" w14:textId="77777777" w:rsidR="001E65D5" w:rsidRDefault="001E65D5" w:rsidP="001E65D5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Will move the extra tables and chairs the side of the room</w:t>
            </w:r>
          </w:p>
          <w:p w14:paraId="59ED55E5" w14:textId="77777777" w:rsidR="001E65D5" w:rsidRDefault="001E65D5" w:rsidP="001E65D5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spilled liquid will be cleared up straight away.</w:t>
            </w:r>
          </w:p>
          <w:p w14:paraId="3C5F0432" w14:textId="68000BD1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gridSpan w:val="2"/>
            <w:shd w:val="clear" w:color="auto" w:fill="FFFFFF" w:themeFill="background1"/>
          </w:tcPr>
          <w:p w14:paraId="3C5F0436" w14:textId="77777777" w:rsidR="00CE1AAA" w:rsidRDefault="00CE1AAA"/>
        </w:tc>
      </w:tr>
      <w:tr w:rsidR="00792B75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7C7E1E2" w14:textId="77777777" w:rsidR="001E65D5" w:rsidRDefault="001E65D5" w:rsidP="001E65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Playing board games</w:t>
            </w:r>
          </w:p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4795FB2B" w14:textId="77777777" w:rsidR="001E65D5" w:rsidRDefault="001E65D5" w:rsidP="001E65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Inappropriate use</w:t>
            </w:r>
          </w:p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5B93D077" w:rsidR="00CE1AAA" w:rsidRDefault="001E65D5">
            <w:r>
              <w:t>User and 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29CA2529" w:rsidR="00CE1AAA" w:rsidRPr="00957A37" w:rsidRDefault="00792B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B0054FC" w:rsidR="00CE1AAA" w:rsidRPr="00957A37" w:rsidRDefault="00792B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gridSpan w:val="2"/>
            <w:shd w:val="clear" w:color="auto" w:fill="FFFFFF" w:themeFill="background1"/>
          </w:tcPr>
          <w:p w14:paraId="3203E8CE" w14:textId="77777777" w:rsidR="001E65D5" w:rsidRPr="00CD6738" w:rsidRDefault="001E65D5" w:rsidP="001E65D5">
            <w:pPr>
              <w:pStyle w:val="ListParagraph"/>
              <w:numPr>
                <w:ilvl w:val="0"/>
                <w:numId w:val="40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673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Inappropriate use of the games will mean that user will be removed from the game </w:t>
            </w:r>
          </w:p>
          <w:p w14:paraId="5B06F92E" w14:textId="77777777" w:rsidR="001E65D5" w:rsidRPr="00CD6738" w:rsidRDefault="001E65D5" w:rsidP="001E65D5">
            <w:pPr>
              <w:pStyle w:val="ListParagraph"/>
              <w:numPr>
                <w:ilvl w:val="0"/>
                <w:numId w:val="40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6738">
              <w:rPr>
                <w:rFonts w:ascii="Calibri" w:eastAsia="Times New Roman" w:hAnsi="Calibri" w:cs="Times New Roman"/>
                <w:color w:val="000000"/>
                <w:lang w:eastAsia="en-GB"/>
              </w:rPr>
              <w:t>Instructions will be provided on how to play each game before hand</w:t>
            </w:r>
          </w:p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gridSpan w:val="2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gridSpan w:val="2"/>
            <w:shd w:val="clear" w:color="auto" w:fill="FFFFFF" w:themeFill="background1"/>
          </w:tcPr>
          <w:p w14:paraId="3C5F0442" w14:textId="77777777" w:rsidR="00CE1AAA" w:rsidRDefault="00CE1AAA"/>
        </w:tc>
      </w:tr>
      <w:tr w:rsidR="00792B75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43AEB5B" w14:textId="77777777" w:rsidR="00792B75" w:rsidRDefault="00792B75" w:rsidP="00792B7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Action in case of fire or fire drill</w:t>
            </w:r>
          </w:p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4B565CF0" w14:textId="77777777" w:rsidR="00792B75" w:rsidRDefault="00792B75" w:rsidP="00792B7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People may not know about the Fire escape and the routes being blocked</w:t>
            </w:r>
          </w:p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687CD6D0" w:rsidR="00CE1AAA" w:rsidRDefault="00792B75">
            <w:r>
              <w:t>Those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6C2AB645" w:rsidR="00CE1AAA" w:rsidRPr="00957A37" w:rsidRDefault="00792B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3D9F77F7" w:rsidR="00CE1AAA" w:rsidRPr="00957A37" w:rsidRDefault="00792B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gridSpan w:val="2"/>
            <w:shd w:val="clear" w:color="auto" w:fill="FFFFFF" w:themeFill="background1"/>
          </w:tcPr>
          <w:p w14:paraId="5A1A5379" w14:textId="77777777" w:rsidR="00792B75" w:rsidRPr="00CD6738" w:rsidRDefault="00792B75" w:rsidP="00792B75">
            <w:pPr>
              <w:pStyle w:val="ListParagraph"/>
              <w:numPr>
                <w:ilvl w:val="0"/>
                <w:numId w:val="4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6738">
              <w:rPr>
                <w:rFonts w:ascii="Calibri" w:eastAsia="Times New Roman" w:hAnsi="Calibri" w:cs="Times New Roman"/>
                <w:color w:val="000000"/>
                <w:lang w:eastAsia="en-GB"/>
              </w:rPr>
              <w:t>Layout of the event will be determined beforehand</w:t>
            </w:r>
          </w:p>
          <w:p w14:paraId="3F011BFA" w14:textId="77777777" w:rsidR="00792B75" w:rsidRPr="00CD6738" w:rsidRDefault="00792B75" w:rsidP="00792B75">
            <w:pPr>
              <w:pStyle w:val="ListParagraph"/>
              <w:numPr>
                <w:ilvl w:val="0"/>
                <w:numId w:val="4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6738">
              <w:rPr>
                <w:rFonts w:ascii="Calibri" w:eastAsia="Times New Roman" w:hAnsi="Calibri" w:cs="Times New Roman"/>
                <w:color w:val="000000"/>
                <w:lang w:eastAsia="en-GB"/>
              </w:rPr>
              <w:t>Event stewards will be advised of emergency procedures before the event</w:t>
            </w:r>
          </w:p>
          <w:p w14:paraId="289B298D" w14:textId="77777777" w:rsidR="00792B75" w:rsidRPr="00CD6738" w:rsidRDefault="00792B75" w:rsidP="00792B75">
            <w:pPr>
              <w:pStyle w:val="ListParagraph"/>
              <w:numPr>
                <w:ilvl w:val="0"/>
                <w:numId w:val="4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673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 will facilitate the crowd outside the premises safely  </w:t>
            </w:r>
          </w:p>
          <w:p w14:paraId="6395D6FE" w14:textId="77777777" w:rsidR="00792B75" w:rsidRPr="00CD6738" w:rsidRDefault="00792B75" w:rsidP="00792B75">
            <w:pPr>
              <w:pStyle w:val="ListParagraph"/>
              <w:numPr>
                <w:ilvl w:val="0"/>
                <w:numId w:val="4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6738">
              <w:rPr>
                <w:rFonts w:ascii="Calibri" w:eastAsia="Times New Roman" w:hAnsi="Calibri" w:cs="Times New Roman"/>
                <w:color w:val="000000"/>
                <w:lang w:eastAsia="en-GB"/>
              </w:rPr>
              <w:t>Will make sure the exits are clearly communicated with everyone attending</w:t>
            </w:r>
          </w:p>
          <w:p w14:paraId="0665C723" w14:textId="77777777" w:rsidR="00792B75" w:rsidRPr="00CD6738" w:rsidRDefault="00792B75" w:rsidP="00792B75">
            <w:pPr>
              <w:pStyle w:val="ListParagraph"/>
              <w:numPr>
                <w:ilvl w:val="0"/>
                <w:numId w:val="4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6738">
              <w:rPr>
                <w:rFonts w:ascii="Calibri" w:eastAsia="Times New Roman" w:hAnsi="Calibri" w:cs="Times New Roman"/>
                <w:color w:val="000000"/>
                <w:lang w:eastAsia="en-GB"/>
              </w:rPr>
              <w:t>Exit routes out of common room will be not blocked and left clear at all times.</w:t>
            </w:r>
          </w:p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gridSpan w:val="2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gridSpan w:val="2"/>
            <w:shd w:val="clear" w:color="auto" w:fill="FFFFFF" w:themeFill="background1"/>
          </w:tcPr>
          <w:p w14:paraId="3C5F044E" w14:textId="77777777" w:rsidR="00CE1AAA" w:rsidRDefault="00CE1AAA"/>
        </w:tc>
      </w:tr>
      <w:tr w:rsidR="00792B75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152296F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6B064FA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gridSpan w:val="2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gridSpan w:val="2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gridSpan w:val="2"/>
            <w:shd w:val="clear" w:color="auto" w:fill="FFFFFF" w:themeFill="background1"/>
          </w:tcPr>
          <w:p w14:paraId="3C5F045A" w14:textId="77777777" w:rsidR="00CE1AAA" w:rsidRDefault="00CE1AAA"/>
        </w:tc>
      </w:tr>
      <w:tr w:rsidR="00792B75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gridSpan w:val="2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gridSpan w:val="2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gridSpan w:val="2"/>
            <w:shd w:val="clear" w:color="auto" w:fill="FFFFFF" w:themeFill="background1"/>
          </w:tcPr>
          <w:p w14:paraId="3C5F0466" w14:textId="77777777" w:rsidR="00CE1AAA" w:rsidRDefault="00CE1AAA"/>
        </w:tc>
      </w:tr>
      <w:tr w:rsidR="00792B75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gridSpan w:val="2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gridSpan w:val="2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gridSpan w:val="2"/>
            <w:shd w:val="clear" w:color="auto" w:fill="FFFFFF" w:themeFill="background1"/>
          </w:tcPr>
          <w:p w14:paraId="3C5F0472" w14:textId="77777777" w:rsidR="00CE1AAA" w:rsidRDefault="00CE1AAA"/>
        </w:tc>
      </w:tr>
      <w:tr w:rsidR="00792B75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gridSpan w:val="2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gridSpan w:val="2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gridSpan w:val="2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7A58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7A58D3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7A58D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7A58D3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7A58D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7A58D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7A58D3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7A58D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7A58D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7A58D3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7A58D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7A58D3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7A58D3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7A58D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7A58D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7A58D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7A58D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C25D" w14:textId="77777777" w:rsidR="00820684" w:rsidRDefault="00820684" w:rsidP="00AC47B4">
      <w:pPr>
        <w:spacing w:after="0" w:line="240" w:lineRule="auto"/>
      </w:pPr>
      <w:r>
        <w:separator/>
      </w:r>
    </w:p>
  </w:endnote>
  <w:endnote w:type="continuationSeparator" w:id="0">
    <w:p w14:paraId="0572F413" w14:textId="77777777" w:rsidR="00820684" w:rsidRDefault="0082068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7A875" w14:textId="77777777" w:rsidR="00820684" w:rsidRDefault="00820684" w:rsidP="00AC47B4">
      <w:pPr>
        <w:spacing w:after="0" w:line="240" w:lineRule="auto"/>
      </w:pPr>
      <w:r>
        <w:separator/>
      </w:r>
    </w:p>
  </w:footnote>
  <w:footnote w:type="continuationSeparator" w:id="0">
    <w:p w14:paraId="0B95A1B4" w14:textId="77777777" w:rsidR="00820684" w:rsidRDefault="0082068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45F2B"/>
    <w:multiLevelType w:val="hybridMultilevel"/>
    <w:tmpl w:val="29C2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521B7"/>
    <w:multiLevelType w:val="hybridMultilevel"/>
    <w:tmpl w:val="4D30A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C6455"/>
    <w:multiLevelType w:val="hybridMultilevel"/>
    <w:tmpl w:val="CB06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3"/>
  </w:num>
  <w:num w:numId="5">
    <w:abstractNumId w:val="14"/>
  </w:num>
  <w:num w:numId="6">
    <w:abstractNumId w:val="34"/>
  </w:num>
  <w:num w:numId="7">
    <w:abstractNumId w:val="20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37"/>
  </w:num>
  <w:num w:numId="13">
    <w:abstractNumId w:val="21"/>
  </w:num>
  <w:num w:numId="14">
    <w:abstractNumId w:val="36"/>
  </w:num>
  <w:num w:numId="15">
    <w:abstractNumId w:val="1"/>
  </w:num>
  <w:num w:numId="16">
    <w:abstractNumId w:val="23"/>
  </w:num>
  <w:num w:numId="17">
    <w:abstractNumId w:val="11"/>
  </w:num>
  <w:num w:numId="18">
    <w:abstractNumId w:val="3"/>
  </w:num>
  <w:num w:numId="19">
    <w:abstractNumId w:val="18"/>
  </w:num>
  <w:num w:numId="20">
    <w:abstractNumId w:val="30"/>
  </w:num>
  <w:num w:numId="21">
    <w:abstractNumId w:val="6"/>
  </w:num>
  <w:num w:numId="22">
    <w:abstractNumId w:val="17"/>
  </w:num>
  <w:num w:numId="23">
    <w:abstractNumId w:val="31"/>
  </w:num>
  <w:num w:numId="24">
    <w:abstractNumId w:val="28"/>
  </w:num>
  <w:num w:numId="25">
    <w:abstractNumId w:val="8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3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9"/>
  </w:num>
  <w:num w:numId="38">
    <w:abstractNumId w:val="38"/>
  </w:num>
  <w:num w:numId="3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</w:num>
  <w:num w:numId="4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E65D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971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2B75"/>
    <w:rsid w:val="0079362C"/>
    <w:rsid w:val="0079424F"/>
    <w:rsid w:val="007A2D4B"/>
    <w:rsid w:val="007A58D3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0684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181B"/>
    <w:rsid w:val="00A464D6"/>
    <w:rsid w:val="00A46FA9"/>
    <w:rsid w:val="00A52FB5"/>
    <w:rsid w:val="00A539AF"/>
    <w:rsid w:val="00A55E99"/>
    <w:rsid w:val="00A57C76"/>
    <w:rsid w:val="00A63290"/>
    <w:rsid w:val="00A63A95"/>
    <w:rsid w:val="00A63E19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B60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0D2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018E7994-E95D-4724-8CFE-CEDEB37B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34F8C-9E59-4E49-BDA5-AAA65A26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Ausman Ginai</cp:lastModifiedBy>
  <cp:revision>3</cp:revision>
  <cp:lastPrinted>2016-04-18T12:10:00Z</cp:lastPrinted>
  <dcterms:created xsi:type="dcterms:W3CDTF">2018-08-30T19:55:00Z</dcterms:created>
  <dcterms:modified xsi:type="dcterms:W3CDTF">2018-08-30T19:56:00Z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