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3C5F03FD" w14:textId="2D5BA5E5" w:rsidR="00D95783" w:rsidRPr="00495DAA" w:rsidRDefault="00495DAA" w:rsidP="7A186E2F">
            <w:pPr>
              <w:pStyle w:val="ListParagraph"/>
              <w:numPr>
                <w:ilvl w:val="0"/>
                <w:numId w:val="9"/>
              </w:numPr>
              <w:rPr>
                <w:rFonts w:ascii="Verdana" w:eastAsia="Times New Roman" w:hAnsi="Verdana" w:cs="Times New Roman"/>
                <w:b/>
                <w:bCs/>
                <w:color w:val="FF0000"/>
                <w:lang w:eastAsia="en-GB"/>
              </w:rPr>
            </w:pPr>
            <w:r w:rsidRPr="00495DAA">
              <w:rPr>
                <w:rFonts w:ascii="Verdana" w:eastAsia="Times New Roman" w:hAnsi="Verdana" w:cs="Times New Roman"/>
                <w:b/>
                <w:bCs/>
                <w:color w:val="FF0000"/>
                <w:lang w:eastAsia="en-GB"/>
              </w:rPr>
              <w:t xml:space="preserve">Raki Night </w:t>
            </w:r>
            <w:r>
              <w:rPr>
                <w:rFonts w:ascii="Verdana" w:eastAsia="Times New Roman" w:hAnsi="Verdana" w:cs="Times New Roman"/>
                <w:b/>
                <w:bCs/>
                <w:color w:val="FF0000"/>
                <w:lang w:eastAsia="en-GB"/>
              </w:rPr>
              <w:t xml:space="preserve">in Anatolian Restaurant </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718A1FC" w:rsidR="00D95783" w:rsidRPr="00495DAA" w:rsidRDefault="00495DAA" w:rsidP="71690F9D">
            <w:pPr>
              <w:pStyle w:val="ListParagraph"/>
              <w:ind w:left="170"/>
              <w:rPr>
                <w:rFonts w:ascii="Verdana" w:eastAsia="Times New Roman" w:hAnsi="Verdana" w:cs="Times New Roman"/>
                <w:b/>
                <w:bCs/>
                <w:color w:val="FF0000"/>
                <w:lang w:eastAsia="en-GB"/>
              </w:rPr>
            </w:pPr>
            <w:r w:rsidRPr="00495DAA">
              <w:rPr>
                <w:rFonts w:ascii="Verdana" w:eastAsia="Times New Roman" w:hAnsi="Verdana" w:cs="Times New Roman"/>
                <w:b/>
                <w:bCs/>
                <w:color w:val="FF0000"/>
                <w:lang w:eastAsia="en-GB"/>
              </w:rPr>
              <w:t xml:space="preserve">02/02/2026 </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45325A1A" w:rsidR="00D95783" w:rsidRPr="00495DAA" w:rsidRDefault="00495DAA" w:rsidP="71690F9D">
            <w:pPr>
              <w:pStyle w:val="ListParagraph"/>
              <w:ind w:left="170"/>
              <w:rPr>
                <w:rFonts w:ascii="Verdana" w:eastAsia="Times New Roman" w:hAnsi="Verdana" w:cs="Times New Roman"/>
                <w:b/>
                <w:bCs/>
                <w:color w:val="FF0000"/>
                <w:lang w:eastAsia="en-GB"/>
              </w:rPr>
            </w:pPr>
            <w:r w:rsidRPr="00495DAA">
              <w:rPr>
                <w:rFonts w:ascii="Verdana" w:hAnsi="Verdana" w:cs="Arial"/>
                <w:b/>
                <w:bCs/>
                <w:color w:val="FF0000"/>
              </w:rPr>
              <w:t xml:space="preserve">Turkish Society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FF202CE" w:rsidR="00D95783" w:rsidRPr="00495DAA" w:rsidRDefault="00495DAA" w:rsidP="00495DAA">
            <w:pPr>
              <w:rPr>
                <w:rFonts w:ascii="Verdana" w:eastAsia="Times New Roman" w:hAnsi="Verdana" w:cs="Times New Roman"/>
                <w:b/>
                <w:bCs/>
                <w:color w:val="FF0000"/>
                <w:lang w:eastAsia="en-GB"/>
              </w:rPr>
            </w:pPr>
            <w:r w:rsidRPr="00495DAA">
              <w:rPr>
                <w:rFonts w:ascii="Verdana" w:eastAsia="Verdana" w:hAnsi="Verdana" w:cs="Verdana"/>
                <w:b/>
                <w:bCs/>
                <w:color w:val="FF0000"/>
              </w:rPr>
              <w:t xml:space="preserve">Feyza Cakir </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6D84BB05" w:rsidR="00D95783" w:rsidRPr="00495DAA" w:rsidRDefault="00495DAA" w:rsidP="159C476B">
            <w:pPr>
              <w:pStyle w:val="ListParagraph"/>
              <w:ind w:left="170"/>
              <w:rPr>
                <w:rFonts w:ascii="Verdana" w:eastAsia="Times New Roman" w:hAnsi="Verdana" w:cs="Times New Roman"/>
                <w:b/>
                <w:bCs/>
                <w:color w:val="FF0000"/>
                <w:lang w:eastAsia="en-GB"/>
              </w:rPr>
            </w:pPr>
            <w:r w:rsidRPr="00495DAA">
              <w:rPr>
                <w:rFonts w:ascii="Verdana" w:eastAsia="Times New Roman" w:hAnsi="Verdana" w:cs="Times New Roman"/>
                <w:b/>
                <w:bCs/>
                <w:color w:val="EE0000"/>
                <w:lang w:eastAsia="en-GB"/>
              </w:rPr>
              <w:t xml:space="preserve">Ezgi Gul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00495DAA">
        <w:trPr>
          <w:trHeight w:val="845"/>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1B39CCD0" w14:textId="4857AE6B" w:rsidR="706ECA57" w:rsidRPr="00495DAA" w:rsidRDefault="00495DAA" w:rsidP="00495DAA">
            <w:pPr>
              <w:rPr>
                <w:rFonts w:ascii="Verdana" w:eastAsia="Times New Roman" w:hAnsi="Verdana" w:cs="Times New Roman"/>
                <w:b/>
                <w:bCs/>
                <w:i/>
                <w:iCs/>
                <w:color w:val="FF0000"/>
                <w:lang w:eastAsia="en-GB"/>
              </w:rPr>
            </w:pPr>
            <w:r w:rsidRPr="00495DAA">
              <w:rPr>
                <w:rFonts w:ascii="Verdana" w:hAnsi="Verdana"/>
                <w:b/>
                <w:bCs/>
                <w:color w:val="EE0000"/>
              </w:rPr>
              <w:t>The Turkish Society will be hosting a</w:t>
            </w:r>
            <w:r w:rsidRPr="00495DAA">
              <w:rPr>
                <w:rStyle w:val="apple-converted-space"/>
                <w:rFonts w:ascii="Verdana" w:hAnsi="Verdana"/>
                <w:b/>
                <w:bCs/>
                <w:color w:val="EE0000"/>
              </w:rPr>
              <w:t> </w:t>
            </w:r>
            <w:proofErr w:type="spellStart"/>
            <w:r w:rsidRPr="00495DAA">
              <w:rPr>
                <w:rStyle w:val="Strong"/>
                <w:rFonts w:ascii="Verdana" w:hAnsi="Verdana"/>
                <w:color w:val="EE0000"/>
              </w:rPr>
              <w:t>Rakı</w:t>
            </w:r>
            <w:proofErr w:type="spellEnd"/>
            <w:r w:rsidRPr="00495DAA">
              <w:rPr>
                <w:rStyle w:val="Strong"/>
                <w:rFonts w:ascii="Verdana" w:hAnsi="Verdana"/>
                <w:color w:val="EE0000"/>
              </w:rPr>
              <w:t xml:space="preserve"> &amp; Meze Night</w:t>
            </w:r>
            <w:r w:rsidRPr="00495DAA">
              <w:rPr>
                <w:rStyle w:val="apple-converted-space"/>
                <w:rFonts w:ascii="Verdana" w:hAnsi="Verdana"/>
                <w:b/>
                <w:bCs/>
                <w:color w:val="EE0000"/>
              </w:rPr>
              <w:t> </w:t>
            </w:r>
            <w:r w:rsidRPr="00495DAA">
              <w:rPr>
                <w:rFonts w:ascii="Verdana" w:hAnsi="Verdana"/>
                <w:b/>
                <w:bCs/>
                <w:color w:val="EE0000"/>
              </w:rPr>
              <w:t>at</w:t>
            </w:r>
            <w:r w:rsidRPr="00495DAA">
              <w:rPr>
                <w:rStyle w:val="apple-converted-space"/>
                <w:rFonts w:ascii="Verdana" w:hAnsi="Verdana"/>
                <w:b/>
                <w:bCs/>
                <w:color w:val="EE0000"/>
              </w:rPr>
              <w:t> </w:t>
            </w:r>
            <w:r w:rsidRPr="00495DAA">
              <w:rPr>
                <w:rStyle w:val="whitespace-normal"/>
                <w:rFonts w:ascii="Verdana" w:hAnsi="Verdana"/>
                <w:b/>
                <w:bCs/>
                <w:color w:val="EE0000"/>
              </w:rPr>
              <w:t>Anatolian Kitchen</w:t>
            </w:r>
            <w:r w:rsidRPr="00495DAA">
              <w:rPr>
                <w:rFonts w:ascii="Verdana" w:hAnsi="Verdana"/>
                <w:b/>
                <w:bCs/>
                <w:color w:val="EE0000"/>
              </w:rPr>
              <w:t>, a venue offering traditional Anatolian cuisine. The event will involve a seated social dining experience, where attendees will be served a selection of</w:t>
            </w:r>
            <w:r w:rsidRPr="00495DAA">
              <w:rPr>
                <w:rStyle w:val="apple-converted-space"/>
                <w:rFonts w:ascii="Verdana" w:hAnsi="Verdana"/>
                <w:b/>
                <w:bCs/>
                <w:color w:val="EE0000"/>
              </w:rPr>
              <w:t> </w:t>
            </w:r>
            <w:r w:rsidRPr="00495DAA">
              <w:rPr>
                <w:rStyle w:val="Strong"/>
                <w:rFonts w:ascii="Verdana" w:hAnsi="Verdana"/>
                <w:color w:val="EE0000"/>
              </w:rPr>
              <w:t>traditional cold meze dishes</w:t>
            </w:r>
            <w:r w:rsidRPr="00495DAA">
              <w:rPr>
                <w:rFonts w:ascii="Verdana" w:hAnsi="Verdana"/>
                <w:b/>
                <w:bCs/>
                <w:color w:val="EE0000"/>
              </w:rPr>
              <w:t>, accompanied by the consumption of</w:t>
            </w:r>
            <w:r w:rsidRPr="00495DAA">
              <w:rPr>
                <w:rStyle w:val="apple-converted-space"/>
                <w:rFonts w:ascii="Verdana" w:hAnsi="Verdana"/>
                <w:b/>
                <w:bCs/>
                <w:color w:val="EE0000"/>
              </w:rPr>
              <w:t> </w:t>
            </w:r>
            <w:proofErr w:type="spellStart"/>
            <w:r w:rsidRPr="00495DAA">
              <w:rPr>
                <w:rStyle w:val="Strong"/>
                <w:rFonts w:ascii="Verdana" w:hAnsi="Verdana"/>
                <w:color w:val="EE0000"/>
              </w:rPr>
              <w:t>rakı</w:t>
            </w:r>
            <w:proofErr w:type="spellEnd"/>
            <w:r w:rsidRPr="00495DAA">
              <w:rPr>
                <w:rFonts w:ascii="Verdana" w:hAnsi="Verdana"/>
                <w:color w:val="EE0000"/>
              </w:rPr>
              <w:t>,</w:t>
            </w:r>
            <w:r w:rsidRPr="00495DAA">
              <w:rPr>
                <w:rFonts w:ascii="Verdana" w:hAnsi="Verdana"/>
                <w:b/>
                <w:bCs/>
                <w:color w:val="EE0000"/>
              </w:rPr>
              <w:t xml:space="preserve"> a traditional Turkish alcoholic beverage. To ensure the event remains safe, manageable, and compliant with the venue’s capacity and licensing requirements,</w:t>
            </w:r>
            <w:r w:rsidRPr="00495DAA">
              <w:rPr>
                <w:rStyle w:val="apple-converted-space"/>
                <w:rFonts w:ascii="Verdana" w:hAnsi="Verdana"/>
                <w:b/>
                <w:bCs/>
                <w:color w:val="EE0000"/>
              </w:rPr>
              <w:t> </w:t>
            </w:r>
            <w:r w:rsidRPr="00495DAA">
              <w:rPr>
                <w:rStyle w:val="Strong"/>
                <w:rFonts w:ascii="Verdana" w:hAnsi="Verdana"/>
                <w:color w:val="EE0000"/>
              </w:rPr>
              <w:t>attendance will be strictly limited to 30 people</w:t>
            </w:r>
            <w:r w:rsidRPr="00495DAA">
              <w:rPr>
                <w:rStyle w:val="Strong"/>
                <w:rFonts w:ascii="Verdana" w:hAnsi="Verdana"/>
                <w:b w:val="0"/>
                <w:bCs w:val="0"/>
                <w:color w:val="EE0000"/>
              </w:rPr>
              <w:t xml:space="preserve">, </w:t>
            </w:r>
            <w:r w:rsidRPr="00495DAA">
              <w:rPr>
                <w:rFonts w:ascii="Verdana" w:hAnsi="Verdana"/>
                <w:b/>
                <w:bCs/>
                <w:color w:val="EE0000"/>
              </w:rPr>
              <w:t>comprising</w:t>
            </w:r>
            <w:r w:rsidRPr="00495DAA">
              <w:rPr>
                <w:rStyle w:val="apple-converted-space"/>
                <w:rFonts w:ascii="Verdana" w:hAnsi="Verdana"/>
                <w:b/>
                <w:bCs/>
                <w:color w:val="EE0000"/>
              </w:rPr>
              <w:t> </w:t>
            </w:r>
            <w:r w:rsidRPr="00495DAA">
              <w:rPr>
                <w:rStyle w:val="Strong"/>
                <w:rFonts w:ascii="Verdana" w:hAnsi="Verdana"/>
                <w:color w:val="EE0000"/>
              </w:rPr>
              <w:t>25 members and 5 non-members</w:t>
            </w:r>
            <w:r w:rsidRPr="00495DAA">
              <w:rPr>
                <w:rFonts w:ascii="Verdana" w:hAnsi="Verdana"/>
                <w:b/>
                <w:bCs/>
                <w:color w:val="EE0000"/>
              </w:rPr>
              <w:t>. Tickets will be sold exclusively through the</w:t>
            </w:r>
            <w:r w:rsidRPr="00495DAA">
              <w:rPr>
                <w:rStyle w:val="apple-converted-space"/>
                <w:rFonts w:ascii="Verdana" w:hAnsi="Verdana"/>
                <w:b/>
                <w:bCs/>
                <w:color w:val="EE0000"/>
              </w:rPr>
              <w:t> </w:t>
            </w:r>
            <w:r w:rsidRPr="00495DAA">
              <w:rPr>
                <w:rStyle w:val="Strong"/>
                <w:rFonts w:ascii="Verdana" w:hAnsi="Verdana"/>
                <w:color w:val="EE0000"/>
              </w:rPr>
              <w:t>SUSU Box Office</w:t>
            </w:r>
            <w:r w:rsidRPr="00495DAA">
              <w:rPr>
                <w:rStyle w:val="apple-converted-space"/>
                <w:rFonts w:ascii="Verdana" w:hAnsi="Verdana"/>
                <w:b/>
                <w:bCs/>
                <w:color w:val="EE0000"/>
              </w:rPr>
              <w:t> </w:t>
            </w:r>
            <w:r w:rsidRPr="00495DAA">
              <w:rPr>
                <w:rFonts w:ascii="Verdana" w:hAnsi="Verdana"/>
                <w:b/>
                <w:bCs/>
                <w:color w:val="EE0000"/>
              </w:rPr>
              <w:t>at</w:t>
            </w:r>
            <w:r w:rsidRPr="00495DAA">
              <w:rPr>
                <w:rStyle w:val="apple-converted-space"/>
                <w:rFonts w:ascii="Verdana" w:hAnsi="Verdana"/>
                <w:b/>
                <w:bCs/>
                <w:color w:val="EE0000"/>
              </w:rPr>
              <w:t> </w:t>
            </w:r>
            <w:r w:rsidRPr="00495DAA">
              <w:rPr>
                <w:rStyle w:val="Strong"/>
                <w:rFonts w:ascii="Verdana" w:hAnsi="Verdana"/>
                <w:color w:val="EE0000"/>
              </w:rPr>
              <w:t>£15 for members and £17 for non-members</w:t>
            </w:r>
            <w:r w:rsidRPr="00495DAA">
              <w:rPr>
                <w:rFonts w:ascii="Verdana" w:hAnsi="Verdana"/>
                <w:b/>
                <w:bCs/>
                <w:color w:val="EE0000"/>
              </w:rPr>
              <w:t>, allowing for secure payment handling and accurate attendance monitoring. Alcohol will be served only by trained venue staff in accordance with licensing laws, with consumption supervised by both the Turkish Society committee and venue staff throughout the evening. Committee members will remain present to support crowd management, promote responsible drinking, and respond promptly to any issues or individuals requiring assistance. The event aims to provide a fun, social, and culturally engaging experience while adhering to all SUSU health and safety standards and venue regulations.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6103" w:type="dxa"/>
        <w:tblInd w:w="-714" w:type="dxa"/>
        <w:shd w:val="clear" w:color="auto" w:fill="F2F2F2" w:themeFill="background1" w:themeFillShade="F2"/>
        <w:tblLook w:val="04A0" w:firstRow="1" w:lastRow="0" w:firstColumn="1" w:lastColumn="0" w:noHBand="0" w:noVBand="1"/>
      </w:tblPr>
      <w:tblGrid>
        <w:gridCol w:w="2411"/>
        <w:gridCol w:w="1902"/>
        <w:gridCol w:w="1618"/>
        <w:gridCol w:w="588"/>
        <w:gridCol w:w="548"/>
        <w:gridCol w:w="617"/>
        <w:gridCol w:w="4058"/>
        <w:gridCol w:w="488"/>
        <w:gridCol w:w="488"/>
        <w:gridCol w:w="488"/>
        <w:gridCol w:w="2897"/>
      </w:tblGrid>
      <w:tr w:rsidR="00C642F4" w14:paraId="3C5F040F" w14:textId="77777777" w:rsidTr="00495DAA">
        <w:trPr>
          <w:tblHeader/>
        </w:trPr>
        <w:tc>
          <w:tcPr>
            <w:tcW w:w="16103"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95DAA">
        <w:trPr>
          <w:tblHeader/>
        </w:trPr>
        <w:tc>
          <w:tcPr>
            <w:tcW w:w="5931"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1"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95DAA">
        <w:trPr>
          <w:tblHeader/>
        </w:trPr>
        <w:tc>
          <w:tcPr>
            <w:tcW w:w="2411"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3"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8" w:type="dxa"/>
            <w:shd w:val="clear" w:color="auto" w:fill="F2F2F2" w:themeFill="background1" w:themeFillShade="F2"/>
          </w:tcPr>
          <w:p w14:paraId="3C5F041C" w14:textId="77777777" w:rsidR="00CE1AAA" w:rsidRDefault="00CE1AAA"/>
        </w:tc>
        <w:tc>
          <w:tcPr>
            <w:tcW w:w="1464"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7"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495DAA">
        <w:trPr>
          <w:cantSplit/>
          <w:trHeight w:val="1510"/>
          <w:tblHeader/>
        </w:trPr>
        <w:tc>
          <w:tcPr>
            <w:tcW w:w="2411"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8"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8"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8"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8"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8"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7" w:type="dxa"/>
            <w:vMerge/>
          </w:tcPr>
          <w:p w14:paraId="3C5F042A" w14:textId="77777777" w:rsidR="00CE1AAA" w:rsidRDefault="00CE1AAA"/>
        </w:tc>
      </w:tr>
      <w:tr w:rsidR="00724F7F" w14:paraId="3C5F0437" w14:textId="77777777" w:rsidTr="00495DAA">
        <w:trPr>
          <w:cantSplit/>
          <w:trHeight w:val="1296"/>
        </w:trPr>
        <w:tc>
          <w:tcPr>
            <w:tcW w:w="2411"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8"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8"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8"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8"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7"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495DAA" w14:paraId="22957306" w14:textId="77777777" w:rsidTr="00495DAA">
        <w:trPr>
          <w:cantSplit/>
          <w:trHeight w:val="1296"/>
        </w:trPr>
        <w:tc>
          <w:tcPr>
            <w:tcW w:w="2411" w:type="dxa"/>
            <w:shd w:val="clear" w:color="auto" w:fill="FFFFFF" w:themeFill="background1"/>
          </w:tcPr>
          <w:p w14:paraId="7F602820" w14:textId="2BC8FE50" w:rsidR="00495DAA" w:rsidRDefault="00495DAA" w:rsidP="00495DAA">
            <w:r>
              <w:lastRenderedPageBreak/>
              <w:t xml:space="preserve">Alcohol consumption (traditional Turkish alcohol) </w:t>
            </w:r>
          </w:p>
        </w:tc>
        <w:tc>
          <w:tcPr>
            <w:tcW w:w="1902" w:type="dxa"/>
            <w:shd w:val="clear" w:color="auto" w:fill="FFFFFF" w:themeFill="background1"/>
          </w:tcPr>
          <w:p w14:paraId="284D2561" w14:textId="77777777"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Intoxication </w:t>
            </w:r>
          </w:p>
          <w:p w14:paraId="0DF4D0D1" w14:textId="77777777" w:rsidR="00495DAA" w:rsidRDefault="00495DAA" w:rsidP="00495DAA">
            <w:pPr>
              <w:ind w:left="-20" w:right="-20"/>
              <w:rPr>
                <w:rFonts w:ascii="Calibri" w:eastAsia="Calibri" w:hAnsi="Calibri" w:cs="Calibri"/>
                <w:color w:val="000000" w:themeColor="text1"/>
              </w:rPr>
            </w:pPr>
          </w:p>
          <w:p w14:paraId="7C63CBFA" w14:textId="21567C8C"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Impaired coordination </w:t>
            </w:r>
          </w:p>
          <w:p w14:paraId="20240813" w14:textId="77777777" w:rsidR="00495DAA" w:rsidRDefault="00495DAA" w:rsidP="00495DAA">
            <w:pPr>
              <w:ind w:left="-20" w:right="-20"/>
              <w:rPr>
                <w:rFonts w:ascii="Calibri" w:eastAsia="Calibri" w:hAnsi="Calibri" w:cs="Calibri"/>
                <w:color w:val="000000" w:themeColor="text1"/>
              </w:rPr>
            </w:pPr>
          </w:p>
          <w:p w14:paraId="673A6F98" w14:textId="77777777"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Nausea, dizziness or minor illnesses</w:t>
            </w:r>
          </w:p>
          <w:p w14:paraId="6B741DEC" w14:textId="77777777" w:rsidR="0074574F" w:rsidRDefault="0074574F" w:rsidP="00495DAA">
            <w:pPr>
              <w:ind w:left="-20" w:right="-20"/>
              <w:rPr>
                <w:rFonts w:ascii="Calibri" w:eastAsia="Calibri" w:hAnsi="Calibri" w:cs="Calibri"/>
                <w:color w:val="000000" w:themeColor="text1"/>
              </w:rPr>
            </w:pPr>
          </w:p>
          <w:p w14:paraId="731CDFA2" w14:textId="77777777" w:rsidR="0074574F" w:rsidRDefault="0074574F" w:rsidP="0074574F">
            <w:pPr>
              <w:rPr>
                <w:rFonts w:ascii="Calibri" w:eastAsia="Calibri" w:hAnsi="Calibri" w:cs="Calibri"/>
              </w:rPr>
            </w:pPr>
            <w:r w:rsidRPr="7A186E2F">
              <w:rPr>
                <w:rFonts w:ascii="Calibri" w:eastAsia="Calibri" w:hAnsi="Calibri" w:cs="Calibri"/>
                <w:color w:val="000000" w:themeColor="text1"/>
              </w:rPr>
              <w:t>Peer pressure/coercion, alcohol poisoning, spiking, increased risk to personal safety</w:t>
            </w:r>
          </w:p>
          <w:p w14:paraId="62ABC7CD" w14:textId="77777777" w:rsidR="0074574F" w:rsidRDefault="0074574F" w:rsidP="00495DAA">
            <w:pPr>
              <w:ind w:left="-20" w:right="-20"/>
              <w:rPr>
                <w:rFonts w:ascii="Calibri" w:eastAsia="Calibri" w:hAnsi="Calibri" w:cs="Calibri"/>
                <w:color w:val="000000" w:themeColor="text1"/>
              </w:rPr>
            </w:pPr>
          </w:p>
          <w:p w14:paraId="571B71CE" w14:textId="26210817" w:rsidR="00495DAA" w:rsidRDefault="00495DAA" w:rsidP="00495DAA">
            <w:pPr>
              <w:ind w:right="-20"/>
              <w:rPr>
                <w:rFonts w:ascii="Calibri" w:eastAsia="Calibri" w:hAnsi="Calibri" w:cs="Calibri"/>
                <w:color w:val="000000" w:themeColor="text1"/>
              </w:rPr>
            </w:pPr>
          </w:p>
          <w:p w14:paraId="6CE13490" w14:textId="77777777" w:rsidR="00495DAA" w:rsidRDefault="00495DAA" w:rsidP="00495DAA">
            <w:pPr>
              <w:ind w:left="-20" w:right="-20"/>
              <w:rPr>
                <w:rFonts w:ascii="Calibri" w:eastAsia="Calibri" w:hAnsi="Calibri" w:cs="Calibri"/>
                <w:color w:val="000000" w:themeColor="text1"/>
              </w:rPr>
            </w:pPr>
          </w:p>
          <w:p w14:paraId="26F04A77" w14:textId="44D5B611" w:rsidR="00495DAA" w:rsidRPr="7A186E2F" w:rsidRDefault="00495DAA" w:rsidP="00495DAA">
            <w:pPr>
              <w:ind w:left="-20" w:right="-20"/>
              <w:rPr>
                <w:rFonts w:ascii="Calibri" w:eastAsia="Calibri" w:hAnsi="Calibri" w:cs="Calibri"/>
                <w:color w:val="000000" w:themeColor="text1"/>
              </w:rPr>
            </w:pPr>
          </w:p>
        </w:tc>
        <w:tc>
          <w:tcPr>
            <w:tcW w:w="1618" w:type="dxa"/>
            <w:shd w:val="clear" w:color="auto" w:fill="FFFFFF" w:themeFill="background1"/>
          </w:tcPr>
          <w:p w14:paraId="6B656DDA" w14:textId="56DEE981" w:rsidR="00495DAA" w:rsidRDefault="00495DAA" w:rsidP="00495DAA">
            <w:r>
              <w:t xml:space="preserve">Event attendees, Committee members  </w:t>
            </w:r>
          </w:p>
        </w:tc>
        <w:tc>
          <w:tcPr>
            <w:tcW w:w="588" w:type="dxa"/>
            <w:shd w:val="clear" w:color="auto" w:fill="FFFFFF" w:themeFill="background1"/>
          </w:tcPr>
          <w:p w14:paraId="2D342DFF" w14:textId="44F99D5E" w:rsidR="00495DAA" w:rsidRPr="39159329" w:rsidRDefault="00495DAA" w:rsidP="00495DAA">
            <w:pPr>
              <w:rPr>
                <w:rFonts w:ascii="Lucida Sans" w:hAnsi="Lucida Sans"/>
                <w:b/>
                <w:bCs/>
              </w:rPr>
            </w:pPr>
            <w:r>
              <w:rPr>
                <w:rFonts w:ascii="Lucida Sans" w:hAnsi="Lucida Sans"/>
                <w:b/>
                <w:bCs/>
              </w:rPr>
              <w:t>2</w:t>
            </w:r>
          </w:p>
        </w:tc>
        <w:tc>
          <w:tcPr>
            <w:tcW w:w="548" w:type="dxa"/>
            <w:shd w:val="clear" w:color="auto" w:fill="FFFFFF" w:themeFill="background1"/>
          </w:tcPr>
          <w:p w14:paraId="45D55565" w14:textId="37170520" w:rsidR="00495DAA" w:rsidRPr="39159329" w:rsidRDefault="00495DAA" w:rsidP="00495DAA">
            <w:pPr>
              <w:rPr>
                <w:rFonts w:ascii="Lucida Sans" w:hAnsi="Lucida Sans"/>
                <w:b/>
                <w:bCs/>
              </w:rPr>
            </w:pPr>
            <w:r>
              <w:rPr>
                <w:rFonts w:ascii="Lucida Sans" w:hAnsi="Lucida Sans"/>
                <w:b/>
                <w:bCs/>
              </w:rPr>
              <w:t>5</w:t>
            </w:r>
          </w:p>
        </w:tc>
        <w:tc>
          <w:tcPr>
            <w:tcW w:w="617" w:type="dxa"/>
            <w:shd w:val="clear" w:color="auto" w:fill="FFFFFF" w:themeFill="background1"/>
          </w:tcPr>
          <w:p w14:paraId="2439E1A7" w14:textId="0B02D6CF" w:rsidR="00495DAA" w:rsidRPr="39159329" w:rsidRDefault="00495DAA" w:rsidP="00495DAA">
            <w:pPr>
              <w:rPr>
                <w:rFonts w:ascii="Lucida Sans" w:hAnsi="Lucida Sans"/>
                <w:b/>
                <w:bCs/>
              </w:rPr>
            </w:pPr>
            <w:r>
              <w:rPr>
                <w:rFonts w:ascii="Lucida Sans" w:hAnsi="Lucida Sans"/>
                <w:b/>
                <w:bCs/>
              </w:rPr>
              <w:t>10</w:t>
            </w:r>
          </w:p>
        </w:tc>
        <w:tc>
          <w:tcPr>
            <w:tcW w:w="4058" w:type="dxa"/>
            <w:shd w:val="clear" w:color="auto" w:fill="FFFFFF" w:themeFill="background1"/>
          </w:tcPr>
          <w:p w14:paraId="5FFFB8E5" w14:textId="77777777" w:rsidR="00495DAA" w:rsidRDefault="00495DAA" w:rsidP="00495DAA">
            <w:r>
              <w:t xml:space="preserve">Alcohol (raki) to be served only by trained venue staff (waiters) in accordance with licensing laws </w:t>
            </w:r>
          </w:p>
          <w:p w14:paraId="706503C7" w14:textId="77777777" w:rsidR="00495DAA" w:rsidRDefault="00495DAA" w:rsidP="00495DAA"/>
          <w:p w14:paraId="6E4EDA48" w14:textId="77777777" w:rsidR="00495DAA" w:rsidRDefault="00495DAA" w:rsidP="00495DAA">
            <w:r>
              <w:t xml:space="preserve">Committee members supervise the event and monitor behaviour </w:t>
            </w:r>
          </w:p>
          <w:p w14:paraId="6218F90F" w14:textId="77777777" w:rsidR="00495DAA" w:rsidRDefault="00495DAA" w:rsidP="00495DAA"/>
          <w:p w14:paraId="7317ACDB" w14:textId="77777777" w:rsidR="00495DAA" w:rsidRDefault="00495DAA" w:rsidP="00495DAA">
            <w:r>
              <w:t xml:space="preserve">Non-alcoholic drinks to be available </w:t>
            </w:r>
          </w:p>
          <w:p w14:paraId="59913F41" w14:textId="77777777" w:rsidR="00495DAA" w:rsidRDefault="00495DAA" w:rsidP="00495DAA"/>
          <w:p w14:paraId="5BFA096F" w14:textId="04F87789" w:rsidR="00495DAA" w:rsidRDefault="00495DAA" w:rsidP="00495DAA">
            <w:r>
              <w:t xml:space="preserve">Encourage responsible drinking throughout the evening </w:t>
            </w:r>
          </w:p>
          <w:p w14:paraId="6E4F49CA" w14:textId="77777777" w:rsidR="00495DAA" w:rsidRDefault="00495DAA" w:rsidP="00495DAA"/>
          <w:p w14:paraId="4FCB146D" w14:textId="77777777" w:rsidR="00495DAA" w:rsidRDefault="00495DAA" w:rsidP="00495DAA">
            <w:r>
              <w:t xml:space="preserve">Venue staff to refuse service where appropriate </w:t>
            </w:r>
          </w:p>
          <w:p w14:paraId="4A165F4A" w14:textId="77777777" w:rsidR="0074574F" w:rsidRDefault="0074574F" w:rsidP="00495DAA">
            <w:pPr>
              <w:rPr>
                <w:rFonts w:eastAsia="Calibri" w:cs="Calibri"/>
                <w:color w:val="000000" w:themeColor="text1"/>
              </w:rPr>
            </w:pPr>
          </w:p>
          <w:p w14:paraId="57527E10" w14:textId="77777777" w:rsidR="0074574F" w:rsidRDefault="0074574F" w:rsidP="0074574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p>
          <w:p w14:paraId="12BB0009" w14:textId="77777777" w:rsidR="0074574F" w:rsidRDefault="0074574F" w:rsidP="0074574F">
            <w:pPr>
              <w:pStyle w:val="NoSpacing"/>
            </w:pPr>
          </w:p>
          <w:p w14:paraId="2AFD130A" w14:textId="77777777" w:rsidR="0074574F" w:rsidRDefault="0074574F" w:rsidP="0074574F">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p>
          <w:p w14:paraId="49D04232" w14:textId="77777777" w:rsidR="0074574F" w:rsidRDefault="0074574F" w:rsidP="0074574F">
            <w:pPr>
              <w:pStyle w:val="NoSpacing"/>
            </w:pPr>
          </w:p>
          <w:p w14:paraId="558850A7" w14:textId="77777777" w:rsidR="0074574F" w:rsidRPr="00BE4CFA" w:rsidRDefault="0074574F" w:rsidP="0074574F">
            <w:pPr>
              <w:pStyle w:val="NoSpacing"/>
              <w:rPr>
                <w:color w:val="000000" w:themeColor="text1"/>
              </w:rPr>
            </w:pPr>
            <w:r>
              <w:t>Supervision: the event will be run by the society committee, who will attend each venue. Ideally, they will not drink to excess during the event.</w:t>
            </w:r>
          </w:p>
          <w:p w14:paraId="698B045C" w14:textId="77777777" w:rsidR="0074574F" w:rsidRDefault="0074574F" w:rsidP="0074574F">
            <w:pPr>
              <w:pStyle w:val="NoSpacing"/>
            </w:pPr>
          </w:p>
          <w:p w14:paraId="15333AA1" w14:textId="77777777" w:rsidR="0074574F" w:rsidRDefault="0074574F" w:rsidP="0074574F">
            <w:pPr>
              <w:pStyle w:val="NoSpacing"/>
            </w:pPr>
            <w:r>
              <w:t>Bouncers/trained staff in pubs should watch for excessive drinking and help people who are believed to have consumed a lot of alcohol. Report any unusual behaviour to staff.</w:t>
            </w:r>
          </w:p>
          <w:p w14:paraId="695CF9F8" w14:textId="77777777" w:rsidR="0074574F" w:rsidRDefault="0074574F" w:rsidP="0074574F">
            <w:pPr>
              <w:pStyle w:val="NoSpacing"/>
            </w:pPr>
          </w:p>
          <w:p w14:paraId="2EEE83E0" w14:textId="77777777" w:rsidR="0074574F" w:rsidRDefault="0074574F" w:rsidP="0074574F">
            <w:r w:rsidRPr="159C476B">
              <w:rPr>
                <w:rFonts w:ascii="Calibri" w:eastAsia="Calibri" w:hAnsi="Calibri" w:cs="Calibri"/>
                <w:color w:val="000000" w:themeColor="text1"/>
              </w:rPr>
              <w:lastRenderedPageBreak/>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0F45E79E" w14:textId="77777777" w:rsidR="0074574F" w:rsidRDefault="0074574F" w:rsidP="0074574F">
            <w:pPr>
              <w:pStyle w:val="NoSpacing"/>
            </w:pPr>
          </w:p>
          <w:p w14:paraId="07D35791" w14:textId="77777777" w:rsidR="0074574F" w:rsidRDefault="0074574F" w:rsidP="0074574F">
            <w:pPr>
              <w:pStyle w:val="NoSpacing"/>
              <w:rPr>
                <w:color w:val="000000" w:themeColor="text1"/>
              </w:rPr>
            </w:pPr>
            <w:r>
              <w:t xml:space="preserve">Participants encouraged to stay with a nominated ‘buddy’ where possible. </w:t>
            </w:r>
          </w:p>
          <w:p w14:paraId="51D30DDF" w14:textId="77777777" w:rsidR="0074574F" w:rsidRDefault="0074574F" w:rsidP="0074574F">
            <w:pPr>
              <w:pStyle w:val="NoSpacing"/>
            </w:pPr>
          </w:p>
          <w:p w14:paraId="28C806B2" w14:textId="77777777" w:rsidR="0074574F" w:rsidRDefault="0074574F" w:rsidP="0074574F">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1CB5969C" w14:textId="77777777" w:rsidR="0074574F" w:rsidRDefault="0074574F" w:rsidP="0074574F">
            <w:pPr>
              <w:pStyle w:val="NoSpacing"/>
            </w:pPr>
          </w:p>
          <w:p w14:paraId="7D5F9E22" w14:textId="77777777" w:rsidR="0074574F" w:rsidRDefault="0074574F" w:rsidP="0074574F">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p>
          <w:p w14:paraId="5B9294F7" w14:textId="72CEAA5D" w:rsidR="0074574F" w:rsidRPr="7A186E2F" w:rsidRDefault="0074574F" w:rsidP="00495DAA">
            <w:pPr>
              <w:rPr>
                <w:rFonts w:ascii="Calibri" w:eastAsia="Calibri" w:hAnsi="Calibri" w:cs="Calibri"/>
                <w:color w:val="000000" w:themeColor="text1"/>
              </w:rPr>
            </w:pPr>
          </w:p>
        </w:tc>
        <w:tc>
          <w:tcPr>
            <w:tcW w:w="488" w:type="dxa"/>
            <w:shd w:val="clear" w:color="auto" w:fill="FFFFFF" w:themeFill="background1"/>
          </w:tcPr>
          <w:p w14:paraId="2169A4A5" w14:textId="4B0E65C3" w:rsidR="00495DAA" w:rsidRPr="39159329" w:rsidRDefault="00495DAA" w:rsidP="00495DAA">
            <w:pPr>
              <w:rPr>
                <w:rFonts w:ascii="Lucida Sans" w:hAnsi="Lucida Sans"/>
                <w:b/>
                <w:bCs/>
              </w:rPr>
            </w:pPr>
            <w:r>
              <w:rPr>
                <w:rFonts w:ascii="Lucida Sans" w:hAnsi="Lucida Sans"/>
                <w:b/>
                <w:bCs/>
              </w:rPr>
              <w:lastRenderedPageBreak/>
              <w:t>2</w:t>
            </w:r>
          </w:p>
        </w:tc>
        <w:tc>
          <w:tcPr>
            <w:tcW w:w="488" w:type="dxa"/>
            <w:shd w:val="clear" w:color="auto" w:fill="FFFFFF" w:themeFill="background1"/>
          </w:tcPr>
          <w:p w14:paraId="6CDE0A68" w14:textId="0262D403" w:rsidR="00495DAA" w:rsidRPr="39159329"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1D422807" w14:textId="4BF1A1F7" w:rsidR="00495DAA" w:rsidRPr="39159329" w:rsidRDefault="00495DAA" w:rsidP="00495DAA">
            <w:pPr>
              <w:rPr>
                <w:rFonts w:ascii="Lucida Sans" w:hAnsi="Lucida Sans"/>
                <w:b/>
                <w:bCs/>
              </w:rPr>
            </w:pPr>
            <w:r>
              <w:rPr>
                <w:rFonts w:ascii="Lucida Sans" w:hAnsi="Lucida Sans"/>
                <w:b/>
                <w:bCs/>
              </w:rPr>
              <w:t>5</w:t>
            </w:r>
          </w:p>
        </w:tc>
        <w:tc>
          <w:tcPr>
            <w:tcW w:w="2897" w:type="dxa"/>
            <w:shd w:val="clear" w:color="auto" w:fill="FFFFFF" w:themeFill="background1"/>
          </w:tcPr>
          <w:p w14:paraId="19C097D5"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0C8D7609" w14:textId="77777777" w:rsidR="00495DAA" w:rsidRDefault="00495DAA" w:rsidP="00495DAA">
            <w:pPr>
              <w:rPr>
                <w:rFonts w:ascii="Calibri" w:eastAsia="Calibri" w:hAnsi="Calibri" w:cs="Calibri"/>
                <w:color w:val="000000" w:themeColor="text1"/>
              </w:rPr>
            </w:pPr>
          </w:p>
          <w:p w14:paraId="29F5FED4"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5D3DD066" w14:textId="77777777" w:rsidR="00495DAA" w:rsidRDefault="00495DAA" w:rsidP="00495DAA">
            <w:pPr>
              <w:pStyle w:val="ListParagraph"/>
              <w:rPr>
                <w:rFonts w:ascii="Calibri" w:eastAsia="Calibri" w:hAnsi="Calibri" w:cs="Calibri"/>
                <w:color w:val="000000" w:themeColor="text1"/>
              </w:rPr>
            </w:pPr>
          </w:p>
          <w:p w14:paraId="2770BA8A"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AB0FFAC" w14:textId="77777777" w:rsidR="00495DAA" w:rsidRDefault="00495DAA" w:rsidP="00495DAA">
            <w:pPr>
              <w:pStyle w:val="ListParagraph"/>
              <w:rPr>
                <w:rFonts w:ascii="Calibri" w:eastAsia="Calibri" w:hAnsi="Calibri" w:cs="Calibri"/>
                <w:color w:val="000000" w:themeColor="text1"/>
              </w:rPr>
            </w:pPr>
          </w:p>
          <w:p w14:paraId="634D4485" w14:textId="77777777" w:rsidR="00495DAA" w:rsidRDefault="00495DAA" w:rsidP="00495DAA">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2">
              <w:r w:rsidRPr="159C476B">
                <w:rPr>
                  <w:rStyle w:val="Hyperlink"/>
                  <w:rFonts w:ascii="Calibri" w:eastAsia="Calibri" w:hAnsi="Calibri" w:cs="Calibri"/>
                </w:rPr>
                <w:t>SUSU incident report policy</w:t>
              </w:r>
            </w:hyperlink>
          </w:p>
          <w:p w14:paraId="0DBB5DFB" w14:textId="77777777" w:rsidR="0074574F" w:rsidRDefault="0074574F" w:rsidP="0074574F">
            <w:pPr>
              <w:rPr>
                <w:rFonts w:ascii="Calibri" w:eastAsia="Times New Roman" w:hAnsi="Calibri" w:cs="Times New Roman"/>
                <w:lang w:eastAsia="en-GB"/>
              </w:rPr>
            </w:pPr>
          </w:p>
          <w:p w14:paraId="7B6E84C2" w14:textId="33ACF838" w:rsidR="0074574F" w:rsidRDefault="0074574F" w:rsidP="0074574F">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Taxis will be called if required (look at SUSU Safety Bus, Radio Taxis options)</w:t>
            </w:r>
          </w:p>
          <w:p w14:paraId="59E7FB37" w14:textId="77777777" w:rsidR="0074574F" w:rsidRDefault="0074574F" w:rsidP="0074574F"/>
          <w:p w14:paraId="339D46AC" w14:textId="77777777" w:rsidR="0074574F" w:rsidRDefault="0074574F" w:rsidP="0074574F">
            <w:r>
              <w:t xml:space="preserve">If they need to go to the hospital they will also be accompanied there. </w:t>
            </w:r>
          </w:p>
          <w:p w14:paraId="0E064BC5" w14:textId="77777777" w:rsidR="00495DAA" w:rsidRPr="159C476B" w:rsidRDefault="00495DAA" w:rsidP="00495DAA">
            <w:pPr>
              <w:rPr>
                <w:rFonts w:ascii="Calibri" w:eastAsia="Calibri" w:hAnsi="Calibri" w:cs="Calibri"/>
                <w:color w:val="000000" w:themeColor="text1"/>
              </w:rPr>
            </w:pPr>
          </w:p>
        </w:tc>
      </w:tr>
      <w:tr w:rsidR="00495DAA" w14:paraId="444D45A9" w14:textId="77777777" w:rsidTr="00495DAA">
        <w:trPr>
          <w:cantSplit/>
          <w:trHeight w:val="1296"/>
        </w:trPr>
        <w:tc>
          <w:tcPr>
            <w:tcW w:w="2411" w:type="dxa"/>
            <w:shd w:val="clear" w:color="auto" w:fill="FFFFFF" w:themeFill="background1"/>
          </w:tcPr>
          <w:p w14:paraId="761010F6" w14:textId="326B5803" w:rsidR="00495DAA" w:rsidRDefault="00495DAA" w:rsidP="00495DAA">
            <w:r>
              <w:lastRenderedPageBreak/>
              <w:t xml:space="preserve">Overconsumption of Alcohol </w:t>
            </w:r>
          </w:p>
        </w:tc>
        <w:tc>
          <w:tcPr>
            <w:tcW w:w="1902" w:type="dxa"/>
            <w:shd w:val="clear" w:color="auto" w:fill="FFFFFF" w:themeFill="background1"/>
          </w:tcPr>
          <w:p w14:paraId="33AC4641" w14:textId="77777777"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Health risks </w:t>
            </w:r>
          </w:p>
          <w:p w14:paraId="4740F53D" w14:textId="77777777" w:rsidR="00495DAA" w:rsidRDefault="00495DAA" w:rsidP="00495DAA">
            <w:pPr>
              <w:ind w:left="-20" w:right="-20"/>
              <w:rPr>
                <w:rFonts w:ascii="Calibri" w:eastAsia="Calibri" w:hAnsi="Calibri" w:cs="Calibri"/>
                <w:color w:val="000000" w:themeColor="text1"/>
              </w:rPr>
            </w:pPr>
          </w:p>
          <w:p w14:paraId="1E5A6AD8" w14:textId="77777777"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Disruptive behaviour </w:t>
            </w:r>
          </w:p>
          <w:p w14:paraId="5B09E666" w14:textId="77777777" w:rsidR="00495DAA" w:rsidRDefault="00495DAA" w:rsidP="00495DAA">
            <w:pPr>
              <w:ind w:left="-20" w:right="-20"/>
              <w:rPr>
                <w:rFonts w:ascii="Calibri" w:eastAsia="Calibri" w:hAnsi="Calibri" w:cs="Calibri"/>
                <w:color w:val="000000" w:themeColor="text1"/>
              </w:rPr>
            </w:pPr>
          </w:p>
          <w:p w14:paraId="6167AEC4" w14:textId="17442A74"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Need for assistance or early departure </w:t>
            </w:r>
          </w:p>
        </w:tc>
        <w:tc>
          <w:tcPr>
            <w:tcW w:w="1618" w:type="dxa"/>
            <w:shd w:val="clear" w:color="auto" w:fill="FFFFFF" w:themeFill="background1"/>
          </w:tcPr>
          <w:p w14:paraId="61A889B7" w14:textId="24021847" w:rsidR="00495DAA" w:rsidRDefault="00495DAA" w:rsidP="00495DAA">
            <w:r>
              <w:t xml:space="preserve"> Event attendees, Committee members, Venue staff and </w:t>
            </w:r>
            <w:proofErr w:type="gramStart"/>
            <w:r>
              <w:t>Other</w:t>
            </w:r>
            <w:proofErr w:type="gramEnd"/>
            <w:r>
              <w:t xml:space="preserve"> customers in the restaurant </w:t>
            </w:r>
          </w:p>
        </w:tc>
        <w:tc>
          <w:tcPr>
            <w:tcW w:w="588" w:type="dxa"/>
            <w:shd w:val="clear" w:color="auto" w:fill="FFFFFF" w:themeFill="background1"/>
          </w:tcPr>
          <w:p w14:paraId="19B81CA1" w14:textId="7F6A2E10" w:rsidR="00495DAA" w:rsidRDefault="00495DAA" w:rsidP="00495DAA">
            <w:pPr>
              <w:rPr>
                <w:rFonts w:ascii="Lucida Sans" w:hAnsi="Lucida Sans"/>
                <w:b/>
                <w:bCs/>
              </w:rPr>
            </w:pPr>
            <w:r>
              <w:rPr>
                <w:rFonts w:ascii="Lucida Sans" w:hAnsi="Lucida Sans"/>
                <w:b/>
                <w:bCs/>
              </w:rPr>
              <w:t>2</w:t>
            </w:r>
          </w:p>
        </w:tc>
        <w:tc>
          <w:tcPr>
            <w:tcW w:w="548" w:type="dxa"/>
            <w:shd w:val="clear" w:color="auto" w:fill="FFFFFF" w:themeFill="background1"/>
          </w:tcPr>
          <w:p w14:paraId="472F1C96" w14:textId="27760696" w:rsidR="00495DAA" w:rsidRDefault="00495DAA" w:rsidP="00495DAA">
            <w:pPr>
              <w:rPr>
                <w:rFonts w:ascii="Lucida Sans" w:hAnsi="Lucida Sans"/>
                <w:b/>
                <w:bCs/>
              </w:rPr>
            </w:pPr>
            <w:r>
              <w:rPr>
                <w:rFonts w:ascii="Lucida Sans" w:hAnsi="Lucida Sans"/>
                <w:b/>
                <w:bCs/>
              </w:rPr>
              <w:t>5</w:t>
            </w:r>
          </w:p>
        </w:tc>
        <w:tc>
          <w:tcPr>
            <w:tcW w:w="617" w:type="dxa"/>
            <w:shd w:val="clear" w:color="auto" w:fill="FFFFFF" w:themeFill="background1"/>
          </w:tcPr>
          <w:p w14:paraId="756886FF" w14:textId="4C941328" w:rsidR="00495DAA" w:rsidRDefault="00495DAA" w:rsidP="00495DAA">
            <w:pPr>
              <w:rPr>
                <w:rFonts w:ascii="Lucida Sans" w:hAnsi="Lucida Sans"/>
                <w:b/>
                <w:bCs/>
              </w:rPr>
            </w:pPr>
            <w:r>
              <w:rPr>
                <w:rFonts w:ascii="Lucida Sans" w:hAnsi="Lucida Sans"/>
                <w:b/>
                <w:bCs/>
              </w:rPr>
              <w:t xml:space="preserve">8 </w:t>
            </w:r>
          </w:p>
        </w:tc>
        <w:tc>
          <w:tcPr>
            <w:tcW w:w="4058" w:type="dxa"/>
            <w:shd w:val="clear" w:color="auto" w:fill="FFFFFF" w:themeFill="background1"/>
          </w:tcPr>
          <w:p w14:paraId="756EDF06" w14:textId="77777777" w:rsidR="00495DAA" w:rsidRDefault="00495DAA" w:rsidP="00495DAA">
            <w:r>
              <w:t xml:space="preserve">Clear expectation of respectful and responsible behaviour communicated to attendees. </w:t>
            </w:r>
          </w:p>
          <w:p w14:paraId="6C082849" w14:textId="77777777" w:rsidR="00495DAA" w:rsidRDefault="00495DAA" w:rsidP="00495DAA"/>
          <w:p w14:paraId="218C02C6" w14:textId="77777777" w:rsidR="00495DAA" w:rsidRDefault="00495DAA" w:rsidP="00495DAA">
            <w:r>
              <w:t xml:space="preserve">Committee members to intervene if concerns arise </w:t>
            </w:r>
          </w:p>
          <w:p w14:paraId="78F67A70" w14:textId="77777777" w:rsidR="00495DAA" w:rsidRDefault="00495DAA" w:rsidP="00495DAA"/>
          <w:p w14:paraId="521828C8" w14:textId="77777777" w:rsidR="00495DAA" w:rsidRDefault="00495DAA" w:rsidP="00495DAA">
            <w:r>
              <w:t>Venue staff empowered to limit or stop service</w:t>
            </w:r>
          </w:p>
          <w:p w14:paraId="773CCD19" w14:textId="77777777" w:rsidR="00495DAA" w:rsidRDefault="00495DAA" w:rsidP="00495DAA"/>
          <w:p w14:paraId="460FE30A" w14:textId="14234862" w:rsidR="00495DAA" w:rsidRDefault="00495DAA" w:rsidP="00495DAA">
            <w:r>
              <w:t>Seating provided to reduce risks associated with standing or movement,</w:t>
            </w:r>
          </w:p>
        </w:tc>
        <w:tc>
          <w:tcPr>
            <w:tcW w:w="488" w:type="dxa"/>
            <w:shd w:val="clear" w:color="auto" w:fill="FFFFFF" w:themeFill="background1"/>
          </w:tcPr>
          <w:p w14:paraId="6A85E0F4" w14:textId="289C9E8F"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2D13E72E" w14:textId="1B7BAE51" w:rsidR="00495DAA" w:rsidRDefault="00495DAA" w:rsidP="00495DAA">
            <w:pPr>
              <w:rPr>
                <w:rFonts w:ascii="Lucida Sans" w:hAnsi="Lucida Sans"/>
                <w:b/>
                <w:bCs/>
              </w:rPr>
            </w:pPr>
            <w:r>
              <w:rPr>
                <w:rFonts w:ascii="Lucida Sans" w:hAnsi="Lucida Sans"/>
                <w:b/>
                <w:bCs/>
              </w:rPr>
              <w:t>3</w:t>
            </w:r>
          </w:p>
        </w:tc>
        <w:tc>
          <w:tcPr>
            <w:tcW w:w="488" w:type="dxa"/>
            <w:shd w:val="clear" w:color="auto" w:fill="FFFFFF" w:themeFill="background1"/>
          </w:tcPr>
          <w:p w14:paraId="6F9890D2" w14:textId="72DB0F26" w:rsidR="00495DAA" w:rsidRDefault="00495DAA" w:rsidP="00495DAA">
            <w:pPr>
              <w:rPr>
                <w:rFonts w:ascii="Lucida Sans" w:hAnsi="Lucida Sans"/>
                <w:b/>
                <w:bCs/>
              </w:rPr>
            </w:pPr>
            <w:r>
              <w:rPr>
                <w:rFonts w:ascii="Lucida Sans" w:hAnsi="Lucida Sans"/>
                <w:b/>
                <w:bCs/>
              </w:rPr>
              <w:t>4</w:t>
            </w:r>
          </w:p>
        </w:tc>
        <w:tc>
          <w:tcPr>
            <w:tcW w:w="2897" w:type="dxa"/>
            <w:shd w:val="clear" w:color="auto" w:fill="FFFFFF" w:themeFill="background1"/>
          </w:tcPr>
          <w:p w14:paraId="4CE59782"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1EF229A0" w14:textId="77777777" w:rsidR="00495DAA" w:rsidRDefault="00495DAA" w:rsidP="00495DAA">
            <w:pPr>
              <w:pStyle w:val="ListParagraph"/>
              <w:rPr>
                <w:rFonts w:ascii="Calibri" w:eastAsia="Calibri" w:hAnsi="Calibri" w:cs="Calibri"/>
                <w:color w:val="000000" w:themeColor="text1"/>
              </w:rPr>
            </w:pPr>
          </w:p>
          <w:p w14:paraId="4B3398F8"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158044A1" w14:textId="77777777" w:rsidR="00495DAA" w:rsidRDefault="00495DAA" w:rsidP="00495DAA">
            <w:pPr>
              <w:pStyle w:val="ListParagraph"/>
              <w:rPr>
                <w:rFonts w:ascii="Calibri" w:eastAsia="Calibri" w:hAnsi="Calibri" w:cs="Calibri"/>
                <w:color w:val="000000" w:themeColor="text1"/>
              </w:rPr>
            </w:pPr>
          </w:p>
          <w:p w14:paraId="74D5827E" w14:textId="77777777" w:rsidR="00495DAA" w:rsidRDefault="00495DAA" w:rsidP="00495DAA">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3">
              <w:r w:rsidRPr="159C476B">
                <w:rPr>
                  <w:rStyle w:val="Hyperlink"/>
                  <w:rFonts w:ascii="Calibri" w:eastAsia="Calibri" w:hAnsi="Calibri" w:cs="Calibri"/>
                </w:rPr>
                <w:t>SUSU incident report policy</w:t>
              </w:r>
            </w:hyperlink>
          </w:p>
          <w:p w14:paraId="4AF8C292" w14:textId="77777777" w:rsidR="00495DAA" w:rsidRPr="159C476B" w:rsidRDefault="00495DAA" w:rsidP="00495DAA">
            <w:pPr>
              <w:rPr>
                <w:rFonts w:ascii="Calibri" w:eastAsia="Calibri" w:hAnsi="Calibri" w:cs="Calibri"/>
                <w:color w:val="000000" w:themeColor="text1"/>
              </w:rPr>
            </w:pPr>
          </w:p>
        </w:tc>
      </w:tr>
      <w:tr w:rsidR="00495DAA" w14:paraId="48532020" w14:textId="77777777" w:rsidTr="00495DAA">
        <w:trPr>
          <w:cantSplit/>
          <w:trHeight w:val="1296"/>
        </w:trPr>
        <w:tc>
          <w:tcPr>
            <w:tcW w:w="2411" w:type="dxa"/>
            <w:shd w:val="clear" w:color="auto" w:fill="FFFFFF" w:themeFill="background1"/>
          </w:tcPr>
          <w:p w14:paraId="56D2C6B6" w14:textId="61D20B2F" w:rsidR="00495DAA" w:rsidRDefault="00495DAA" w:rsidP="00495DAA">
            <w:r>
              <w:lastRenderedPageBreak/>
              <w:t xml:space="preserve">Slips and trips – spilled drinks or food </w:t>
            </w:r>
          </w:p>
        </w:tc>
        <w:tc>
          <w:tcPr>
            <w:tcW w:w="1902" w:type="dxa"/>
            <w:shd w:val="clear" w:color="auto" w:fill="FFFFFF" w:themeFill="background1"/>
          </w:tcPr>
          <w:p w14:paraId="20C221F6" w14:textId="77777777"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Minor injuries</w:t>
            </w:r>
          </w:p>
          <w:p w14:paraId="03D58C6F" w14:textId="77777777" w:rsidR="00495DAA" w:rsidRDefault="00495DAA" w:rsidP="00495DAA">
            <w:pPr>
              <w:ind w:left="-20" w:right="-20"/>
              <w:rPr>
                <w:rFonts w:ascii="Calibri" w:eastAsia="Calibri" w:hAnsi="Calibri" w:cs="Calibri"/>
                <w:color w:val="000000" w:themeColor="text1"/>
              </w:rPr>
            </w:pPr>
          </w:p>
          <w:p w14:paraId="6F1E0B8E" w14:textId="591A20C9"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Slips and trips </w:t>
            </w:r>
          </w:p>
        </w:tc>
        <w:tc>
          <w:tcPr>
            <w:tcW w:w="1618" w:type="dxa"/>
            <w:shd w:val="clear" w:color="auto" w:fill="FFFFFF" w:themeFill="background1"/>
          </w:tcPr>
          <w:p w14:paraId="6EAE45D0" w14:textId="7FAA089A" w:rsidR="00495DAA" w:rsidRDefault="00495DAA" w:rsidP="00495DAA">
            <w:r>
              <w:t xml:space="preserve">Venue staff, event attendees and committee members </w:t>
            </w:r>
          </w:p>
        </w:tc>
        <w:tc>
          <w:tcPr>
            <w:tcW w:w="588" w:type="dxa"/>
            <w:shd w:val="clear" w:color="auto" w:fill="FFFFFF" w:themeFill="background1"/>
          </w:tcPr>
          <w:p w14:paraId="2EB926BD" w14:textId="3918F7CD" w:rsidR="00495DAA" w:rsidRDefault="00495DAA" w:rsidP="00495DAA">
            <w:pPr>
              <w:rPr>
                <w:rFonts w:ascii="Lucida Sans" w:hAnsi="Lucida Sans"/>
                <w:b/>
                <w:bCs/>
              </w:rPr>
            </w:pPr>
            <w:r>
              <w:rPr>
                <w:rFonts w:ascii="Lucida Sans" w:hAnsi="Lucida Sans"/>
                <w:b/>
                <w:bCs/>
              </w:rPr>
              <w:t>2</w:t>
            </w:r>
          </w:p>
        </w:tc>
        <w:tc>
          <w:tcPr>
            <w:tcW w:w="548" w:type="dxa"/>
            <w:shd w:val="clear" w:color="auto" w:fill="FFFFFF" w:themeFill="background1"/>
          </w:tcPr>
          <w:p w14:paraId="100FE2FA" w14:textId="64A07957" w:rsidR="00495DAA" w:rsidRDefault="00495DAA" w:rsidP="00495DAA">
            <w:pPr>
              <w:rPr>
                <w:rFonts w:ascii="Lucida Sans" w:hAnsi="Lucida Sans"/>
                <w:b/>
                <w:bCs/>
              </w:rPr>
            </w:pPr>
            <w:r>
              <w:rPr>
                <w:rFonts w:ascii="Lucida Sans" w:hAnsi="Lucida Sans"/>
                <w:b/>
                <w:bCs/>
              </w:rPr>
              <w:t>5</w:t>
            </w:r>
          </w:p>
        </w:tc>
        <w:tc>
          <w:tcPr>
            <w:tcW w:w="617" w:type="dxa"/>
            <w:shd w:val="clear" w:color="auto" w:fill="FFFFFF" w:themeFill="background1"/>
          </w:tcPr>
          <w:p w14:paraId="4C833AC8" w14:textId="0E20D85D" w:rsidR="00495DAA" w:rsidRDefault="00495DAA" w:rsidP="00495DAA">
            <w:pPr>
              <w:rPr>
                <w:rFonts w:ascii="Lucida Sans" w:hAnsi="Lucida Sans"/>
                <w:b/>
                <w:bCs/>
              </w:rPr>
            </w:pPr>
            <w:r>
              <w:rPr>
                <w:rFonts w:ascii="Lucida Sans" w:hAnsi="Lucida Sans"/>
                <w:b/>
                <w:bCs/>
              </w:rPr>
              <w:t>10</w:t>
            </w:r>
          </w:p>
        </w:tc>
        <w:tc>
          <w:tcPr>
            <w:tcW w:w="4058" w:type="dxa"/>
            <w:shd w:val="clear" w:color="auto" w:fill="FFFFFF" w:themeFill="background1"/>
          </w:tcPr>
          <w:p w14:paraId="7998CAFE" w14:textId="6E74611D" w:rsidR="00495DAA" w:rsidRDefault="00495DAA" w:rsidP="00495DAA">
            <w:r>
              <w:t>Venue staff to manage and clean spillages promptly</w:t>
            </w:r>
          </w:p>
          <w:p w14:paraId="0C38CEAD" w14:textId="77777777" w:rsidR="00495DAA" w:rsidRDefault="00495DAA" w:rsidP="00495DAA"/>
          <w:p w14:paraId="09A8CB84" w14:textId="77777777" w:rsidR="00495DAA" w:rsidRDefault="00495DAA" w:rsidP="00495DAA">
            <w:r>
              <w:t xml:space="preserve">Clear walkways </w:t>
            </w:r>
            <w:proofErr w:type="gramStart"/>
            <w:r>
              <w:t>maintained at all times</w:t>
            </w:r>
            <w:proofErr w:type="gramEnd"/>
            <w:r>
              <w:t xml:space="preserve"> </w:t>
            </w:r>
          </w:p>
          <w:p w14:paraId="72868921" w14:textId="77777777" w:rsidR="00495DAA" w:rsidRDefault="00495DAA" w:rsidP="00495DAA"/>
          <w:p w14:paraId="6172D9B4" w14:textId="7F24D190" w:rsidR="00495DAA" w:rsidRDefault="00495DAA" w:rsidP="00495DAA">
            <w:r>
              <w:t xml:space="preserve">Committee members to report hazards immediately </w:t>
            </w:r>
          </w:p>
        </w:tc>
        <w:tc>
          <w:tcPr>
            <w:tcW w:w="488" w:type="dxa"/>
            <w:shd w:val="clear" w:color="auto" w:fill="FFFFFF" w:themeFill="background1"/>
          </w:tcPr>
          <w:p w14:paraId="0E16C06F" w14:textId="42886DA9"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19E12756" w14:textId="06E3B8E6"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6DAECCE1" w14:textId="53E336AE" w:rsidR="00495DAA" w:rsidRDefault="00495DAA" w:rsidP="00495DAA">
            <w:pPr>
              <w:rPr>
                <w:rFonts w:ascii="Lucida Sans" w:hAnsi="Lucida Sans"/>
                <w:b/>
                <w:bCs/>
              </w:rPr>
            </w:pPr>
            <w:r>
              <w:rPr>
                <w:rFonts w:ascii="Lucida Sans" w:hAnsi="Lucida Sans"/>
                <w:b/>
                <w:bCs/>
              </w:rPr>
              <w:t>4</w:t>
            </w:r>
          </w:p>
        </w:tc>
        <w:tc>
          <w:tcPr>
            <w:tcW w:w="2897" w:type="dxa"/>
            <w:shd w:val="clear" w:color="auto" w:fill="FFFFFF" w:themeFill="background1"/>
          </w:tcPr>
          <w:p w14:paraId="67C99359"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B26AA5A" w14:textId="77777777" w:rsidR="00495DAA" w:rsidRDefault="00495DAA" w:rsidP="00495DAA">
            <w:pPr>
              <w:pStyle w:val="ListParagraph"/>
              <w:rPr>
                <w:rFonts w:ascii="Calibri" w:eastAsia="Calibri" w:hAnsi="Calibri" w:cs="Calibri"/>
                <w:color w:val="000000" w:themeColor="text1"/>
              </w:rPr>
            </w:pPr>
          </w:p>
          <w:p w14:paraId="5562238C"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30FA9E6F" w14:textId="77777777" w:rsidR="00495DAA" w:rsidRDefault="00495DAA" w:rsidP="00495DAA">
            <w:pPr>
              <w:pStyle w:val="ListParagraph"/>
              <w:rPr>
                <w:rFonts w:ascii="Calibri" w:eastAsia="Calibri" w:hAnsi="Calibri" w:cs="Calibri"/>
                <w:color w:val="000000" w:themeColor="text1"/>
              </w:rPr>
            </w:pPr>
          </w:p>
          <w:p w14:paraId="199CC35F" w14:textId="77777777" w:rsidR="00495DAA" w:rsidRDefault="00495DAA" w:rsidP="00495DAA">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4">
              <w:r w:rsidRPr="159C476B">
                <w:rPr>
                  <w:rStyle w:val="Hyperlink"/>
                  <w:rFonts w:ascii="Calibri" w:eastAsia="Calibri" w:hAnsi="Calibri" w:cs="Calibri"/>
                </w:rPr>
                <w:t>SUSU incident report policy</w:t>
              </w:r>
            </w:hyperlink>
          </w:p>
          <w:p w14:paraId="65F6CE3E" w14:textId="77777777" w:rsidR="00495DAA" w:rsidRPr="159C476B" w:rsidRDefault="00495DAA" w:rsidP="00495DAA">
            <w:pPr>
              <w:rPr>
                <w:rFonts w:ascii="Calibri" w:eastAsia="Calibri" w:hAnsi="Calibri" w:cs="Calibri"/>
                <w:color w:val="000000" w:themeColor="text1"/>
              </w:rPr>
            </w:pPr>
          </w:p>
        </w:tc>
      </w:tr>
      <w:tr w:rsidR="00495DAA" w14:paraId="016CECDD" w14:textId="77777777" w:rsidTr="00495DAA">
        <w:trPr>
          <w:cantSplit/>
          <w:trHeight w:val="1296"/>
        </w:trPr>
        <w:tc>
          <w:tcPr>
            <w:tcW w:w="2411" w:type="dxa"/>
            <w:shd w:val="clear" w:color="auto" w:fill="FFFFFF" w:themeFill="background1"/>
          </w:tcPr>
          <w:p w14:paraId="373F45FA" w14:textId="16A66506" w:rsidR="00495DAA" w:rsidRDefault="00495DAA" w:rsidP="00495DAA">
            <w:r>
              <w:lastRenderedPageBreak/>
              <w:t xml:space="preserve">Food- related allergies or intolerances – Consumption of cold meze dishes </w:t>
            </w:r>
          </w:p>
        </w:tc>
        <w:tc>
          <w:tcPr>
            <w:tcW w:w="1902" w:type="dxa"/>
            <w:shd w:val="clear" w:color="auto" w:fill="FFFFFF" w:themeFill="background1"/>
          </w:tcPr>
          <w:p w14:paraId="116C6BDA" w14:textId="6A17846D"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Allergic reactions or discomfort </w:t>
            </w:r>
          </w:p>
        </w:tc>
        <w:tc>
          <w:tcPr>
            <w:tcW w:w="1618" w:type="dxa"/>
            <w:shd w:val="clear" w:color="auto" w:fill="FFFFFF" w:themeFill="background1"/>
          </w:tcPr>
          <w:p w14:paraId="0772507B" w14:textId="3AC2B81F" w:rsidR="00495DAA" w:rsidRDefault="00495DAA" w:rsidP="00495DAA">
            <w:r>
              <w:t xml:space="preserve">Event attendees and Committee members </w:t>
            </w:r>
          </w:p>
        </w:tc>
        <w:tc>
          <w:tcPr>
            <w:tcW w:w="588" w:type="dxa"/>
            <w:shd w:val="clear" w:color="auto" w:fill="FFFFFF" w:themeFill="background1"/>
          </w:tcPr>
          <w:p w14:paraId="478640B2" w14:textId="13DD0AFC" w:rsidR="00495DAA" w:rsidRDefault="00495DAA" w:rsidP="00495DAA">
            <w:pPr>
              <w:rPr>
                <w:rFonts w:ascii="Lucida Sans" w:hAnsi="Lucida Sans"/>
                <w:b/>
                <w:bCs/>
              </w:rPr>
            </w:pPr>
            <w:r>
              <w:rPr>
                <w:rFonts w:ascii="Lucida Sans" w:hAnsi="Lucida Sans"/>
                <w:b/>
                <w:bCs/>
              </w:rPr>
              <w:t>2</w:t>
            </w:r>
          </w:p>
        </w:tc>
        <w:tc>
          <w:tcPr>
            <w:tcW w:w="548" w:type="dxa"/>
            <w:shd w:val="clear" w:color="auto" w:fill="FFFFFF" w:themeFill="background1"/>
          </w:tcPr>
          <w:p w14:paraId="046CC77B" w14:textId="21FB1B7F" w:rsidR="00495DAA" w:rsidRDefault="00495DAA" w:rsidP="00495DAA">
            <w:pPr>
              <w:rPr>
                <w:rFonts w:ascii="Lucida Sans" w:hAnsi="Lucida Sans"/>
                <w:b/>
                <w:bCs/>
              </w:rPr>
            </w:pPr>
            <w:r>
              <w:rPr>
                <w:rFonts w:ascii="Lucida Sans" w:hAnsi="Lucida Sans"/>
                <w:b/>
                <w:bCs/>
              </w:rPr>
              <w:t>5</w:t>
            </w:r>
          </w:p>
        </w:tc>
        <w:tc>
          <w:tcPr>
            <w:tcW w:w="617" w:type="dxa"/>
            <w:shd w:val="clear" w:color="auto" w:fill="FFFFFF" w:themeFill="background1"/>
          </w:tcPr>
          <w:p w14:paraId="5C2D72DA" w14:textId="660246FA" w:rsidR="00495DAA" w:rsidRDefault="00495DAA" w:rsidP="00495DAA">
            <w:pPr>
              <w:rPr>
                <w:rFonts w:ascii="Lucida Sans" w:hAnsi="Lucida Sans"/>
                <w:b/>
                <w:bCs/>
              </w:rPr>
            </w:pPr>
            <w:r>
              <w:rPr>
                <w:rFonts w:ascii="Lucida Sans" w:hAnsi="Lucida Sans"/>
                <w:b/>
                <w:bCs/>
              </w:rPr>
              <w:t>10</w:t>
            </w:r>
          </w:p>
        </w:tc>
        <w:tc>
          <w:tcPr>
            <w:tcW w:w="4058" w:type="dxa"/>
            <w:shd w:val="clear" w:color="auto" w:fill="FFFFFF" w:themeFill="background1"/>
          </w:tcPr>
          <w:p w14:paraId="54BB40F8" w14:textId="77777777" w:rsidR="00495DAA" w:rsidRDefault="00495DAA" w:rsidP="00495DAA">
            <w:r>
              <w:t xml:space="preserve">Menu information available from the restaurant </w:t>
            </w:r>
          </w:p>
          <w:p w14:paraId="6D6C40FF" w14:textId="77777777" w:rsidR="00495DAA" w:rsidRDefault="00495DAA" w:rsidP="00495DAA"/>
          <w:p w14:paraId="0B3A057F" w14:textId="77777777" w:rsidR="00495DAA" w:rsidRDefault="00495DAA" w:rsidP="00495DAA">
            <w:r>
              <w:t xml:space="preserve">Attendees encouraged to inform staff of allergies or dietary requirements </w:t>
            </w:r>
          </w:p>
          <w:p w14:paraId="0CE5B220" w14:textId="77777777" w:rsidR="00495DAA" w:rsidRDefault="00495DAA" w:rsidP="00495DAA"/>
          <w:p w14:paraId="718E1C55" w14:textId="77777777" w:rsidR="00495DAA" w:rsidRDefault="00495DAA" w:rsidP="00495DAA">
            <w:r>
              <w:t xml:space="preserve">Food prepared and served by professional kitchen staff following hygiene standards. </w:t>
            </w:r>
          </w:p>
          <w:p w14:paraId="3A89F577" w14:textId="77777777" w:rsidR="00495DAA" w:rsidRDefault="00495DAA" w:rsidP="00495DAA"/>
          <w:p w14:paraId="569C05BD" w14:textId="1DD63D17" w:rsidR="00495DAA" w:rsidRDefault="00495DAA" w:rsidP="00495DAA">
            <w:r>
              <w:t xml:space="preserve">Committee members must ensure they are aware of any special circumstances or need of attendees (such as allergies) </w:t>
            </w:r>
          </w:p>
        </w:tc>
        <w:tc>
          <w:tcPr>
            <w:tcW w:w="488" w:type="dxa"/>
            <w:shd w:val="clear" w:color="auto" w:fill="FFFFFF" w:themeFill="background1"/>
          </w:tcPr>
          <w:p w14:paraId="3A94F6C2" w14:textId="11856046"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7FCB34CF" w14:textId="44CB213D"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31B5DC37" w14:textId="3FC709C3" w:rsidR="00495DAA" w:rsidRDefault="00495DAA" w:rsidP="00495DAA">
            <w:pPr>
              <w:rPr>
                <w:rFonts w:ascii="Lucida Sans" w:hAnsi="Lucida Sans"/>
                <w:b/>
                <w:bCs/>
              </w:rPr>
            </w:pPr>
            <w:r>
              <w:rPr>
                <w:rFonts w:ascii="Lucida Sans" w:hAnsi="Lucida Sans"/>
                <w:b/>
                <w:bCs/>
              </w:rPr>
              <w:t>4</w:t>
            </w:r>
          </w:p>
        </w:tc>
        <w:tc>
          <w:tcPr>
            <w:tcW w:w="2897" w:type="dxa"/>
            <w:shd w:val="clear" w:color="auto" w:fill="FFFFFF" w:themeFill="background1"/>
          </w:tcPr>
          <w:p w14:paraId="2410D50A"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4C99E13" w14:textId="77777777" w:rsidR="00495DAA" w:rsidRDefault="00495DAA" w:rsidP="00495DAA">
            <w:pPr>
              <w:rPr>
                <w:rFonts w:ascii="Calibri" w:eastAsia="Calibri" w:hAnsi="Calibri" w:cs="Calibri"/>
                <w:color w:val="000000" w:themeColor="text1"/>
              </w:rPr>
            </w:pPr>
          </w:p>
          <w:p w14:paraId="35C216A5"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71EB8650" w14:textId="77777777" w:rsidR="00495DAA" w:rsidRDefault="00495DAA" w:rsidP="00495DAA">
            <w:pPr>
              <w:pStyle w:val="ListParagraph"/>
              <w:rPr>
                <w:rFonts w:ascii="Calibri" w:eastAsia="Calibri" w:hAnsi="Calibri" w:cs="Calibri"/>
                <w:color w:val="000000" w:themeColor="text1"/>
              </w:rPr>
            </w:pPr>
          </w:p>
          <w:p w14:paraId="738CAB1D"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5DE86870" w14:textId="77777777" w:rsidR="00495DAA" w:rsidRDefault="00495DAA" w:rsidP="00495DAA">
            <w:pPr>
              <w:rPr>
                <w:rFonts w:ascii="Calibri" w:eastAsia="Calibri" w:hAnsi="Calibri" w:cs="Calibri"/>
                <w:color w:val="000000" w:themeColor="text1"/>
              </w:rPr>
            </w:pPr>
          </w:p>
          <w:p w14:paraId="4634EC0E" w14:textId="0680CEDD"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Ensure the venue has a first aid kit. </w:t>
            </w:r>
          </w:p>
          <w:p w14:paraId="768D61B5" w14:textId="77777777" w:rsidR="00495DAA" w:rsidRDefault="00495DAA" w:rsidP="00495DAA">
            <w:pPr>
              <w:pStyle w:val="ListParagraph"/>
              <w:rPr>
                <w:rFonts w:ascii="Calibri" w:eastAsia="Calibri" w:hAnsi="Calibri" w:cs="Calibri"/>
                <w:color w:val="000000" w:themeColor="text1"/>
              </w:rPr>
            </w:pPr>
          </w:p>
          <w:p w14:paraId="28EA456E" w14:textId="77777777" w:rsidR="00495DAA" w:rsidRDefault="00495DAA" w:rsidP="00495DAA">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5">
              <w:r w:rsidRPr="159C476B">
                <w:rPr>
                  <w:rStyle w:val="Hyperlink"/>
                  <w:rFonts w:ascii="Calibri" w:eastAsia="Calibri" w:hAnsi="Calibri" w:cs="Calibri"/>
                </w:rPr>
                <w:t>SUSU incident report policy</w:t>
              </w:r>
            </w:hyperlink>
          </w:p>
          <w:p w14:paraId="28CDFCEE" w14:textId="77777777" w:rsidR="00495DAA" w:rsidRPr="159C476B" w:rsidRDefault="00495DAA" w:rsidP="00495DAA">
            <w:pPr>
              <w:rPr>
                <w:rFonts w:ascii="Calibri" w:eastAsia="Calibri" w:hAnsi="Calibri" w:cs="Calibri"/>
                <w:color w:val="000000" w:themeColor="text1"/>
              </w:rPr>
            </w:pPr>
          </w:p>
        </w:tc>
      </w:tr>
      <w:tr w:rsidR="00495DAA" w14:paraId="196A8F64" w14:textId="77777777" w:rsidTr="00495DAA">
        <w:trPr>
          <w:cantSplit/>
          <w:trHeight w:val="1296"/>
        </w:trPr>
        <w:tc>
          <w:tcPr>
            <w:tcW w:w="2411" w:type="dxa"/>
            <w:shd w:val="clear" w:color="auto" w:fill="FFFFFF" w:themeFill="background1"/>
          </w:tcPr>
          <w:p w14:paraId="7BEA113E" w14:textId="76656EC9" w:rsidR="00495DAA" w:rsidRDefault="00495DAA" w:rsidP="00495DAA">
            <w:r>
              <w:lastRenderedPageBreak/>
              <w:t xml:space="preserve">Glassware breakage – Breakage of glasses or plates </w:t>
            </w:r>
          </w:p>
        </w:tc>
        <w:tc>
          <w:tcPr>
            <w:tcW w:w="1902" w:type="dxa"/>
            <w:shd w:val="clear" w:color="auto" w:fill="FFFFFF" w:themeFill="background1"/>
          </w:tcPr>
          <w:p w14:paraId="564D8C5B" w14:textId="77777777" w:rsidR="00495DAA" w:rsidRDefault="00495DAA" w:rsidP="00495DAA">
            <w:pPr>
              <w:ind w:left="-20" w:right="-20"/>
              <w:rPr>
                <w:rFonts w:ascii="Calibri" w:eastAsia="Calibri" w:hAnsi="Calibri" w:cs="Calibri"/>
                <w:color w:val="000000" w:themeColor="text1"/>
              </w:rPr>
            </w:pPr>
            <w:r>
              <w:rPr>
                <w:rFonts w:ascii="Calibri" w:eastAsia="Calibri" w:hAnsi="Calibri" w:cs="Calibri"/>
                <w:color w:val="000000" w:themeColor="text1"/>
              </w:rPr>
              <w:t xml:space="preserve">Cuts or minor injuries </w:t>
            </w:r>
          </w:p>
          <w:p w14:paraId="5DB3D057" w14:textId="77777777" w:rsidR="00495DAA" w:rsidRDefault="00495DAA" w:rsidP="00495DAA">
            <w:pPr>
              <w:ind w:left="-20" w:right="-20"/>
              <w:rPr>
                <w:rFonts w:ascii="Calibri" w:eastAsia="Calibri" w:hAnsi="Calibri" w:cs="Calibri"/>
                <w:color w:val="000000" w:themeColor="text1"/>
              </w:rPr>
            </w:pPr>
          </w:p>
          <w:p w14:paraId="5DA46285" w14:textId="1B79AC4F" w:rsidR="00495DAA" w:rsidRDefault="00495DAA" w:rsidP="00495DAA">
            <w:pPr>
              <w:ind w:right="-20"/>
              <w:rPr>
                <w:rFonts w:ascii="Calibri" w:eastAsia="Calibri" w:hAnsi="Calibri" w:cs="Calibri"/>
                <w:color w:val="000000" w:themeColor="text1"/>
              </w:rPr>
            </w:pPr>
          </w:p>
        </w:tc>
        <w:tc>
          <w:tcPr>
            <w:tcW w:w="1618" w:type="dxa"/>
            <w:shd w:val="clear" w:color="auto" w:fill="FFFFFF" w:themeFill="background1"/>
          </w:tcPr>
          <w:p w14:paraId="066470D8" w14:textId="64C17AE1" w:rsidR="00495DAA" w:rsidRDefault="00495DAA" w:rsidP="00495DAA">
            <w:r>
              <w:t xml:space="preserve">Event attendees, Committee members, Venue staff and other customers in the restaurant </w:t>
            </w:r>
          </w:p>
        </w:tc>
        <w:tc>
          <w:tcPr>
            <w:tcW w:w="588" w:type="dxa"/>
            <w:shd w:val="clear" w:color="auto" w:fill="FFFFFF" w:themeFill="background1"/>
          </w:tcPr>
          <w:p w14:paraId="5649D0DB" w14:textId="6D93EFB7" w:rsidR="00495DAA" w:rsidRDefault="00495DAA" w:rsidP="00495DAA">
            <w:pPr>
              <w:rPr>
                <w:rFonts w:ascii="Lucida Sans" w:hAnsi="Lucida Sans"/>
                <w:b/>
                <w:bCs/>
              </w:rPr>
            </w:pPr>
            <w:r>
              <w:rPr>
                <w:rFonts w:ascii="Lucida Sans" w:hAnsi="Lucida Sans"/>
                <w:b/>
                <w:bCs/>
              </w:rPr>
              <w:t>2</w:t>
            </w:r>
          </w:p>
        </w:tc>
        <w:tc>
          <w:tcPr>
            <w:tcW w:w="548" w:type="dxa"/>
            <w:shd w:val="clear" w:color="auto" w:fill="FFFFFF" w:themeFill="background1"/>
          </w:tcPr>
          <w:p w14:paraId="68DE38D9" w14:textId="5F60217C" w:rsidR="00495DAA" w:rsidRDefault="00495DAA" w:rsidP="00495DAA">
            <w:pPr>
              <w:rPr>
                <w:rFonts w:ascii="Lucida Sans" w:hAnsi="Lucida Sans"/>
                <w:b/>
                <w:bCs/>
              </w:rPr>
            </w:pPr>
            <w:r>
              <w:rPr>
                <w:rFonts w:ascii="Lucida Sans" w:hAnsi="Lucida Sans"/>
                <w:b/>
                <w:bCs/>
              </w:rPr>
              <w:t>5</w:t>
            </w:r>
          </w:p>
        </w:tc>
        <w:tc>
          <w:tcPr>
            <w:tcW w:w="617" w:type="dxa"/>
            <w:shd w:val="clear" w:color="auto" w:fill="FFFFFF" w:themeFill="background1"/>
          </w:tcPr>
          <w:p w14:paraId="3037CE20" w14:textId="1D230E57" w:rsidR="00495DAA" w:rsidRDefault="00495DAA" w:rsidP="00495DAA">
            <w:pPr>
              <w:rPr>
                <w:rFonts w:ascii="Lucida Sans" w:hAnsi="Lucida Sans"/>
                <w:b/>
                <w:bCs/>
              </w:rPr>
            </w:pPr>
            <w:r>
              <w:rPr>
                <w:rFonts w:ascii="Lucida Sans" w:hAnsi="Lucida Sans"/>
                <w:b/>
                <w:bCs/>
              </w:rPr>
              <w:t>10</w:t>
            </w:r>
          </w:p>
        </w:tc>
        <w:tc>
          <w:tcPr>
            <w:tcW w:w="4058" w:type="dxa"/>
            <w:shd w:val="clear" w:color="auto" w:fill="FFFFFF" w:themeFill="background1"/>
          </w:tcPr>
          <w:p w14:paraId="5D0241DA" w14:textId="77777777" w:rsidR="00495DAA" w:rsidRDefault="00495DAA" w:rsidP="00495DAA">
            <w:r>
              <w:t xml:space="preserve">Glassware handled only by staff where possible </w:t>
            </w:r>
          </w:p>
          <w:p w14:paraId="6EDAA520" w14:textId="77777777" w:rsidR="00495DAA" w:rsidRDefault="00495DAA" w:rsidP="00495DAA"/>
          <w:p w14:paraId="06A4544C" w14:textId="77777777" w:rsidR="00495DAA" w:rsidRDefault="00495DAA" w:rsidP="00495DAA">
            <w:r>
              <w:t>Broken items removed immediately by venue staff</w:t>
            </w:r>
          </w:p>
          <w:p w14:paraId="3C5E1FFE" w14:textId="77777777" w:rsidR="00495DAA" w:rsidRDefault="00495DAA" w:rsidP="00495DAA"/>
          <w:p w14:paraId="67EB6DAD" w14:textId="6B4C97F6" w:rsidR="00495DAA" w:rsidRDefault="00495DAA" w:rsidP="00495DAA">
            <w:r>
              <w:t xml:space="preserve">Attendees instructed not to handle broken glass </w:t>
            </w:r>
          </w:p>
        </w:tc>
        <w:tc>
          <w:tcPr>
            <w:tcW w:w="488" w:type="dxa"/>
            <w:shd w:val="clear" w:color="auto" w:fill="FFFFFF" w:themeFill="background1"/>
          </w:tcPr>
          <w:p w14:paraId="4DDB6DB3" w14:textId="746EBB90"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760C3C6C" w14:textId="571E859D" w:rsidR="00495DAA" w:rsidRDefault="00495DAA" w:rsidP="00495DAA">
            <w:pPr>
              <w:rPr>
                <w:rFonts w:ascii="Lucida Sans" w:hAnsi="Lucida Sans"/>
                <w:b/>
                <w:bCs/>
              </w:rPr>
            </w:pPr>
            <w:r>
              <w:rPr>
                <w:rFonts w:ascii="Lucida Sans" w:hAnsi="Lucida Sans"/>
                <w:b/>
                <w:bCs/>
              </w:rPr>
              <w:t>2</w:t>
            </w:r>
          </w:p>
        </w:tc>
        <w:tc>
          <w:tcPr>
            <w:tcW w:w="488" w:type="dxa"/>
            <w:shd w:val="clear" w:color="auto" w:fill="FFFFFF" w:themeFill="background1"/>
          </w:tcPr>
          <w:p w14:paraId="4E76F79D" w14:textId="48F8AD14" w:rsidR="00495DAA" w:rsidRDefault="00495DAA" w:rsidP="00495DAA">
            <w:pPr>
              <w:rPr>
                <w:rFonts w:ascii="Lucida Sans" w:hAnsi="Lucida Sans"/>
                <w:b/>
                <w:bCs/>
              </w:rPr>
            </w:pPr>
            <w:r>
              <w:rPr>
                <w:rFonts w:ascii="Lucida Sans" w:hAnsi="Lucida Sans"/>
                <w:b/>
                <w:bCs/>
              </w:rPr>
              <w:t>4</w:t>
            </w:r>
          </w:p>
        </w:tc>
        <w:tc>
          <w:tcPr>
            <w:tcW w:w="2897" w:type="dxa"/>
            <w:shd w:val="clear" w:color="auto" w:fill="FFFFFF" w:themeFill="background1"/>
          </w:tcPr>
          <w:p w14:paraId="7DA10478"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Ensure first aid kit is available. </w:t>
            </w:r>
          </w:p>
          <w:p w14:paraId="0A881F78" w14:textId="77777777" w:rsidR="00495DAA" w:rsidRDefault="00495DAA" w:rsidP="00495DAA">
            <w:pPr>
              <w:rPr>
                <w:rFonts w:ascii="Calibri" w:eastAsia="Calibri" w:hAnsi="Calibri" w:cs="Calibri"/>
                <w:color w:val="000000" w:themeColor="text1"/>
              </w:rPr>
            </w:pPr>
          </w:p>
          <w:p w14:paraId="66040420" w14:textId="77777777" w:rsidR="00495DAA" w:rsidRDefault="00495DAA" w:rsidP="00495DAA">
            <w:r>
              <w:rPr>
                <w:rFonts w:ascii="Calibri" w:eastAsia="Calibri" w:hAnsi="Calibri" w:cs="Calibri"/>
                <w:color w:val="000000" w:themeColor="text1"/>
              </w:rPr>
              <w:t>F</w:t>
            </w:r>
            <w:r w:rsidRPr="159C476B">
              <w:rPr>
                <w:rFonts w:ascii="Calibri" w:eastAsia="Calibri" w:hAnsi="Calibri" w:cs="Calibri"/>
                <w:color w:val="000000" w:themeColor="text1"/>
              </w:rPr>
              <w:t xml:space="preserve">ollow </w:t>
            </w:r>
            <w:hyperlink r:id="rId16">
              <w:r w:rsidRPr="159C476B">
                <w:rPr>
                  <w:rStyle w:val="Hyperlink"/>
                  <w:rFonts w:ascii="Calibri" w:eastAsia="Calibri" w:hAnsi="Calibri" w:cs="Calibri"/>
                </w:rPr>
                <w:t>SUSU incident report policy</w:t>
              </w:r>
            </w:hyperlink>
          </w:p>
          <w:p w14:paraId="1CAD6A0F" w14:textId="77777777" w:rsidR="00495DAA" w:rsidRDefault="00495DAA" w:rsidP="00495DAA"/>
          <w:p w14:paraId="43CA7B38" w14:textId="7777777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5062FF4" w14:textId="6273CE95" w:rsidR="00495DAA" w:rsidRPr="159C476B" w:rsidRDefault="00495DAA" w:rsidP="00495DAA">
            <w:pPr>
              <w:rPr>
                <w:rFonts w:ascii="Calibri" w:eastAsia="Calibri" w:hAnsi="Calibri" w:cs="Calibri"/>
                <w:color w:val="000000" w:themeColor="text1"/>
              </w:rPr>
            </w:pPr>
          </w:p>
        </w:tc>
      </w:tr>
      <w:tr w:rsidR="00495DAA" w14:paraId="3C5F0443" w14:textId="77777777" w:rsidTr="00495DAA">
        <w:trPr>
          <w:cantSplit/>
          <w:trHeight w:val="1296"/>
        </w:trPr>
        <w:tc>
          <w:tcPr>
            <w:tcW w:w="2411" w:type="dxa"/>
            <w:shd w:val="clear" w:color="auto" w:fill="FFFFFF" w:themeFill="background1"/>
          </w:tcPr>
          <w:p w14:paraId="3C5F0438" w14:textId="68110D4B" w:rsidR="00495DAA" w:rsidRDefault="00495DAA" w:rsidP="00495DAA"/>
        </w:tc>
        <w:tc>
          <w:tcPr>
            <w:tcW w:w="1902" w:type="dxa"/>
            <w:shd w:val="clear" w:color="auto" w:fill="FFFFFF" w:themeFill="background1"/>
          </w:tcPr>
          <w:p w14:paraId="3C5F0439" w14:textId="185EB0AE" w:rsidR="00495DAA" w:rsidRDefault="00495DAA" w:rsidP="0074574F"/>
        </w:tc>
        <w:tc>
          <w:tcPr>
            <w:tcW w:w="1618" w:type="dxa"/>
            <w:shd w:val="clear" w:color="auto" w:fill="FFFFFF" w:themeFill="background1"/>
          </w:tcPr>
          <w:p w14:paraId="3C5F043A" w14:textId="2EA7FAF5" w:rsidR="00495DAA" w:rsidRDefault="00495DAA" w:rsidP="00495DAA"/>
        </w:tc>
        <w:tc>
          <w:tcPr>
            <w:tcW w:w="588" w:type="dxa"/>
            <w:shd w:val="clear" w:color="auto" w:fill="FFFFFF" w:themeFill="background1"/>
          </w:tcPr>
          <w:p w14:paraId="3C5F043B" w14:textId="7D536310" w:rsidR="00495DAA" w:rsidRPr="00957A37" w:rsidRDefault="00495DAA" w:rsidP="00495DAA">
            <w:pPr>
              <w:rPr>
                <w:rFonts w:ascii="Lucida Sans" w:hAnsi="Lucida Sans"/>
                <w:b/>
                <w:bCs/>
              </w:rPr>
            </w:pPr>
          </w:p>
        </w:tc>
        <w:tc>
          <w:tcPr>
            <w:tcW w:w="548" w:type="dxa"/>
            <w:shd w:val="clear" w:color="auto" w:fill="FFFFFF" w:themeFill="background1"/>
          </w:tcPr>
          <w:p w14:paraId="3C5F043C" w14:textId="030C69C2" w:rsidR="00495DAA" w:rsidRPr="00957A37" w:rsidRDefault="00495DAA" w:rsidP="00495DAA">
            <w:pPr>
              <w:rPr>
                <w:rFonts w:ascii="Lucida Sans" w:hAnsi="Lucida Sans"/>
                <w:b/>
                <w:bCs/>
              </w:rPr>
            </w:pPr>
          </w:p>
        </w:tc>
        <w:tc>
          <w:tcPr>
            <w:tcW w:w="617" w:type="dxa"/>
            <w:shd w:val="clear" w:color="auto" w:fill="FFFFFF" w:themeFill="background1"/>
          </w:tcPr>
          <w:p w14:paraId="3C5F043D" w14:textId="0FF6BA4E" w:rsidR="00495DAA" w:rsidRPr="00957A37" w:rsidRDefault="00495DAA" w:rsidP="00495DAA">
            <w:pPr>
              <w:rPr>
                <w:rFonts w:ascii="Lucida Sans" w:hAnsi="Lucida Sans"/>
                <w:b/>
                <w:bCs/>
              </w:rPr>
            </w:pPr>
          </w:p>
        </w:tc>
        <w:tc>
          <w:tcPr>
            <w:tcW w:w="4058" w:type="dxa"/>
            <w:shd w:val="clear" w:color="auto" w:fill="FFFFFF" w:themeFill="background1"/>
          </w:tcPr>
          <w:p w14:paraId="4E516CFF" w14:textId="6C9C4F1F" w:rsidR="00495DAA" w:rsidRDefault="00495DAA" w:rsidP="00495DAA">
            <w:pPr>
              <w:pStyle w:val="NoSpacing"/>
            </w:pPr>
          </w:p>
          <w:p w14:paraId="3C5F043E" w14:textId="7B85DC98" w:rsidR="00495DAA" w:rsidRPr="00957A37" w:rsidRDefault="00495DAA" w:rsidP="0074574F">
            <w:pPr>
              <w:pStyle w:val="NoSpacing"/>
            </w:pPr>
          </w:p>
        </w:tc>
        <w:tc>
          <w:tcPr>
            <w:tcW w:w="488" w:type="dxa"/>
            <w:shd w:val="clear" w:color="auto" w:fill="FFFFFF" w:themeFill="background1"/>
          </w:tcPr>
          <w:p w14:paraId="3C5F043F" w14:textId="2BAA72C5" w:rsidR="00495DAA" w:rsidRPr="00957A37" w:rsidRDefault="00495DAA" w:rsidP="00495DAA">
            <w:pPr>
              <w:rPr>
                <w:rFonts w:ascii="Lucida Sans" w:hAnsi="Lucida Sans"/>
                <w:b/>
                <w:bCs/>
              </w:rPr>
            </w:pPr>
          </w:p>
        </w:tc>
        <w:tc>
          <w:tcPr>
            <w:tcW w:w="488" w:type="dxa"/>
            <w:shd w:val="clear" w:color="auto" w:fill="FFFFFF" w:themeFill="background1"/>
          </w:tcPr>
          <w:p w14:paraId="3C5F0440" w14:textId="230C5876" w:rsidR="00495DAA" w:rsidRPr="00957A37" w:rsidRDefault="00495DAA" w:rsidP="00495DAA">
            <w:pPr>
              <w:rPr>
                <w:rFonts w:ascii="Lucida Sans" w:hAnsi="Lucida Sans"/>
                <w:b/>
                <w:bCs/>
              </w:rPr>
            </w:pPr>
          </w:p>
        </w:tc>
        <w:tc>
          <w:tcPr>
            <w:tcW w:w="488" w:type="dxa"/>
            <w:shd w:val="clear" w:color="auto" w:fill="FFFFFF" w:themeFill="background1"/>
          </w:tcPr>
          <w:p w14:paraId="3C5F0441" w14:textId="7AF4F949" w:rsidR="00495DAA" w:rsidRPr="00957A37" w:rsidRDefault="00495DAA" w:rsidP="00495DAA">
            <w:pPr>
              <w:rPr>
                <w:rFonts w:ascii="Lucida Sans" w:hAnsi="Lucida Sans"/>
                <w:b/>
                <w:bCs/>
              </w:rPr>
            </w:pPr>
          </w:p>
        </w:tc>
        <w:tc>
          <w:tcPr>
            <w:tcW w:w="2897" w:type="dxa"/>
            <w:shd w:val="clear" w:color="auto" w:fill="FFFFFF" w:themeFill="background1"/>
          </w:tcPr>
          <w:p w14:paraId="3C5F0442" w14:textId="05F36B3A" w:rsidR="00495DAA" w:rsidRDefault="00495DAA" w:rsidP="0074574F"/>
        </w:tc>
      </w:tr>
      <w:tr w:rsidR="00495DAA" w14:paraId="3C5F044F" w14:textId="77777777" w:rsidTr="00495DAA">
        <w:trPr>
          <w:cantSplit/>
          <w:trHeight w:val="1296"/>
        </w:trPr>
        <w:tc>
          <w:tcPr>
            <w:tcW w:w="2411" w:type="dxa"/>
            <w:shd w:val="clear" w:color="auto" w:fill="FFFFFF" w:themeFill="background1"/>
          </w:tcPr>
          <w:p w14:paraId="04562263" w14:textId="1AA20A33" w:rsidR="00495DAA" w:rsidRDefault="00495DAA" w:rsidP="00495DAA">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495DAA" w:rsidRDefault="00495DAA" w:rsidP="00495DAA"/>
        </w:tc>
        <w:tc>
          <w:tcPr>
            <w:tcW w:w="1902" w:type="dxa"/>
            <w:shd w:val="clear" w:color="auto" w:fill="FFFFFF" w:themeFill="background1"/>
          </w:tcPr>
          <w:p w14:paraId="3C5F0445" w14:textId="7B3E58AE"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495DAA" w:rsidRDefault="00495DAA" w:rsidP="00495DAA">
            <w:r>
              <w:t>Event organisers, event attendees</w:t>
            </w:r>
          </w:p>
        </w:tc>
        <w:tc>
          <w:tcPr>
            <w:tcW w:w="588" w:type="dxa"/>
            <w:shd w:val="clear" w:color="auto" w:fill="FFFFFF" w:themeFill="background1"/>
          </w:tcPr>
          <w:p w14:paraId="3C5F0447" w14:textId="2F3DE3D1" w:rsidR="00495DAA" w:rsidRPr="00957A37" w:rsidRDefault="00495DAA" w:rsidP="00495DAA">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495DAA" w:rsidRPr="00957A37" w:rsidRDefault="00495DAA" w:rsidP="00495DAA">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495DAA" w:rsidRPr="00957A37" w:rsidRDefault="00495DAA" w:rsidP="00495DAA">
            <w:pPr>
              <w:rPr>
                <w:rFonts w:ascii="Lucida Sans" w:hAnsi="Lucida Sans"/>
                <w:b/>
                <w:bCs/>
              </w:rPr>
            </w:pPr>
            <w:r w:rsidRPr="39159329">
              <w:rPr>
                <w:rFonts w:ascii="Lucida Sans" w:hAnsi="Lucida Sans"/>
                <w:b/>
                <w:bCs/>
              </w:rPr>
              <w:t>9</w:t>
            </w:r>
          </w:p>
        </w:tc>
        <w:tc>
          <w:tcPr>
            <w:tcW w:w="4058" w:type="dxa"/>
            <w:shd w:val="clear" w:color="auto" w:fill="FFFFFF" w:themeFill="background1"/>
          </w:tcPr>
          <w:p w14:paraId="578862FC" w14:textId="77777777" w:rsidR="00495DAA" w:rsidRPr="00BB37B8" w:rsidRDefault="00495DAA" w:rsidP="00495DAA">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00495DAA" w:rsidRDefault="00495DAA" w:rsidP="00495DAA">
            <w:pPr>
              <w:pStyle w:val="NoSpacing"/>
              <w:rPr>
                <w:rFonts w:ascii="Calibri" w:eastAsia="Times New Roman" w:hAnsi="Calibri" w:cs="Times New Roman"/>
                <w:lang w:eastAsia="en-GB"/>
              </w:rPr>
            </w:pPr>
          </w:p>
          <w:p w14:paraId="264A4D91" w14:textId="61E4CAF4" w:rsidR="00495DAA" w:rsidRPr="00BE4CFA" w:rsidRDefault="00495DAA" w:rsidP="00495DAA">
            <w:pPr>
              <w:pStyle w:val="NoSpacing"/>
              <w:rPr>
                <w:color w:val="000000" w:themeColor="text1"/>
              </w:rPr>
            </w:pPr>
            <w:r>
              <w:t>Supervision: the event will be run by the society committee, who will attend each venue. Ideally, they will not drink to excess during the event.</w:t>
            </w:r>
          </w:p>
          <w:p w14:paraId="66EE6592" w14:textId="5D19A29F" w:rsidR="00495DAA" w:rsidRDefault="00495DAA" w:rsidP="00495DAA">
            <w:pPr>
              <w:pStyle w:val="NoSpacing"/>
            </w:pPr>
          </w:p>
          <w:p w14:paraId="7445903D" w14:textId="066148A3" w:rsidR="00495DAA" w:rsidRDefault="00495DAA" w:rsidP="00495DAA">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495DAA" w:rsidRPr="00957A37" w:rsidRDefault="00495DAA" w:rsidP="00495DAA">
            <w:pPr>
              <w:pStyle w:val="NoSpacing"/>
              <w:ind w:left="360"/>
            </w:pPr>
          </w:p>
        </w:tc>
        <w:tc>
          <w:tcPr>
            <w:tcW w:w="488" w:type="dxa"/>
            <w:shd w:val="clear" w:color="auto" w:fill="FFFFFF" w:themeFill="background1"/>
          </w:tcPr>
          <w:p w14:paraId="3C5F044B" w14:textId="7270D2B5" w:rsidR="00495DAA" w:rsidRPr="00957A37" w:rsidRDefault="00495DAA" w:rsidP="00495DAA">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4C" w14:textId="7355AD7E" w:rsidR="00495DAA" w:rsidRPr="00957A37" w:rsidRDefault="00495DAA" w:rsidP="00495DAA">
            <w:pPr>
              <w:rPr>
                <w:rFonts w:ascii="Lucida Sans" w:hAnsi="Lucida Sans"/>
                <w:b/>
                <w:bCs/>
              </w:rPr>
            </w:pPr>
            <w:r w:rsidRPr="39159329">
              <w:rPr>
                <w:rFonts w:ascii="Lucida Sans" w:hAnsi="Lucida Sans"/>
                <w:b/>
                <w:bCs/>
              </w:rPr>
              <w:t>2</w:t>
            </w:r>
          </w:p>
        </w:tc>
        <w:tc>
          <w:tcPr>
            <w:tcW w:w="488" w:type="dxa"/>
            <w:shd w:val="clear" w:color="auto" w:fill="FFFFFF" w:themeFill="background1"/>
          </w:tcPr>
          <w:p w14:paraId="3C5F044D" w14:textId="097E1258" w:rsidR="00495DAA" w:rsidRPr="00957A37" w:rsidRDefault="00495DAA" w:rsidP="00495DAA">
            <w:pPr>
              <w:rPr>
                <w:rFonts w:ascii="Lucida Sans" w:hAnsi="Lucida Sans"/>
                <w:b/>
                <w:bCs/>
              </w:rPr>
            </w:pPr>
            <w:r w:rsidRPr="39159329">
              <w:rPr>
                <w:rFonts w:ascii="Lucida Sans" w:hAnsi="Lucida Sans"/>
                <w:b/>
                <w:bCs/>
              </w:rPr>
              <w:t>4</w:t>
            </w:r>
          </w:p>
        </w:tc>
        <w:tc>
          <w:tcPr>
            <w:tcW w:w="2897" w:type="dxa"/>
            <w:shd w:val="clear" w:color="auto" w:fill="FFFFFF" w:themeFill="background1"/>
          </w:tcPr>
          <w:p w14:paraId="60F3E3FA" w14:textId="3A6647A5" w:rsidR="00495DAA" w:rsidRDefault="00495DAA" w:rsidP="00495DAA">
            <w:pPr>
              <w:rPr>
                <w:rStyle w:val="Hyperlink"/>
              </w:rPr>
            </w:pPr>
            <w:r w:rsidRPr="7A186E2F">
              <w:rPr>
                <w:color w:val="000000" w:themeColor="text1"/>
              </w:rPr>
              <w:t xml:space="preserve">Follow </w:t>
            </w:r>
            <w:hyperlink r:id="rId17">
              <w:r w:rsidRPr="7A186E2F">
                <w:rPr>
                  <w:rStyle w:val="Hyperlink"/>
                </w:rPr>
                <w:t>SUSU incident report policy.</w:t>
              </w:r>
            </w:hyperlink>
          </w:p>
          <w:p w14:paraId="4B35C35B" w14:textId="00BB2EB0" w:rsidR="00495DAA" w:rsidRDefault="00495DAA" w:rsidP="00495DAA"/>
          <w:p w14:paraId="3C5F044E" w14:textId="7EC31CA6" w:rsidR="00495DAA" w:rsidRDefault="00495DAA" w:rsidP="00495DAA">
            <w:pPr>
              <w:rPr>
                <w:color w:val="000000" w:themeColor="text1"/>
              </w:rPr>
            </w:pPr>
            <w:r w:rsidRPr="7A186E2F">
              <w:rPr>
                <w:color w:val="000000" w:themeColor="text1"/>
              </w:rPr>
              <w:t>Call emergency services as required.</w:t>
            </w:r>
          </w:p>
        </w:tc>
      </w:tr>
      <w:tr w:rsidR="00495DAA" w14:paraId="3C5F045B" w14:textId="77777777" w:rsidTr="00495DAA">
        <w:trPr>
          <w:cantSplit/>
          <w:trHeight w:val="1296"/>
        </w:trPr>
        <w:tc>
          <w:tcPr>
            <w:tcW w:w="2411" w:type="dxa"/>
            <w:shd w:val="clear" w:color="auto" w:fill="FFFFFF" w:themeFill="background1"/>
          </w:tcPr>
          <w:p w14:paraId="3C5F0450" w14:textId="64522CE6" w:rsidR="00495DAA" w:rsidRDefault="00495DAA" w:rsidP="00495DAA">
            <w:r>
              <w:lastRenderedPageBreak/>
              <w:t xml:space="preserve">Anti-social, violent or offensive behaviour </w:t>
            </w:r>
          </w:p>
        </w:tc>
        <w:tc>
          <w:tcPr>
            <w:tcW w:w="1902" w:type="dxa"/>
            <w:shd w:val="clear" w:color="auto" w:fill="FFFFFF" w:themeFill="background1"/>
          </w:tcPr>
          <w:p w14:paraId="23E31D15" w14:textId="21897D58" w:rsidR="00495DAA" w:rsidRDefault="00495DAA" w:rsidP="00495DAA">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495DAA" w:rsidRDefault="00495DAA" w:rsidP="00495DAA"/>
        </w:tc>
        <w:tc>
          <w:tcPr>
            <w:tcW w:w="1618" w:type="dxa"/>
            <w:shd w:val="clear" w:color="auto" w:fill="FFFFFF" w:themeFill="background1"/>
          </w:tcPr>
          <w:p w14:paraId="3C5F0452" w14:textId="5B76CC08" w:rsidR="00495DAA" w:rsidRDefault="00495DAA" w:rsidP="00495DAA">
            <w:r>
              <w:t>Event organisers, event attendees, public</w:t>
            </w:r>
          </w:p>
        </w:tc>
        <w:tc>
          <w:tcPr>
            <w:tcW w:w="588" w:type="dxa"/>
            <w:shd w:val="clear" w:color="auto" w:fill="FFFFFF" w:themeFill="background1"/>
          </w:tcPr>
          <w:p w14:paraId="3C5F0453" w14:textId="1EAE1D3B" w:rsidR="00495DAA" w:rsidRPr="00957A37" w:rsidRDefault="00495DAA" w:rsidP="00495DAA">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495DAA" w:rsidRPr="00957A37" w:rsidRDefault="00495DAA" w:rsidP="00495DAA">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495DAA" w:rsidRPr="00957A37" w:rsidRDefault="00495DAA" w:rsidP="00495DAA">
            <w:pPr>
              <w:rPr>
                <w:rFonts w:ascii="Lucida Sans" w:hAnsi="Lucida Sans"/>
                <w:b/>
                <w:bCs/>
              </w:rPr>
            </w:pPr>
            <w:r w:rsidRPr="39159329">
              <w:rPr>
                <w:rFonts w:ascii="Lucida Sans" w:hAnsi="Lucida Sans"/>
                <w:b/>
                <w:bCs/>
              </w:rPr>
              <w:t>10</w:t>
            </w:r>
          </w:p>
        </w:tc>
        <w:tc>
          <w:tcPr>
            <w:tcW w:w="4058" w:type="dxa"/>
            <w:shd w:val="clear" w:color="auto" w:fill="FFFFFF" w:themeFill="background1"/>
          </w:tcPr>
          <w:p w14:paraId="3ED26E1B" w14:textId="488F038C" w:rsidR="00495DAA" w:rsidRDefault="00495DAA" w:rsidP="00495DAA">
            <w:pPr>
              <w:pStyle w:val="NoSpacing"/>
              <w:rPr>
                <w:color w:val="000000" w:themeColor="text1"/>
              </w:rPr>
            </w:pPr>
            <w:r>
              <w:t xml:space="preserve">Bouncers will be present at most venues. </w:t>
            </w:r>
          </w:p>
          <w:p w14:paraId="508F8C32" w14:textId="4A753CC9" w:rsidR="00495DAA" w:rsidRDefault="00495DAA" w:rsidP="00495DAA">
            <w:pPr>
              <w:pStyle w:val="NoSpacing"/>
            </w:pPr>
          </w:p>
          <w:p w14:paraId="1BA82A36" w14:textId="5AC12BE9" w:rsidR="00495DAA" w:rsidRDefault="00495DAA" w:rsidP="00495DAA">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00495DAA" w:rsidRDefault="00495DAA" w:rsidP="00495DAA">
            <w:pPr>
              <w:pStyle w:val="NoSpacing"/>
            </w:pPr>
          </w:p>
          <w:p w14:paraId="1390118D" w14:textId="3001DD09" w:rsidR="00495DAA" w:rsidRDefault="00495DAA" w:rsidP="00495DAA">
            <w:pPr>
              <w:pStyle w:val="NoSpacing"/>
            </w:pPr>
            <w:r w:rsidRPr="7A186E2F">
              <w:rPr>
                <w:color w:val="000000" w:themeColor="text1"/>
              </w:rPr>
              <w:t>Do not personally engage with any violent behaviour. Stay safe and inform the bar staff/police if necessary.</w:t>
            </w:r>
          </w:p>
          <w:p w14:paraId="4DBF3CFE" w14:textId="629DCE36" w:rsidR="00495DAA" w:rsidRDefault="00495DAA" w:rsidP="00495DAA">
            <w:pPr>
              <w:pStyle w:val="NoSpacing"/>
            </w:pPr>
          </w:p>
          <w:p w14:paraId="09994288" w14:textId="6922681B" w:rsidR="00495DAA" w:rsidRDefault="00495DAA" w:rsidP="00495DAA">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p>
          <w:p w14:paraId="071CFA13" w14:textId="20E5C565" w:rsidR="00495DAA" w:rsidRDefault="00495DAA" w:rsidP="00495DAA">
            <w:pPr>
              <w:pStyle w:val="NoSpacing"/>
            </w:pPr>
          </w:p>
          <w:p w14:paraId="36D1F6D4" w14:textId="25587BB1" w:rsidR="00495DAA" w:rsidRPr="00BB37B8" w:rsidRDefault="00495DAA" w:rsidP="00495DAA">
            <w:r>
              <w:t>Committee to select ‘student friendly’ bars/clubs and contact them in advance to inform them of the event.</w:t>
            </w:r>
          </w:p>
          <w:p w14:paraId="2854457A" w14:textId="760D0E23" w:rsidR="00495DAA" w:rsidRDefault="00495DAA" w:rsidP="00495DAA"/>
          <w:p w14:paraId="7F842E3D" w14:textId="0199B104" w:rsidR="00495DAA" w:rsidRPr="00BB37B8" w:rsidRDefault="00495DAA" w:rsidP="00495DAA">
            <w:pPr>
              <w:pStyle w:val="NoSpacing"/>
            </w:pPr>
            <w:r>
              <w:t xml:space="preserve">Society to follow and share with members Code of Conduct/SUSU </w:t>
            </w:r>
            <w:hyperlink r:id="rId18">
              <w:r w:rsidRPr="7A186E2F">
                <w:rPr>
                  <w:rStyle w:val="Hyperlink"/>
                  <w:u w:val="none"/>
                </w:rPr>
                <w:t>Expect Respect policy.</w:t>
              </w:r>
            </w:hyperlink>
          </w:p>
          <w:p w14:paraId="3C5F0456" w14:textId="71BFEB9F" w:rsidR="00495DAA" w:rsidRPr="00BB37B8" w:rsidRDefault="00495DAA" w:rsidP="00495DAA">
            <w:pPr>
              <w:pStyle w:val="NoSpacing"/>
            </w:pPr>
          </w:p>
        </w:tc>
        <w:tc>
          <w:tcPr>
            <w:tcW w:w="488" w:type="dxa"/>
            <w:shd w:val="clear" w:color="auto" w:fill="FFFFFF" w:themeFill="background1"/>
          </w:tcPr>
          <w:p w14:paraId="3C5F0457" w14:textId="1C35E09E" w:rsidR="00495DAA" w:rsidRPr="00957A37" w:rsidRDefault="00495DAA" w:rsidP="00495DAA">
            <w:pPr>
              <w:rPr>
                <w:rFonts w:ascii="Lucida Sans" w:hAnsi="Lucida Sans"/>
                <w:b/>
                <w:bCs/>
              </w:rPr>
            </w:pPr>
            <w:r w:rsidRPr="39159329">
              <w:rPr>
                <w:rFonts w:ascii="Lucida Sans" w:hAnsi="Lucida Sans"/>
                <w:b/>
                <w:bCs/>
              </w:rPr>
              <w:t>1</w:t>
            </w:r>
          </w:p>
        </w:tc>
        <w:tc>
          <w:tcPr>
            <w:tcW w:w="488" w:type="dxa"/>
            <w:shd w:val="clear" w:color="auto" w:fill="FFFFFF" w:themeFill="background1"/>
          </w:tcPr>
          <w:p w14:paraId="3C5F0458" w14:textId="5AD5961E" w:rsidR="00495DAA" w:rsidRPr="00957A37" w:rsidRDefault="00495DAA" w:rsidP="00495DAA">
            <w:pPr>
              <w:rPr>
                <w:rFonts w:ascii="Lucida Sans" w:hAnsi="Lucida Sans"/>
                <w:b/>
                <w:bCs/>
              </w:rPr>
            </w:pPr>
            <w:r w:rsidRPr="39159329">
              <w:rPr>
                <w:rFonts w:ascii="Lucida Sans" w:hAnsi="Lucida Sans"/>
                <w:b/>
                <w:bCs/>
              </w:rPr>
              <w:t>3</w:t>
            </w:r>
          </w:p>
        </w:tc>
        <w:tc>
          <w:tcPr>
            <w:tcW w:w="488" w:type="dxa"/>
            <w:shd w:val="clear" w:color="auto" w:fill="FFFFFF" w:themeFill="background1"/>
          </w:tcPr>
          <w:p w14:paraId="3C5F0459" w14:textId="0826DF8C" w:rsidR="00495DAA" w:rsidRPr="00957A37" w:rsidRDefault="00495DAA" w:rsidP="00495DAA">
            <w:pPr>
              <w:rPr>
                <w:rFonts w:ascii="Lucida Sans" w:hAnsi="Lucida Sans"/>
                <w:b/>
                <w:bCs/>
              </w:rPr>
            </w:pPr>
            <w:r w:rsidRPr="39159329">
              <w:rPr>
                <w:rFonts w:ascii="Lucida Sans" w:hAnsi="Lucida Sans"/>
                <w:b/>
                <w:bCs/>
              </w:rPr>
              <w:t>5</w:t>
            </w:r>
          </w:p>
        </w:tc>
        <w:tc>
          <w:tcPr>
            <w:tcW w:w="2897" w:type="dxa"/>
            <w:shd w:val="clear" w:color="auto" w:fill="FFFFFF" w:themeFill="background1"/>
          </w:tcPr>
          <w:p w14:paraId="43581D2C" w14:textId="503F0114" w:rsidR="00495DAA" w:rsidRDefault="00495DAA" w:rsidP="00495DAA">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00495DAA" w:rsidRDefault="00495DAA" w:rsidP="00495DAA"/>
          <w:p w14:paraId="5993FB08" w14:textId="3367AD97" w:rsidR="00495DAA" w:rsidRDefault="00495DAA" w:rsidP="00495DAA">
            <w:pPr>
              <w:rPr>
                <w:rStyle w:val="Hyperlink"/>
              </w:rPr>
            </w:pPr>
            <w:r w:rsidRPr="7A186E2F">
              <w:rPr>
                <w:color w:val="000000" w:themeColor="text1"/>
              </w:rPr>
              <w:t xml:space="preserve">Follow </w:t>
            </w:r>
            <w:hyperlink r:id="rId19">
              <w:r w:rsidRPr="7A186E2F">
                <w:rPr>
                  <w:rStyle w:val="Hyperlink"/>
                </w:rPr>
                <w:t>SUSU incident report policy.</w:t>
              </w:r>
            </w:hyperlink>
          </w:p>
          <w:p w14:paraId="542B9308" w14:textId="265652C8" w:rsidR="00495DAA" w:rsidRDefault="00495DAA" w:rsidP="00495DAA">
            <w:pPr>
              <w:rPr>
                <w:color w:val="000000" w:themeColor="text1"/>
              </w:rPr>
            </w:pPr>
          </w:p>
          <w:p w14:paraId="3C5F045A" w14:textId="47F3D9E0" w:rsidR="00495DAA" w:rsidRDefault="00495DAA" w:rsidP="00495DAA">
            <w:pPr>
              <w:rPr>
                <w:color w:val="000000" w:themeColor="text1"/>
              </w:rPr>
            </w:pPr>
            <w:r w:rsidRPr="7A186E2F">
              <w:rPr>
                <w:color w:val="000000" w:themeColor="text1"/>
              </w:rPr>
              <w:t>Call emergency services as required.</w:t>
            </w:r>
          </w:p>
        </w:tc>
      </w:tr>
      <w:tr w:rsidR="00495DAA" w14:paraId="4543722F" w14:textId="77777777" w:rsidTr="00495DAA">
        <w:trPr>
          <w:cantSplit/>
          <w:trHeight w:val="300"/>
        </w:trPr>
        <w:tc>
          <w:tcPr>
            <w:tcW w:w="2411" w:type="dxa"/>
            <w:shd w:val="clear" w:color="auto" w:fill="FFFFFF" w:themeFill="background1"/>
          </w:tcPr>
          <w:p w14:paraId="33E47697" w14:textId="32732C95" w:rsidR="00495DAA" w:rsidRDefault="00495DAA" w:rsidP="00495DAA">
            <w:pPr>
              <w:rPr>
                <w:rFonts w:ascii="Calibri" w:eastAsia="Calibri" w:hAnsi="Calibri" w:cs="Arial"/>
              </w:rPr>
            </w:pPr>
          </w:p>
          <w:p w14:paraId="1CDEE207" w14:textId="35CDBEC5" w:rsidR="00495DAA" w:rsidRDefault="00495DAA" w:rsidP="00495DAA">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00495DAA" w:rsidRDefault="00495DAA" w:rsidP="00495DAA">
            <w:pPr>
              <w:rPr>
                <w:rFonts w:ascii="Calibri" w:eastAsia="Calibri" w:hAnsi="Calibri" w:cs="Arial"/>
              </w:rPr>
            </w:pPr>
            <w:r w:rsidRPr="23AC073E">
              <w:rPr>
                <w:rFonts w:ascii="Calibri" w:eastAsia="Calibri" w:hAnsi="Calibri" w:cs="Arial"/>
              </w:rPr>
              <w:t xml:space="preserve"> </w:t>
            </w:r>
          </w:p>
          <w:p w14:paraId="0D4A0948" w14:textId="31830B43" w:rsidR="00495DAA" w:rsidRDefault="00495DAA" w:rsidP="00495DAA">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00495DAA" w:rsidRDefault="00495DAA" w:rsidP="00495DAA">
            <w:pPr>
              <w:rPr>
                <w:rFonts w:ascii="Calibri" w:eastAsia="Calibri" w:hAnsi="Calibri" w:cs="Arial"/>
              </w:rPr>
            </w:pPr>
            <w:r w:rsidRPr="23AC073E">
              <w:rPr>
                <w:rFonts w:ascii="Calibri" w:eastAsia="Calibri" w:hAnsi="Calibri" w:cs="Arial"/>
              </w:rPr>
              <w:t xml:space="preserve"> </w:t>
            </w:r>
          </w:p>
          <w:p w14:paraId="3D503433" w14:textId="1CE48505" w:rsidR="00495DAA" w:rsidRDefault="00495DAA" w:rsidP="00495DAA">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00495DAA" w:rsidRDefault="00495DAA" w:rsidP="00495DAA">
            <w:pPr>
              <w:rPr>
                <w:rFonts w:ascii="Calibri" w:eastAsia="Calibri" w:hAnsi="Calibri" w:cs="Arial"/>
              </w:rPr>
            </w:pPr>
            <w:r w:rsidRPr="23AC073E">
              <w:rPr>
                <w:rFonts w:ascii="Calibri" w:eastAsia="Calibri" w:hAnsi="Calibri" w:cs="Arial"/>
              </w:rPr>
              <w:t xml:space="preserve"> </w:t>
            </w:r>
          </w:p>
        </w:tc>
        <w:tc>
          <w:tcPr>
            <w:tcW w:w="588" w:type="dxa"/>
            <w:shd w:val="clear" w:color="auto" w:fill="FFFFFF" w:themeFill="background1"/>
          </w:tcPr>
          <w:p w14:paraId="1145BC6E" w14:textId="4E51C16D" w:rsidR="00495DAA" w:rsidRDefault="00495DAA" w:rsidP="00495DAA">
            <w:pPr>
              <w:rPr>
                <w:rFonts w:ascii="Calibri" w:eastAsia="Calibri" w:hAnsi="Calibri" w:cs="Arial"/>
                <w:b/>
                <w:bCs/>
              </w:rPr>
            </w:pPr>
            <w:r w:rsidRPr="23AC073E">
              <w:rPr>
                <w:rFonts w:ascii="Calibri" w:eastAsia="Calibri" w:hAnsi="Calibri" w:cs="Arial"/>
                <w:b/>
                <w:bCs/>
              </w:rPr>
              <w:t xml:space="preserve"> </w:t>
            </w:r>
          </w:p>
          <w:p w14:paraId="719BC0A5" w14:textId="12BB15DF" w:rsidR="00495DAA" w:rsidRDefault="00495DAA" w:rsidP="00495DAA">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00495DAA" w:rsidRDefault="00495DAA" w:rsidP="00495DAA">
            <w:pPr>
              <w:rPr>
                <w:rFonts w:ascii="Calibri" w:eastAsia="Calibri" w:hAnsi="Calibri" w:cs="Arial"/>
                <w:b/>
                <w:bCs/>
              </w:rPr>
            </w:pPr>
            <w:r w:rsidRPr="23AC073E">
              <w:rPr>
                <w:rFonts w:ascii="Calibri" w:eastAsia="Calibri" w:hAnsi="Calibri" w:cs="Arial"/>
                <w:b/>
                <w:bCs/>
              </w:rPr>
              <w:t xml:space="preserve"> </w:t>
            </w:r>
          </w:p>
          <w:p w14:paraId="4CF41C87" w14:textId="43F1C29A" w:rsidR="00495DAA" w:rsidRDefault="00495DAA" w:rsidP="00495DAA">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00495DAA" w:rsidRDefault="00495DAA" w:rsidP="00495DAA">
            <w:pPr>
              <w:rPr>
                <w:rFonts w:ascii="Calibri" w:eastAsia="Calibri" w:hAnsi="Calibri" w:cs="Arial"/>
                <w:b/>
                <w:bCs/>
              </w:rPr>
            </w:pPr>
            <w:r w:rsidRPr="23AC073E">
              <w:rPr>
                <w:rFonts w:ascii="Calibri" w:eastAsia="Calibri" w:hAnsi="Calibri" w:cs="Arial"/>
                <w:b/>
                <w:bCs/>
              </w:rPr>
              <w:t xml:space="preserve"> </w:t>
            </w:r>
          </w:p>
          <w:p w14:paraId="2CFB580E" w14:textId="78A3AAEE" w:rsidR="00495DAA" w:rsidRDefault="00495DAA" w:rsidP="00495DAA">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8" w:type="dxa"/>
            <w:shd w:val="clear" w:color="auto" w:fill="FFFFFF" w:themeFill="background1"/>
          </w:tcPr>
          <w:p w14:paraId="364029FA" w14:textId="67032F76" w:rsidR="00495DAA" w:rsidRDefault="00495DAA" w:rsidP="00495DAA">
            <w:pPr>
              <w:rPr>
                <w:rFonts w:ascii="Calibri" w:eastAsia="Calibri" w:hAnsi="Calibri" w:cs="Arial"/>
              </w:rPr>
            </w:pPr>
            <w:r w:rsidRPr="23AC073E">
              <w:rPr>
                <w:rFonts w:ascii="Calibri" w:eastAsia="Calibri" w:hAnsi="Calibri" w:cs="Arial"/>
              </w:rPr>
              <w:t xml:space="preserve"> </w:t>
            </w:r>
          </w:p>
          <w:p w14:paraId="403B6D4E" w14:textId="1E0E848B" w:rsidR="00495DAA" w:rsidRDefault="00495DAA" w:rsidP="00495DAA">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All attendees will be warned prior to the social to keep valuables secure and hidden, including ID and bank cards.</w:t>
            </w:r>
          </w:p>
          <w:p w14:paraId="7B8A48E7" w14:textId="61A942E6" w:rsidR="00495DAA" w:rsidRDefault="00495DAA" w:rsidP="00495DAA">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00495DAA" w:rsidRDefault="00495DAA" w:rsidP="00495DAA">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00495DAA" w:rsidRDefault="00495DAA" w:rsidP="00495DAA">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Advise participants to bring only what they need.</w:t>
            </w:r>
          </w:p>
        </w:tc>
        <w:tc>
          <w:tcPr>
            <w:tcW w:w="488" w:type="dxa"/>
            <w:shd w:val="clear" w:color="auto" w:fill="FFFFFF" w:themeFill="background1"/>
          </w:tcPr>
          <w:p w14:paraId="5592546E" w14:textId="4D50B9AA" w:rsidR="00495DAA" w:rsidRDefault="00495DAA" w:rsidP="00495DAA">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00495DAA" w:rsidRDefault="00495DAA" w:rsidP="00495DAA">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8" w:type="dxa"/>
            <w:shd w:val="clear" w:color="auto" w:fill="FFFFFF" w:themeFill="background1"/>
          </w:tcPr>
          <w:p w14:paraId="102D0BF5" w14:textId="6E6611DD" w:rsidR="00495DAA" w:rsidRDefault="00495DAA" w:rsidP="00495DAA">
            <w:pPr>
              <w:rPr>
                <w:rFonts w:ascii="Calibri" w:eastAsia="Calibri" w:hAnsi="Calibri" w:cs="Arial"/>
                <w:b/>
                <w:bCs/>
              </w:rPr>
            </w:pPr>
            <w:r w:rsidRPr="23AC073E">
              <w:rPr>
                <w:rFonts w:ascii="Calibri" w:eastAsia="Calibri" w:hAnsi="Calibri" w:cs="Arial"/>
                <w:b/>
                <w:bCs/>
              </w:rPr>
              <w:t xml:space="preserve"> </w:t>
            </w:r>
          </w:p>
          <w:p w14:paraId="7D4C5AB7" w14:textId="573CA414" w:rsidR="00495DAA" w:rsidRDefault="00495DAA" w:rsidP="00495DAA">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8" w:type="dxa"/>
            <w:shd w:val="clear" w:color="auto" w:fill="FFFFFF" w:themeFill="background1"/>
          </w:tcPr>
          <w:p w14:paraId="2390E7B0" w14:textId="385F0718" w:rsidR="00495DAA" w:rsidRDefault="00495DAA" w:rsidP="00495DAA">
            <w:pPr>
              <w:rPr>
                <w:rFonts w:ascii="Calibri" w:eastAsia="Calibri" w:hAnsi="Calibri" w:cs="Arial"/>
                <w:b/>
                <w:bCs/>
              </w:rPr>
            </w:pPr>
            <w:r w:rsidRPr="23AC073E">
              <w:rPr>
                <w:rFonts w:ascii="Calibri" w:eastAsia="Calibri" w:hAnsi="Calibri" w:cs="Arial"/>
                <w:b/>
                <w:bCs/>
              </w:rPr>
              <w:t xml:space="preserve"> </w:t>
            </w:r>
          </w:p>
          <w:p w14:paraId="506527C9" w14:textId="0C01BA6F" w:rsidR="00495DAA" w:rsidRDefault="00495DAA" w:rsidP="00495DAA">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7" w:type="dxa"/>
            <w:shd w:val="clear" w:color="auto" w:fill="FFFFFF" w:themeFill="background1"/>
          </w:tcPr>
          <w:p w14:paraId="137B1EBD" w14:textId="569296B4" w:rsidR="00495DAA" w:rsidRDefault="00495DAA" w:rsidP="00495DAA">
            <w:pPr>
              <w:rPr>
                <w:rFonts w:ascii="Calibri" w:eastAsia="Calibri" w:hAnsi="Calibri" w:cs="Arial"/>
              </w:rPr>
            </w:pPr>
            <w:r w:rsidRPr="23AC073E">
              <w:rPr>
                <w:rFonts w:ascii="Calibri" w:eastAsia="Calibri" w:hAnsi="Calibri" w:cs="Arial"/>
              </w:rPr>
              <w:t xml:space="preserve"> </w:t>
            </w:r>
          </w:p>
          <w:p w14:paraId="0A4D9E63" w14:textId="259CCED0" w:rsidR="00495DAA" w:rsidRDefault="00495DAA" w:rsidP="00495DAA">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 or student to contact venue for any missing items</w:t>
            </w:r>
          </w:p>
          <w:p w14:paraId="03A92DE1" w14:textId="10D9E914" w:rsidR="00495DAA" w:rsidRDefault="00495DAA" w:rsidP="00495DAA">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If ID is lost, make an official report to the venue</w:t>
            </w:r>
          </w:p>
          <w:p w14:paraId="20001711" w14:textId="2C0296C7" w:rsidR="00495DAA" w:rsidRDefault="00495DAA" w:rsidP="00495DAA">
            <w:pPr>
              <w:rPr>
                <w:rFonts w:ascii="Calibri" w:eastAsia="Calibri" w:hAnsi="Calibri" w:cs="Arial"/>
              </w:rPr>
            </w:pPr>
          </w:p>
        </w:tc>
      </w:tr>
      <w:tr w:rsidR="00495DAA" w14:paraId="3C5F0467" w14:textId="77777777" w:rsidTr="00495DAA">
        <w:trPr>
          <w:cantSplit/>
          <w:trHeight w:val="1296"/>
        </w:trPr>
        <w:tc>
          <w:tcPr>
            <w:tcW w:w="2411" w:type="dxa"/>
            <w:shd w:val="clear" w:color="auto" w:fill="FFFFFF" w:themeFill="background1"/>
          </w:tcPr>
          <w:p w14:paraId="3C5F045C" w14:textId="0FA17A1E" w:rsidR="00495DAA" w:rsidRDefault="00495DAA" w:rsidP="00495DAA">
            <w:r w:rsidRPr="00145FB8">
              <w:rPr>
                <w:color w:val="000000" w:themeColor="text1"/>
              </w:rPr>
              <w:t xml:space="preserve">Adverse Weather </w:t>
            </w:r>
          </w:p>
        </w:tc>
        <w:tc>
          <w:tcPr>
            <w:tcW w:w="1902" w:type="dxa"/>
            <w:shd w:val="clear" w:color="auto" w:fill="FFFFFF" w:themeFill="background1"/>
          </w:tcPr>
          <w:p w14:paraId="2F82CB8B" w14:textId="1D4323DD" w:rsidR="00495DAA" w:rsidRPr="00724F7F" w:rsidRDefault="00495DAA" w:rsidP="00495DAA">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495DAA" w:rsidRPr="00724F7F" w:rsidRDefault="00495DAA" w:rsidP="00495DAA">
            <w:pPr>
              <w:rPr>
                <w:color w:val="000000" w:themeColor="text1"/>
              </w:rPr>
            </w:pPr>
          </w:p>
        </w:tc>
        <w:tc>
          <w:tcPr>
            <w:tcW w:w="1618" w:type="dxa"/>
            <w:shd w:val="clear" w:color="auto" w:fill="FFFFFF" w:themeFill="background1"/>
          </w:tcPr>
          <w:p w14:paraId="3C5F045E" w14:textId="2AA75FE6" w:rsidR="00495DAA" w:rsidRDefault="00495DAA" w:rsidP="00495DAA">
            <w:r>
              <w:t xml:space="preserve">Event organisers, event attendees,  </w:t>
            </w:r>
          </w:p>
        </w:tc>
        <w:tc>
          <w:tcPr>
            <w:tcW w:w="588" w:type="dxa"/>
            <w:shd w:val="clear" w:color="auto" w:fill="FFFFFF" w:themeFill="background1"/>
          </w:tcPr>
          <w:p w14:paraId="3C5F045F" w14:textId="6110A974" w:rsidR="00495DAA" w:rsidRPr="00957A37" w:rsidRDefault="00495DAA" w:rsidP="00495DAA">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495DAA" w:rsidRPr="00957A37" w:rsidRDefault="00495DAA" w:rsidP="00495DAA">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495DAA" w:rsidRPr="00957A37" w:rsidRDefault="00495DAA" w:rsidP="00495DAA">
            <w:pPr>
              <w:rPr>
                <w:rFonts w:ascii="Lucida Sans" w:hAnsi="Lucida Sans"/>
                <w:b/>
                <w:bCs/>
              </w:rPr>
            </w:pPr>
            <w:r>
              <w:rPr>
                <w:rFonts w:ascii="Lucida Sans" w:hAnsi="Lucida Sans"/>
                <w:b/>
              </w:rPr>
              <w:t>12</w:t>
            </w:r>
          </w:p>
        </w:tc>
        <w:tc>
          <w:tcPr>
            <w:tcW w:w="4058" w:type="dxa"/>
            <w:shd w:val="clear" w:color="auto" w:fill="FFFFFF" w:themeFill="background1"/>
          </w:tcPr>
          <w:p w14:paraId="280973CA" w14:textId="61D82A21" w:rsidR="00495DAA" w:rsidRDefault="00495DAA" w:rsidP="00495DAA">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2FDE53F6" w14:textId="13FF63AA" w:rsidR="00495DAA" w:rsidRDefault="00495DAA" w:rsidP="00495DAA">
            <w:pPr>
              <w:pStyle w:val="NoSpacing"/>
              <w:rPr>
                <w:color w:val="000000" w:themeColor="text1"/>
              </w:rPr>
            </w:pPr>
          </w:p>
          <w:p w14:paraId="1302D48B" w14:textId="1CA624C7" w:rsidR="00495DAA" w:rsidRDefault="00495DAA" w:rsidP="00495DAA">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6B89A0CC" w14:textId="4E7CE7F7" w:rsidR="00495DAA" w:rsidRDefault="00495DAA" w:rsidP="00495DAA">
            <w:pPr>
              <w:pStyle w:val="NoSpacing"/>
              <w:rPr>
                <w:color w:val="000000" w:themeColor="text1"/>
              </w:rPr>
            </w:pPr>
          </w:p>
          <w:p w14:paraId="6EA08C45" w14:textId="4B604987" w:rsidR="00495DAA" w:rsidRPr="00145FB8" w:rsidRDefault="00495DAA" w:rsidP="00495DAA">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2032209D" w14:textId="77777777" w:rsidR="00495DAA" w:rsidRPr="00145FB8" w:rsidRDefault="00495DAA" w:rsidP="00495DAA">
            <w:pPr>
              <w:pStyle w:val="NoSpacing"/>
              <w:rPr>
                <w:color w:val="000000" w:themeColor="text1"/>
              </w:rPr>
            </w:pPr>
          </w:p>
          <w:p w14:paraId="3C5F0462" w14:textId="47ABE1FD" w:rsidR="00495DAA" w:rsidRDefault="00495DAA" w:rsidP="00495DAA">
            <w:pPr>
              <w:pStyle w:val="NoSpacing"/>
            </w:pPr>
          </w:p>
        </w:tc>
        <w:tc>
          <w:tcPr>
            <w:tcW w:w="488" w:type="dxa"/>
            <w:shd w:val="clear" w:color="auto" w:fill="FFFFFF" w:themeFill="background1"/>
          </w:tcPr>
          <w:p w14:paraId="3C5F0463" w14:textId="041C8005" w:rsidR="00495DAA" w:rsidRPr="00957A37" w:rsidRDefault="00495DAA" w:rsidP="00495DAA">
            <w:pPr>
              <w:rPr>
                <w:rFonts w:ascii="Lucida Sans" w:hAnsi="Lucida Sans"/>
                <w:b/>
                <w:bCs/>
              </w:rPr>
            </w:pPr>
            <w:r>
              <w:rPr>
                <w:rFonts w:ascii="Lucida Sans" w:hAnsi="Lucida Sans"/>
                <w:b/>
              </w:rPr>
              <w:t>4</w:t>
            </w:r>
          </w:p>
        </w:tc>
        <w:tc>
          <w:tcPr>
            <w:tcW w:w="488" w:type="dxa"/>
            <w:shd w:val="clear" w:color="auto" w:fill="FFFFFF" w:themeFill="background1"/>
          </w:tcPr>
          <w:p w14:paraId="3C5F0464" w14:textId="3338128E" w:rsidR="00495DAA" w:rsidRPr="00957A37" w:rsidRDefault="00495DAA" w:rsidP="00495DAA">
            <w:pPr>
              <w:rPr>
                <w:rFonts w:ascii="Lucida Sans" w:hAnsi="Lucida Sans"/>
                <w:b/>
                <w:bCs/>
              </w:rPr>
            </w:pPr>
            <w:r>
              <w:rPr>
                <w:rFonts w:ascii="Lucida Sans" w:hAnsi="Lucida Sans"/>
                <w:b/>
              </w:rPr>
              <w:t>1</w:t>
            </w:r>
          </w:p>
        </w:tc>
        <w:tc>
          <w:tcPr>
            <w:tcW w:w="488" w:type="dxa"/>
            <w:shd w:val="clear" w:color="auto" w:fill="FFFFFF" w:themeFill="background1"/>
          </w:tcPr>
          <w:p w14:paraId="3C5F0465" w14:textId="12D8B957" w:rsidR="00495DAA" w:rsidRPr="00957A37" w:rsidRDefault="00495DAA" w:rsidP="00495DAA">
            <w:pPr>
              <w:rPr>
                <w:rFonts w:ascii="Lucida Sans" w:hAnsi="Lucida Sans"/>
                <w:b/>
                <w:bCs/>
              </w:rPr>
            </w:pPr>
            <w:r w:rsidRPr="00145FB8">
              <w:rPr>
                <w:rFonts w:ascii="Lucida Sans" w:hAnsi="Lucida Sans"/>
                <w:b/>
                <w:color w:val="000000" w:themeColor="text1"/>
              </w:rPr>
              <w:t>4</w:t>
            </w:r>
          </w:p>
        </w:tc>
        <w:tc>
          <w:tcPr>
            <w:tcW w:w="2897" w:type="dxa"/>
            <w:shd w:val="clear" w:color="auto" w:fill="FFFFFF" w:themeFill="background1"/>
          </w:tcPr>
          <w:p w14:paraId="2A17ED48" w14:textId="332FE6BC" w:rsidR="00495DAA" w:rsidRDefault="00495DAA" w:rsidP="00495DAA">
            <w:r w:rsidRPr="7A186E2F">
              <w:rPr>
                <w:color w:val="000000" w:themeColor="text1"/>
              </w:rPr>
              <w:t>If adverse weather is too extreme to be controlled, the event should ultimately be cancelled or postponed to a different date.</w:t>
            </w:r>
          </w:p>
          <w:p w14:paraId="424E32D1" w14:textId="05C24804" w:rsidR="00495DAA" w:rsidRDefault="00495DAA" w:rsidP="00495DAA">
            <w:pPr>
              <w:rPr>
                <w:rFonts w:ascii="Calibri" w:eastAsia="Calibri" w:hAnsi="Calibri" w:cs="Calibri"/>
                <w:color w:val="000000" w:themeColor="text1"/>
              </w:rPr>
            </w:pPr>
          </w:p>
          <w:p w14:paraId="6E2B9B0A" w14:textId="711F26C3"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00495DAA" w:rsidRDefault="00495DAA" w:rsidP="00495DAA">
            <w:pPr>
              <w:rPr>
                <w:rFonts w:ascii="Calibri" w:eastAsia="Calibri" w:hAnsi="Calibri" w:cs="Calibri"/>
                <w:color w:val="000000" w:themeColor="text1"/>
              </w:rPr>
            </w:pPr>
          </w:p>
          <w:p w14:paraId="439C16F4" w14:textId="7B1778FA"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rPr>
                <w:t>SUSU incident report policy.</w:t>
              </w:r>
            </w:hyperlink>
          </w:p>
          <w:p w14:paraId="4D3DB750" w14:textId="7791D3A4" w:rsidR="00495DAA" w:rsidRDefault="00495DAA" w:rsidP="00495DAA">
            <w:pPr>
              <w:rPr>
                <w:color w:val="000000" w:themeColor="text1"/>
              </w:rPr>
            </w:pPr>
          </w:p>
          <w:p w14:paraId="3C5F0466" w14:textId="56280E59" w:rsidR="00495DAA" w:rsidRDefault="00495DAA" w:rsidP="00495DAA">
            <w:pPr>
              <w:rPr>
                <w:color w:val="000000" w:themeColor="text1"/>
              </w:rPr>
            </w:pPr>
          </w:p>
        </w:tc>
      </w:tr>
      <w:tr w:rsidR="00495DAA" w14:paraId="05A0AF73" w14:textId="77777777" w:rsidTr="00495DAA">
        <w:trPr>
          <w:cantSplit/>
          <w:trHeight w:val="1296"/>
        </w:trPr>
        <w:tc>
          <w:tcPr>
            <w:tcW w:w="2411" w:type="dxa"/>
            <w:shd w:val="clear" w:color="auto" w:fill="FFFFFF" w:themeFill="background1"/>
          </w:tcPr>
          <w:p w14:paraId="11F83E41" w14:textId="0F32EA66" w:rsidR="00495DAA" w:rsidRDefault="00495DAA" w:rsidP="00495DAA">
            <w:r>
              <w:lastRenderedPageBreak/>
              <w:t>Slips, trips and falls</w:t>
            </w:r>
          </w:p>
        </w:tc>
        <w:tc>
          <w:tcPr>
            <w:tcW w:w="1902" w:type="dxa"/>
            <w:shd w:val="clear" w:color="auto" w:fill="FFFFFF" w:themeFill="background1"/>
          </w:tcPr>
          <w:p w14:paraId="25FEF9B0" w14:textId="639B71C7" w:rsidR="00495DAA" w:rsidRDefault="00495DAA" w:rsidP="00495DAA">
            <w:r>
              <w:t>Physical injury, potentially exacerbated by alcohol consumption.</w:t>
            </w:r>
          </w:p>
          <w:p w14:paraId="6FD8C2F2" w14:textId="2F956BC4" w:rsidR="00495DAA" w:rsidRDefault="00495DAA" w:rsidP="00495DAA"/>
        </w:tc>
        <w:tc>
          <w:tcPr>
            <w:tcW w:w="1618" w:type="dxa"/>
            <w:shd w:val="clear" w:color="auto" w:fill="FFFFFF" w:themeFill="background1"/>
          </w:tcPr>
          <w:p w14:paraId="65355B48" w14:textId="5067E1AD" w:rsidR="00495DAA" w:rsidRDefault="00495DAA" w:rsidP="00495DAA">
            <w:r>
              <w:t>Event organisers, event attendees</w:t>
            </w:r>
          </w:p>
        </w:tc>
        <w:tc>
          <w:tcPr>
            <w:tcW w:w="588" w:type="dxa"/>
            <w:shd w:val="clear" w:color="auto" w:fill="FFFFFF" w:themeFill="background1"/>
          </w:tcPr>
          <w:p w14:paraId="5608646F" w14:textId="5CF570A8" w:rsidR="00495DAA" w:rsidRDefault="00495DAA" w:rsidP="00495DAA">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495DAA" w:rsidRDefault="00495DAA" w:rsidP="00495DAA">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495DAA" w:rsidRDefault="00495DAA" w:rsidP="00495DAA">
            <w:pPr>
              <w:rPr>
                <w:rFonts w:ascii="Lucida Sans" w:hAnsi="Lucida Sans"/>
                <w:b/>
                <w:bCs/>
              </w:rPr>
            </w:pPr>
            <w:r w:rsidRPr="66AF0D26">
              <w:rPr>
                <w:rFonts w:ascii="Lucida Sans" w:hAnsi="Lucida Sans"/>
                <w:b/>
                <w:bCs/>
              </w:rPr>
              <w:t>6</w:t>
            </w:r>
          </w:p>
        </w:tc>
        <w:tc>
          <w:tcPr>
            <w:tcW w:w="4058" w:type="dxa"/>
            <w:shd w:val="clear" w:color="auto" w:fill="FFFFFF" w:themeFill="background1"/>
          </w:tcPr>
          <w:p w14:paraId="3852789A" w14:textId="11CE1349" w:rsidR="00495DAA" w:rsidRPr="00BE4CFA" w:rsidRDefault="00495DAA" w:rsidP="00495DAA">
            <w:pPr>
              <w:pStyle w:val="NoSpacing"/>
              <w:rPr>
                <w:color w:val="000000" w:themeColor="text1"/>
              </w:rPr>
            </w:pPr>
            <w:r>
              <w:t>Committee to check that chosen venues meet the following requirements:</w:t>
            </w:r>
          </w:p>
          <w:p w14:paraId="5F2744CC" w14:textId="5C4C7E50" w:rsidR="00495DAA" w:rsidRPr="00BE4CFA" w:rsidRDefault="00495DAA" w:rsidP="00495DAA">
            <w:pPr>
              <w:pStyle w:val="NoSpacing"/>
              <w:numPr>
                <w:ilvl w:val="0"/>
                <w:numId w:val="32"/>
              </w:numPr>
              <w:rPr>
                <w:color w:val="000000" w:themeColor="text1"/>
              </w:rPr>
            </w:pPr>
            <w:r w:rsidRPr="66AF0D26">
              <w:t>Venue is in good condition with no major trip hazards.</w:t>
            </w:r>
          </w:p>
          <w:p w14:paraId="00872665" w14:textId="7D96A105" w:rsidR="00495DAA" w:rsidRPr="00BE4CFA" w:rsidRDefault="00495DAA" w:rsidP="00495DAA">
            <w:pPr>
              <w:pStyle w:val="NoSpacing"/>
              <w:numPr>
                <w:ilvl w:val="0"/>
                <w:numId w:val="32"/>
              </w:numPr>
              <w:rPr>
                <w:color w:val="000000" w:themeColor="text1"/>
              </w:rPr>
            </w:pPr>
            <w:r w:rsidRPr="66AF0D26">
              <w:t>Bar staff monitor the condition of the floors &amp; mop up split drinks.</w:t>
            </w:r>
          </w:p>
          <w:p w14:paraId="5BD8B3D3" w14:textId="0DF7D54E" w:rsidR="00495DAA" w:rsidRPr="00BE4CFA" w:rsidRDefault="00495DAA" w:rsidP="00495DAA">
            <w:pPr>
              <w:pStyle w:val="NoSpacing"/>
              <w:numPr>
                <w:ilvl w:val="0"/>
                <w:numId w:val="32"/>
              </w:numPr>
              <w:rPr>
                <w:color w:val="000000" w:themeColor="text1"/>
              </w:rPr>
            </w:pPr>
            <w:r>
              <w:t>Security staff &amp; bar staff provide first aid cover.</w:t>
            </w:r>
          </w:p>
          <w:p w14:paraId="0E730ED8" w14:textId="38582E30" w:rsidR="00495DAA" w:rsidRDefault="00495DAA" w:rsidP="00495DAA">
            <w:pPr>
              <w:pStyle w:val="NoSpacing"/>
              <w:numPr>
                <w:ilvl w:val="0"/>
                <w:numId w:val="32"/>
              </w:numPr>
            </w:pPr>
            <w:r>
              <w:t>DJ’s or band’s equipment placed so as not to form a trip hazard. Power supply leads taped down.</w:t>
            </w:r>
          </w:p>
          <w:p w14:paraId="501D54FD" w14:textId="52F7D9F5" w:rsidR="00495DAA" w:rsidRDefault="00495DAA" w:rsidP="00495DAA">
            <w:pPr>
              <w:pStyle w:val="NoSpacing"/>
            </w:pPr>
          </w:p>
          <w:p w14:paraId="32642740" w14:textId="7B7BEB32" w:rsidR="00495DAA" w:rsidRDefault="00495DAA" w:rsidP="00495DAA">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495DAA" w:rsidRDefault="00495DAA" w:rsidP="00495DAA">
            <w:pPr>
              <w:rPr>
                <w:rFonts w:ascii="Calibri" w:eastAsia="Calibri" w:hAnsi="Calibri" w:cs="Calibri"/>
                <w:color w:val="000000" w:themeColor="text1"/>
              </w:rPr>
            </w:pPr>
          </w:p>
          <w:p w14:paraId="47244F24" w14:textId="4A994690" w:rsidR="00495DAA" w:rsidRDefault="00495DAA" w:rsidP="00495DAA">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p>
          <w:p w14:paraId="22F3E9F0" w14:textId="4591C2C9" w:rsidR="00495DAA" w:rsidRDefault="00495DAA" w:rsidP="00495DAA">
            <w:pPr>
              <w:rPr>
                <w:rFonts w:ascii="Calibri" w:eastAsia="Calibri" w:hAnsi="Calibri" w:cs="Calibri"/>
                <w:color w:val="000000" w:themeColor="text1"/>
              </w:rPr>
            </w:pPr>
          </w:p>
        </w:tc>
        <w:tc>
          <w:tcPr>
            <w:tcW w:w="488" w:type="dxa"/>
            <w:shd w:val="clear" w:color="auto" w:fill="FFFFFF" w:themeFill="background1"/>
          </w:tcPr>
          <w:p w14:paraId="7C9A7A6D" w14:textId="43C3FB40" w:rsidR="00495DAA" w:rsidRDefault="00495DAA" w:rsidP="00495DAA">
            <w:pPr>
              <w:rPr>
                <w:rFonts w:ascii="Lucida Sans" w:hAnsi="Lucida Sans"/>
                <w:b/>
                <w:bCs/>
              </w:rPr>
            </w:pPr>
            <w:r w:rsidRPr="159C476B">
              <w:rPr>
                <w:rFonts w:ascii="Lucida Sans" w:hAnsi="Lucida Sans"/>
                <w:b/>
                <w:bCs/>
              </w:rPr>
              <w:t>1</w:t>
            </w:r>
          </w:p>
        </w:tc>
        <w:tc>
          <w:tcPr>
            <w:tcW w:w="488" w:type="dxa"/>
            <w:shd w:val="clear" w:color="auto" w:fill="FFFFFF" w:themeFill="background1"/>
          </w:tcPr>
          <w:p w14:paraId="504C8EB7" w14:textId="25825142" w:rsidR="00495DAA" w:rsidRDefault="00495DAA" w:rsidP="00495DAA">
            <w:pPr>
              <w:rPr>
                <w:rFonts w:ascii="Lucida Sans" w:hAnsi="Lucida Sans"/>
                <w:b/>
                <w:bCs/>
              </w:rPr>
            </w:pPr>
            <w:r w:rsidRPr="159C476B">
              <w:rPr>
                <w:rFonts w:ascii="Lucida Sans" w:hAnsi="Lucida Sans"/>
                <w:b/>
                <w:bCs/>
              </w:rPr>
              <w:t>3</w:t>
            </w:r>
          </w:p>
        </w:tc>
        <w:tc>
          <w:tcPr>
            <w:tcW w:w="488" w:type="dxa"/>
            <w:shd w:val="clear" w:color="auto" w:fill="FFFFFF" w:themeFill="background1"/>
          </w:tcPr>
          <w:p w14:paraId="3B175809" w14:textId="37E4ABF8" w:rsidR="00495DAA" w:rsidRDefault="00495DAA" w:rsidP="00495DAA">
            <w:pPr>
              <w:rPr>
                <w:rFonts w:ascii="Lucida Sans" w:hAnsi="Lucida Sans"/>
                <w:b/>
                <w:bCs/>
              </w:rPr>
            </w:pPr>
            <w:r w:rsidRPr="39159329">
              <w:rPr>
                <w:rFonts w:ascii="Lucida Sans" w:hAnsi="Lucida Sans"/>
                <w:b/>
                <w:bCs/>
              </w:rPr>
              <w:t>3</w:t>
            </w:r>
          </w:p>
        </w:tc>
        <w:tc>
          <w:tcPr>
            <w:tcW w:w="2897" w:type="dxa"/>
            <w:shd w:val="clear" w:color="auto" w:fill="FFFFFF" w:themeFill="background1"/>
          </w:tcPr>
          <w:p w14:paraId="3D2726F7" w14:textId="69582736"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495DAA" w:rsidRDefault="00495DAA" w:rsidP="00495DAA">
            <w:pPr>
              <w:rPr>
                <w:rFonts w:ascii="Calibri" w:eastAsia="Calibri" w:hAnsi="Calibri" w:cs="Calibri"/>
                <w:color w:val="000000" w:themeColor="text1"/>
              </w:rPr>
            </w:pPr>
          </w:p>
          <w:p w14:paraId="36A910C8" w14:textId="644248DC"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495DAA" w:rsidRDefault="00495DAA" w:rsidP="00495DAA">
            <w:pPr>
              <w:rPr>
                <w:rFonts w:ascii="Calibri" w:eastAsia="Calibri" w:hAnsi="Calibri" w:cs="Calibri"/>
                <w:color w:val="000000" w:themeColor="text1"/>
              </w:rPr>
            </w:pPr>
          </w:p>
          <w:p w14:paraId="39C1026C" w14:textId="4126947A"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495DAA" w:rsidRDefault="00495DAA" w:rsidP="00495DAA">
            <w:pPr>
              <w:rPr>
                <w:rFonts w:ascii="Calibri" w:eastAsia="Calibri" w:hAnsi="Calibri" w:cs="Calibri"/>
                <w:color w:val="000000" w:themeColor="text1"/>
              </w:rPr>
            </w:pPr>
          </w:p>
          <w:p w14:paraId="0A5B6230" w14:textId="440A49CE"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495DAA" w:rsidRDefault="00495DAA" w:rsidP="00495DAA"/>
        </w:tc>
      </w:tr>
      <w:tr w:rsidR="00495DAA" w14:paraId="3C5F047F" w14:textId="77777777" w:rsidTr="00495DAA">
        <w:trPr>
          <w:cantSplit/>
          <w:trHeight w:val="1296"/>
        </w:trPr>
        <w:tc>
          <w:tcPr>
            <w:tcW w:w="2411" w:type="dxa"/>
            <w:shd w:val="clear" w:color="auto" w:fill="FFFFFF" w:themeFill="background1"/>
          </w:tcPr>
          <w:p w14:paraId="3C5F0474" w14:textId="4EE988B5" w:rsidR="00495DAA" w:rsidRDefault="00495DAA" w:rsidP="00495DAA">
            <w:r>
              <w:lastRenderedPageBreak/>
              <w:t xml:space="preserve">Allergies </w:t>
            </w:r>
          </w:p>
        </w:tc>
        <w:tc>
          <w:tcPr>
            <w:tcW w:w="1902" w:type="dxa"/>
            <w:shd w:val="clear" w:color="auto" w:fill="FFFFFF" w:themeFill="background1"/>
          </w:tcPr>
          <w:p w14:paraId="3C5F0475" w14:textId="13F8FDD9" w:rsidR="00495DAA" w:rsidRDefault="00495DAA" w:rsidP="00495DAA">
            <w:r>
              <w:t>Allergic reactions to food and drink when out</w:t>
            </w:r>
          </w:p>
        </w:tc>
        <w:tc>
          <w:tcPr>
            <w:tcW w:w="1618" w:type="dxa"/>
            <w:shd w:val="clear" w:color="auto" w:fill="FFFFFF" w:themeFill="background1"/>
          </w:tcPr>
          <w:p w14:paraId="3C5F0476" w14:textId="2AB8B0FD" w:rsidR="00495DAA" w:rsidRDefault="00495DAA" w:rsidP="00495DAA">
            <w:r>
              <w:t xml:space="preserve">Event organisers, event attendees,  </w:t>
            </w:r>
          </w:p>
        </w:tc>
        <w:tc>
          <w:tcPr>
            <w:tcW w:w="588" w:type="dxa"/>
            <w:shd w:val="clear" w:color="auto" w:fill="FFFFFF" w:themeFill="background1"/>
          </w:tcPr>
          <w:p w14:paraId="3C5F0477" w14:textId="3C71B07F" w:rsidR="00495DAA" w:rsidRPr="00957A37" w:rsidRDefault="00495DAA" w:rsidP="00495DAA">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495DAA" w:rsidRPr="00957A37" w:rsidRDefault="00495DAA" w:rsidP="00495DAA">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495DAA" w:rsidRPr="00957A37" w:rsidRDefault="00495DAA" w:rsidP="00495DAA">
            <w:pPr>
              <w:rPr>
                <w:rFonts w:ascii="Lucida Sans" w:hAnsi="Lucida Sans"/>
                <w:b/>
                <w:bCs/>
              </w:rPr>
            </w:pPr>
            <w:r w:rsidRPr="39159329">
              <w:rPr>
                <w:rFonts w:ascii="Lucida Sans" w:hAnsi="Lucida Sans"/>
                <w:b/>
                <w:bCs/>
              </w:rPr>
              <w:t>15</w:t>
            </w:r>
          </w:p>
        </w:tc>
        <w:tc>
          <w:tcPr>
            <w:tcW w:w="4058" w:type="dxa"/>
            <w:shd w:val="clear" w:color="auto" w:fill="FFFFFF" w:themeFill="background1"/>
          </w:tcPr>
          <w:p w14:paraId="5D66FDC3" w14:textId="63182D9E" w:rsidR="00495DAA" w:rsidRDefault="00495DAA" w:rsidP="00495DAA">
            <w:pPr>
              <w:pStyle w:val="NoSpacing"/>
            </w:pPr>
            <w:r>
              <w:t>Attendees responsible for own welfare in such instances.</w:t>
            </w:r>
          </w:p>
          <w:p w14:paraId="685EA007" w14:textId="44A92C92" w:rsidR="00495DAA" w:rsidRDefault="00495DAA" w:rsidP="00495DAA">
            <w:pPr>
              <w:pStyle w:val="NoSpacing"/>
            </w:pPr>
          </w:p>
          <w:p w14:paraId="0636680A" w14:textId="5DF47E30" w:rsidR="00495DAA" w:rsidRDefault="00495DAA" w:rsidP="00495DAA">
            <w:pPr>
              <w:pStyle w:val="NoSpacing"/>
            </w:pPr>
            <w:r>
              <w:t>Follow guidelines of venues.</w:t>
            </w:r>
          </w:p>
          <w:p w14:paraId="2761835A" w14:textId="481BB42B" w:rsidR="00495DAA" w:rsidRDefault="00495DAA" w:rsidP="00495DAA">
            <w:pPr>
              <w:pStyle w:val="NoSpacing"/>
            </w:pPr>
          </w:p>
          <w:p w14:paraId="56DAAD74" w14:textId="377728CB" w:rsidR="00495DAA" w:rsidRDefault="00495DAA" w:rsidP="00495DAA">
            <w:pPr>
              <w:pStyle w:val="NoSpacing"/>
            </w:pPr>
            <w:r>
              <w:t>First aid requested from bar staff as required.</w:t>
            </w:r>
          </w:p>
          <w:p w14:paraId="3C5F047A" w14:textId="01D155F1" w:rsidR="00495DAA" w:rsidRDefault="00495DAA" w:rsidP="00495DAA">
            <w:pPr>
              <w:pStyle w:val="NoSpacing"/>
              <w:ind w:left="720"/>
            </w:pPr>
          </w:p>
        </w:tc>
        <w:tc>
          <w:tcPr>
            <w:tcW w:w="488" w:type="dxa"/>
            <w:shd w:val="clear" w:color="auto" w:fill="FFFFFF" w:themeFill="background1"/>
          </w:tcPr>
          <w:p w14:paraId="3C5F047B" w14:textId="057A9782" w:rsidR="00495DAA" w:rsidRPr="00957A37" w:rsidRDefault="00495DAA" w:rsidP="00495DAA">
            <w:pPr>
              <w:rPr>
                <w:rFonts w:ascii="Lucida Sans" w:hAnsi="Lucida Sans"/>
                <w:b/>
                <w:bCs/>
              </w:rPr>
            </w:pPr>
            <w:r w:rsidRPr="39159329">
              <w:rPr>
                <w:rFonts w:ascii="Lucida Sans" w:hAnsi="Lucida Sans"/>
                <w:b/>
                <w:bCs/>
              </w:rPr>
              <w:t>1</w:t>
            </w:r>
          </w:p>
        </w:tc>
        <w:tc>
          <w:tcPr>
            <w:tcW w:w="488" w:type="dxa"/>
            <w:shd w:val="clear" w:color="auto" w:fill="FFFFFF" w:themeFill="background1"/>
          </w:tcPr>
          <w:p w14:paraId="3C5F047C" w14:textId="7597EC09" w:rsidR="00495DAA" w:rsidRPr="00957A37" w:rsidRDefault="00495DAA" w:rsidP="00495DAA">
            <w:pPr>
              <w:rPr>
                <w:rFonts w:ascii="Lucida Sans" w:hAnsi="Lucida Sans"/>
                <w:b/>
                <w:bCs/>
              </w:rPr>
            </w:pPr>
            <w:r w:rsidRPr="39159329">
              <w:rPr>
                <w:rFonts w:ascii="Lucida Sans" w:hAnsi="Lucida Sans"/>
                <w:b/>
                <w:bCs/>
              </w:rPr>
              <w:t>5</w:t>
            </w:r>
          </w:p>
        </w:tc>
        <w:tc>
          <w:tcPr>
            <w:tcW w:w="488" w:type="dxa"/>
            <w:shd w:val="clear" w:color="auto" w:fill="FFFFFF" w:themeFill="background1"/>
          </w:tcPr>
          <w:p w14:paraId="3C5F047D" w14:textId="057FFB91" w:rsidR="00495DAA" w:rsidRPr="00957A37" w:rsidRDefault="00495DAA" w:rsidP="00495DAA">
            <w:pPr>
              <w:rPr>
                <w:rFonts w:ascii="Lucida Sans" w:hAnsi="Lucida Sans"/>
                <w:b/>
                <w:bCs/>
              </w:rPr>
            </w:pPr>
            <w:r w:rsidRPr="39159329">
              <w:rPr>
                <w:rFonts w:ascii="Lucida Sans" w:hAnsi="Lucida Sans"/>
                <w:b/>
                <w:bCs/>
              </w:rPr>
              <w:t>5</w:t>
            </w:r>
          </w:p>
        </w:tc>
        <w:tc>
          <w:tcPr>
            <w:tcW w:w="2897" w:type="dxa"/>
            <w:shd w:val="clear" w:color="auto" w:fill="FFFFFF" w:themeFill="background1"/>
          </w:tcPr>
          <w:p w14:paraId="4341788D" w14:textId="4E0A39EC" w:rsidR="00495DAA" w:rsidRDefault="00495DAA" w:rsidP="00495DAA">
            <w:r>
              <w:t>Call Emergency Services/alert bar staff if necessary.</w:t>
            </w:r>
          </w:p>
          <w:p w14:paraId="324CE579" w14:textId="634BB33E" w:rsidR="00495DAA" w:rsidRDefault="00495DAA" w:rsidP="00495DAA"/>
          <w:p w14:paraId="1E0AFF31" w14:textId="440A49CE"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495DAA" w:rsidRDefault="00495DAA" w:rsidP="00495DAA"/>
        </w:tc>
      </w:tr>
      <w:tr w:rsidR="00495DAA" w14:paraId="34EC83FA" w14:textId="77777777" w:rsidTr="00495DAA">
        <w:trPr>
          <w:cantSplit/>
          <w:trHeight w:val="1296"/>
        </w:trPr>
        <w:tc>
          <w:tcPr>
            <w:tcW w:w="2411" w:type="dxa"/>
            <w:shd w:val="clear" w:color="auto" w:fill="FFFFFF" w:themeFill="background1"/>
          </w:tcPr>
          <w:p w14:paraId="093E3B19" w14:textId="382E2A31" w:rsidR="00495DAA" w:rsidRPr="006F0C95" w:rsidRDefault="00495DAA" w:rsidP="00495DAA"/>
        </w:tc>
        <w:tc>
          <w:tcPr>
            <w:tcW w:w="1902" w:type="dxa"/>
            <w:shd w:val="clear" w:color="auto" w:fill="FFFFFF" w:themeFill="background1"/>
          </w:tcPr>
          <w:p w14:paraId="336DDF9C" w14:textId="5E157B5B" w:rsidR="00495DAA" w:rsidRPr="006F0C95" w:rsidRDefault="00495DAA" w:rsidP="00495DAA"/>
        </w:tc>
        <w:tc>
          <w:tcPr>
            <w:tcW w:w="1618" w:type="dxa"/>
            <w:shd w:val="clear" w:color="auto" w:fill="FFFFFF" w:themeFill="background1"/>
          </w:tcPr>
          <w:p w14:paraId="19283FFC" w14:textId="792A3EED" w:rsidR="00495DAA" w:rsidRPr="006F0C95" w:rsidRDefault="00495DAA" w:rsidP="00495DAA"/>
        </w:tc>
        <w:tc>
          <w:tcPr>
            <w:tcW w:w="588" w:type="dxa"/>
            <w:shd w:val="clear" w:color="auto" w:fill="FFFFFF" w:themeFill="background1"/>
          </w:tcPr>
          <w:p w14:paraId="382B77FF" w14:textId="64BD0760" w:rsidR="00495DAA" w:rsidRPr="006F0C95" w:rsidRDefault="00495DAA" w:rsidP="00495DAA">
            <w:pPr>
              <w:rPr>
                <w:rFonts w:ascii="Lucida Sans" w:hAnsi="Lucida Sans"/>
                <w:b/>
                <w:bCs/>
              </w:rPr>
            </w:pPr>
          </w:p>
        </w:tc>
        <w:tc>
          <w:tcPr>
            <w:tcW w:w="548" w:type="dxa"/>
            <w:shd w:val="clear" w:color="auto" w:fill="FFFFFF" w:themeFill="background1"/>
          </w:tcPr>
          <w:p w14:paraId="76A7361E" w14:textId="42D0E2B0" w:rsidR="00495DAA" w:rsidRPr="006F0C95" w:rsidRDefault="00495DAA" w:rsidP="00495DAA">
            <w:pPr>
              <w:rPr>
                <w:rFonts w:ascii="Lucida Sans" w:hAnsi="Lucida Sans"/>
                <w:b/>
                <w:bCs/>
              </w:rPr>
            </w:pPr>
          </w:p>
        </w:tc>
        <w:tc>
          <w:tcPr>
            <w:tcW w:w="617" w:type="dxa"/>
            <w:shd w:val="clear" w:color="auto" w:fill="FFFFFF" w:themeFill="background1"/>
          </w:tcPr>
          <w:p w14:paraId="07D41DDB" w14:textId="62955A98" w:rsidR="00495DAA" w:rsidRPr="006F0C95" w:rsidRDefault="00495DAA" w:rsidP="00495DAA">
            <w:pPr>
              <w:rPr>
                <w:rFonts w:ascii="Lucida Sans" w:hAnsi="Lucida Sans"/>
                <w:b/>
                <w:bCs/>
              </w:rPr>
            </w:pPr>
          </w:p>
        </w:tc>
        <w:tc>
          <w:tcPr>
            <w:tcW w:w="4058" w:type="dxa"/>
            <w:shd w:val="clear" w:color="auto" w:fill="FFFFFF" w:themeFill="background1"/>
          </w:tcPr>
          <w:p w14:paraId="6F89FEE5" w14:textId="16C15F33" w:rsidR="00495DAA" w:rsidRPr="006F0C95" w:rsidRDefault="00495DAA" w:rsidP="00495DAA">
            <w:pPr>
              <w:pStyle w:val="NoSpacing"/>
            </w:pPr>
          </w:p>
        </w:tc>
        <w:tc>
          <w:tcPr>
            <w:tcW w:w="488" w:type="dxa"/>
            <w:shd w:val="clear" w:color="auto" w:fill="FFFFFF" w:themeFill="background1"/>
          </w:tcPr>
          <w:p w14:paraId="1C049B11" w14:textId="136DE32C" w:rsidR="00495DAA" w:rsidRPr="006F0C95" w:rsidRDefault="00495DAA" w:rsidP="00495DAA">
            <w:pPr>
              <w:rPr>
                <w:rFonts w:ascii="Lucida Sans" w:hAnsi="Lucida Sans"/>
                <w:b/>
                <w:bCs/>
              </w:rPr>
            </w:pPr>
          </w:p>
        </w:tc>
        <w:tc>
          <w:tcPr>
            <w:tcW w:w="488" w:type="dxa"/>
            <w:shd w:val="clear" w:color="auto" w:fill="FFFFFF" w:themeFill="background1"/>
          </w:tcPr>
          <w:p w14:paraId="77BDA906" w14:textId="79B0D8EF" w:rsidR="00495DAA" w:rsidRPr="006F0C95" w:rsidRDefault="00495DAA" w:rsidP="00495DAA">
            <w:pPr>
              <w:rPr>
                <w:rFonts w:ascii="Lucida Sans" w:hAnsi="Lucida Sans"/>
                <w:b/>
                <w:bCs/>
              </w:rPr>
            </w:pPr>
          </w:p>
        </w:tc>
        <w:tc>
          <w:tcPr>
            <w:tcW w:w="488" w:type="dxa"/>
            <w:shd w:val="clear" w:color="auto" w:fill="FFFFFF" w:themeFill="background1"/>
          </w:tcPr>
          <w:p w14:paraId="420A40D1" w14:textId="107F53BF" w:rsidR="00495DAA" w:rsidRPr="006F0C95" w:rsidRDefault="00495DAA" w:rsidP="00495DAA">
            <w:pPr>
              <w:rPr>
                <w:rFonts w:ascii="Lucida Sans" w:hAnsi="Lucida Sans"/>
                <w:b/>
                <w:bCs/>
              </w:rPr>
            </w:pPr>
          </w:p>
        </w:tc>
        <w:tc>
          <w:tcPr>
            <w:tcW w:w="2897" w:type="dxa"/>
            <w:shd w:val="clear" w:color="auto" w:fill="FFFFFF" w:themeFill="background1"/>
          </w:tcPr>
          <w:p w14:paraId="1E6572A9" w14:textId="5EC13DED" w:rsidR="00495DAA" w:rsidRPr="009374CA" w:rsidRDefault="00495DAA" w:rsidP="0074574F">
            <w:pPr>
              <w:rPr>
                <w:b/>
                <w:bCs/>
              </w:rPr>
            </w:pPr>
          </w:p>
        </w:tc>
      </w:tr>
      <w:tr w:rsidR="00495DAA" w14:paraId="06B0BEDB" w14:textId="77777777" w:rsidTr="00495DAA">
        <w:trPr>
          <w:cantSplit/>
          <w:trHeight w:val="300"/>
        </w:trPr>
        <w:tc>
          <w:tcPr>
            <w:tcW w:w="2411" w:type="dxa"/>
            <w:shd w:val="clear" w:color="auto" w:fill="FFFFFF" w:themeFill="background1"/>
          </w:tcPr>
          <w:p w14:paraId="212E0968" w14:textId="28D0FAA8"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00495DAA" w:rsidRDefault="00495DAA" w:rsidP="00495DAA">
            <w:pPr>
              <w:rPr>
                <w:rFonts w:ascii="Calibri" w:eastAsia="Calibri" w:hAnsi="Calibri" w:cs="Calibri"/>
                <w:color w:val="000000" w:themeColor="text1"/>
              </w:rPr>
            </w:pPr>
          </w:p>
        </w:tc>
        <w:tc>
          <w:tcPr>
            <w:tcW w:w="1618" w:type="dxa"/>
            <w:shd w:val="clear" w:color="auto" w:fill="FFFFFF" w:themeFill="background1"/>
          </w:tcPr>
          <w:p w14:paraId="6B35B698" w14:textId="52EA8D13"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00495DAA" w:rsidRDefault="00495DAA" w:rsidP="00495DAA">
            <w:pPr>
              <w:rPr>
                <w:rFonts w:ascii="Calibri" w:eastAsia="Calibri" w:hAnsi="Calibri" w:cs="Calibri"/>
                <w:color w:val="000000" w:themeColor="text1"/>
              </w:rPr>
            </w:pPr>
          </w:p>
        </w:tc>
        <w:tc>
          <w:tcPr>
            <w:tcW w:w="588" w:type="dxa"/>
            <w:shd w:val="clear" w:color="auto" w:fill="FFFFFF" w:themeFill="background1"/>
          </w:tcPr>
          <w:p w14:paraId="3FE3FF53" w14:textId="4C312E53" w:rsidR="00495DAA" w:rsidRDefault="00495DAA" w:rsidP="00495DAA">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00495DAA" w:rsidRDefault="00495DAA" w:rsidP="00495DAA">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00495DAA" w:rsidRDefault="00495DAA" w:rsidP="00495DAA">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8" w:type="dxa"/>
            <w:shd w:val="clear" w:color="auto" w:fill="FFFFFF" w:themeFill="background1"/>
          </w:tcPr>
          <w:p w14:paraId="44D30595" w14:textId="45F2DDA1"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22A13668" w14:textId="7B8E1F25" w:rsidR="00495DAA" w:rsidRDefault="00495DAA" w:rsidP="00495DAA">
            <w:pPr>
              <w:rPr>
                <w:rFonts w:ascii="Calibri" w:eastAsia="Calibri" w:hAnsi="Calibri" w:cs="Calibri"/>
                <w:color w:val="000000" w:themeColor="text1"/>
              </w:rPr>
            </w:pPr>
          </w:p>
          <w:p w14:paraId="53B1E148" w14:textId="7EEC5D7A"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00495DAA" w:rsidRDefault="00495DAA" w:rsidP="00495DAA">
            <w:pPr>
              <w:rPr>
                <w:rFonts w:ascii="Calibri" w:eastAsia="Calibri" w:hAnsi="Calibri" w:cs="Calibri"/>
                <w:color w:val="000000" w:themeColor="text1"/>
              </w:rPr>
            </w:pPr>
          </w:p>
          <w:p w14:paraId="5CA881BE" w14:textId="7FF610DC"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00495DAA" w:rsidRDefault="00495DAA" w:rsidP="00495DAA">
            <w:pPr>
              <w:rPr>
                <w:rFonts w:ascii="Calibri" w:eastAsia="Calibri" w:hAnsi="Calibri" w:cs="Calibri"/>
                <w:color w:val="000000" w:themeColor="text1"/>
              </w:rPr>
            </w:pPr>
          </w:p>
          <w:p w14:paraId="16C73018" w14:textId="119D75E8"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70CF3AFA" w14:textId="5C62C007" w:rsidR="00495DAA" w:rsidRDefault="00495DAA" w:rsidP="00495DAA">
            <w:pPr>
              <w:rPr>
                <w:rFonts w:ascii="Calibri" w:eastAsia="Calibri" w:hAnsi="Calibri" w:cs="Calibri"/>
                <w:color w:val="000000" w:themeColor="text1"/>
              </w:rPr>
            </w:pPr>
          </w:p>
          <w:p w14:paraId="23317D4C" w14:textId="275BE96D"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p>
          <w:p w14:paraId="074BB73A" w14:textId="4F69275A" w:rsidR="00495DAA" w:rsidRDefault="00495DAA" w:rsidP="00495DAA">
            <w:pPr>
              <w:ind w:left="493"/>
              <w:rPr>
                <w:rFonts w:ascii="Calibri" w:eastAsia="Calibri" w:hAnsi="Calibri" w:cs="Calibri"/>
                <w:color w:val="000000" w:themeColor="text1"/>
              </w:rPr>
            </w:pPr>
          </w:p>
        </w:tc>
        <w:tc>
          <w:tcPr>
            <w:tcW w:w="488" w:type="dxa"/>
            <w:shd w:val="clear" w:color="auto" w:fill="FFFFFF" w:themeFill="background1"/>
          </w:tcPr>
          <w:p w14:paraId="2A771772" w14:textId="720A3E8C" w:rsidR="00495DAA" w:rsidRDefault="00495DAA" w:rsidP="00495DAA">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8" w:type="dxa"/>
            <w:shd w:val="clear" w:color="auto" w:fill="FFFFFF" w:themeFill="background1"/>
          </w:tcPr>
          <w:p w14:paraId="713AB495" w14:textId="17F59AFE" w:rsidR="00495DAA" w:rsidRDefault="00495DAA" w:rsidP="00495DAA">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8" w:type="dxa"/>
            <w:shd w:val="clear" w:color="auto" w:fill="FFFFFF" w:themeFill="background1"/>
          </w:tcPr>
          <w:p w14:paraId="328E1B47" w14:textId="0ECE80BF" w:rsidR="00495DAA" w:rsidRDefault="00495DAA" w:rsidP="00495DAA">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7" w:type="dxa"/>
            <w:shd w:val="clear" w:color="auto" w:fill="FFFFFF" w:themeFill="background1"/>
          </w:tcPr>
          <w:p w14:paraId="610B7FD5" w14:textId="22B82C35"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00495DAA" w:rsidRDefault="00495DAA" w:rsidP="00495DAA">
            <w:pPr>
              <w:rPr>
                <w:rFonts w:ascii="Calibri" w:eastAsia="Calibri" w:hAnsi="Calibri" w:cs="Calibri"/>
                <w:color w:val="000000" w:themeColor="text1"/>
              </w:rPr>
            </w:pPr>
          </w:p>
          <w:p w14:paraId="71AB7B23" w14:textId="3221B0DD"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00495DAA" w:rsidRDefault="00495DAA" w:rsidP="00495DAA">
            <w:pPr>
              <w:rPr>
                <w:rFonts w:ascii="Calibri" w:eastAsia="Calibri" w:hAnsi="Calibri" w:cs="Calibri"/>
                <w:color w:val="000000" w:themeColor="text1"/>
              </w:rPr>
            </w:pPr>
          </w:p>
          <w:p w14:paraId="74D7D297" w14:textId="724160F8"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00495DAA" w:rsidRDefault="00495DAA" w:rsidP="00495DAA">
            <w:pPr>
              <w:rPr>
                <w:rFonts w:ascii="Calibri" w:eastAsia="Calibri" w:hAnsi="Calibri" w:cs="Calibri"/>
                <w:color w:val="000000" w:themeColor="text1"/>
              </w:rPr>
            </w:pPr>
          </w:p>
          <w:p w14:paraId="38638E63" w14:textId="0B4BEBEE"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495DAA" w14:paraId="18F43E55" w14:textId="77777777" w:rsidTr="00495DAA">
        <w:trPr>
          <w:cantSplit/>
          <w:trHeight w:val="300"/>
        </w:trPr>
        <w:tc>
          <w:tcPr>
            <w:tcW w:w="2411" w:type="dxa"/>
            <w:shd w:val="clear" w:color="auto" w:fill="FFFFFF" w:themeFill="background1"/>
          </w:tcPr>
          <w:p w14:paraId="150B12C6" w14:textId="77777777"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p w14:paraId="668FCA2E" w14:textId="77777777" w:rsidR="00495DAA" w:rsidRDefault="00495DAA" w:rsidP="00495DAA">
            <w:pPr>
              <w:rPr>
                <w:rFonts w:ascii="Calibri" w:eastAsia="Calibri" w:hAnsi="Calibri" w:cs="Calibri"/>
                <w:color w:val="000000" w:themeColor="text1"/>
              </w:rPr>
            </w:pPr>
          </w:p>
          <w:p w14:paraId="043AA606" w14:textId="600D3F07" w:rsidR="00495DAA" w:rsidRPr="00495DAA" w:rsidRDefault="00495DAA" w:rsidP="00495DAA">
            <w:pPr>
              <w:pStyle w:val="ListParagraph"/>
              <w:numPr>
                <w:ilvl w:val="0"/>
                <w:numId w:val="32"/>
              </w:numPr>
              <w:rPr>
                <w:rFonts w:ascii="Calibri" w:eastAsia="Calibri" w:hAnsi="Calibri" w:cs="Calibri"/>
                <w:color w:val="000000" w:themeColor="text1"/>
              </w:rPr>
            </w:pPr>
            <w:r>
              <w:rPr>
                <w:rFonts w:ascii="Calibri" w:eastAsia="Calibri" w:hAnsi="Calibri" w:cs="Calibri"/>
                <w:color w:val="000000" w:themeColor="text1"/>
              </w:rPr>
              <w:t xml:space="preserve">Exceeding venue capacity </w:t>
            </w:r>
          </w:p>
        </w:tc>
        <w:tc>
          <w:tcPr>
            <w:tcW w:w="1902" w:type="dxa"/>
            <w:shd w:val="clear" w:color="auto" w:fill="FFFFFF" w:themeFill="background1"/>
          </w:tcPr>
          <w:p w14:paraId="62AF1384" w14:textId="2EE85B20"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18" w:type="dxa"/>
            <w:shd w:val="clear" w:color="auto" w:fill="FFFFFF" w:themeFill="background1"/>
          </w:tcPr>
          <w:p w14:paraId="32B41045" w14:textId="04CB6DEF"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r>
              <w:rPr>
                <w:rFonts w:ascii="Calibri" w:eastAsia="Calibri" w:hAnsi="Calibri" w:cs="Calibri"/>
                <w:color w:val="000000" w:themeColor="text1"/>
              </w:rPr>
              <w:t xml:space="preserve">, Venue staff and other customers in the restaurant </w:t>
            </w:r>
          </w:p>
        </w:tc>
        <w:tc>
          <w:tcPr>
            <w:tcW w:w="588" w:type="dxa"/>
            <w:shd w:val="clear" w:color="auto" w:fill="FFFFFF" w:themeFill="background1"/>
          </w:tcPr>
          <w:p w14:paraId="3EB63449" w14:textId="6144D6C6"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8" w:type="dxa"/>
            <w:shd w:val="clear" w:color="auto" w:fill="FFFFFF" w:themeFill="background1"/>
          </w:tcPr>
          <w:p w14:paraId="6949796D" w14:textId="5961D544"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77E62918" w14:textId="77777777" w:rsidR="00495DAA" w:rsidRDefault="00495DAA" w:rsidP="00495DAA">
            <w:pPr>
              <w:rPr>
                <w:rFonts w:ascii="Calibri" w:eastAsia="Calibri" w:hAnsi="Calibri" w:cs="Calibri"/>
                <w:color w:val="000000" w:themeColor="text1"/>
              </w:rPr>
            </w:pPr>
          </w:p>
          <w:p w14:paraId="0E60B14C" w14:textId="4F3A6BAC"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Attendance limited to 30 people (25 members and 5 non-members) </w:t>
            </w:r>
          </w:p>
          <w:p w14:paraId="6122A947" w14:textId="77777777" w:rsidR="00495DAA" w:rsidRDefault="00495DAA" w:rsidP="00495DAA">
            <w:pPr>
              <w:rPr>
                <w:rFonts w:ascii="Calibri" w:eastAsia="Calibri" w:hAnsi="Calibri" w:cs="Calibri"/>
                <w:color w:val="000000" w:themeColor="text1"/>
              </w:rPr>
            </w:pPr>
          </w:p>
          <w:p w14:paraId="61D54B69" w14:textId="498E5C1A"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Ticket sales via SUSU Box Office Only </w:t>
            </w:r>
          </w:p>
          <w:p w14:paraId="6AC6665D" w14:textId="77777777" w:rsidR="00495DAA" w:rsidRDefault="00495DAA" w:rsidP="00495DAA">
            <w:pPr>
              <w:rPr>
                <w:rFonts w:ascii="Calibri" w:eastAsia="Calibri" w:hAnsi="Calibri" w:cs="Calibri"/>
                <w:color w:val="000000" w:themeColor="text1"/>
              </w:rPr>
            </w:pPr>
          </w:p>
          <w:p w14:paraId="586D93FD" w14:textId="68787C2F"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-Tickets will be checked and entry will be monitored by committee members </w:t>
            </w:r>
          </w:p>
          <w:p w14:paraId="6968E689" w14:textId="4A270FED" w:rsidR="00495DAA" w:rsidRDefault="00495DAA" w:rsidP="00495DAA">
            <w:pPr>
              <w:rPr>
                <w:rFonts w:ascii="Calibri" w:eastAsia="Calibri" w:hAnsi="Calibri" w:cs="Calibri"/>
                <w:color w:val="000000" w:themeColor="text1"/>
              </w:rPr>
            </w:pPr>
          </w:p>
          <w:p w14:paraId="3F1A86DF" w14:textId="73B00DC1"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1095CB48" w14:textId="03439BCD"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4A3A1456" w14:textId="48E866C2" w:rsidR="00495DAA" w:rsidRDefault="00495DAA" w:rsidP="00495DAA">
            <w:pPr>
              <w:rPr>
                <w:rFonts w:ascii="Calibri" w:eastAsia="Calibri" w:hAnsi="Calibri" w:cs="Calibri"/>
                <w:color w:val="000000" w:themeColor="text1"/>
              </w:rPr>
            </w:pPr>
          </w:p>
          <w:p w14:paraId="7C6D9246" w14:textId="2BF96F11"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 to avoid exceeding venue capacity.</w:t>
            </w:r>
          </w:p>
          <w:p w14:paraId="74CE3CDB" w14:textId="017322B7" w:rsidR="00495DAA" w:rsidRDefault="00495DAA" w:rsidP="00495DAA">
            <w:pPr>
              <w:rPr>
                <w:rFonts w:ascii="Calibri" w:eastAsia="Calibri" w:hAnsi="Calibri" w:cs="Calibri"/>
                <w:color w:val="000000" w:themeColor="text1"/>
              </w:rPr>
            </w:pPr>
          </w:p>
          <w:p w14:paraId="761EBC63" w14:textId="520C4B1D"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p>
          <w:p w14:paraId="2AFBF067" w14:textId="28977FB2" w:rsidR="00495DAA" w:rsidRDefault="00495DAA" w:rsidP="00495DAA">
            <w:pPr>
              <w:rPr>
                <w:rFonts w:ascii="Calibri" w:eastAsia="Calibri" w:hAnsi="Calibri" w:cs="Calibri"/>
                <w:color w:val="000000" w:themeColor="text1"/>
              </w:rPr>
            </w:pPr>
          </w:p>
          <w:p w14:paraId="4D772C0E" w14:textId="55CF3827"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00495DAA" w:rsidRDefault="00495DAA" w:rsidP="00495DAA">
            <w:pPr>
              <w:rPr>
                <w:rFonts w:ascii="Calibri" w:eastAsia="Calibri" w:hAnsi="Calibri" w:cs="Calibri"/>
                <w:color w:val="000000" w:themeColor="text1"/>
              </w:rPr>
            </w:pPr>
          </w:p>
          <w:p w14:paraId="352A156B" w14:textId="501F9B9B"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493317C6" w14:textId="4897AD6F" w:rsidR="00495DAA" w:rsidRDefault="00495DAA" w:rsidP="00495DAA">
            <w:pPr>
              <w:rPr>
                <w:rFonts w:ascii="Calibri" w:eastAsia="Calibri" w:hAnsi="Calibri" w:cs="Calibri"/>
                <w:color w:val="000000" w:themeColor="text1"/>
              </w:rPr>
            </w:pPr>
          </w:p>
          <w:p w14:paraId="6D268D08" w14:textId="026F7612"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065D6F93" w14:textId="2830AB4A" w:rsidR="00495DAA" w:rsidRDefault="00495DAA" w:rsidP="00495DAA">
            <w:pPr>
              <w:rPr>
                <w:rFonts w:ascii="Calibri" w:eastAsia="Calibri" w:hAnsi="Calibri" w:cs="Calibri"/>
                <w:color w:val="000000" w:themeColor="text1"/>
              </w:rPr>
            </w:pPr>
          </w:p>
        </w:tc>
        <w:tc>
          <w:tcPr>
            <w:tcW w:w="488" w:type="dxa"/>
            <w:shd w:val="clear" w:color="auto" w:fill="FFFFFF" w:themeFill="background1"/>
          </w:tcPr>
          <w:p w14:paraId="5DBD695D" w14:textId="61BCB940"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8" w:type="dxa"/>
            <w:shd w:val="clear" w:color="auto" w:fill="FFFFFF" w:themeFill="background1"/>
          </w:tcPr>
          <w:p w14:paraId="0814D07A" w14:textId="29758832"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8" w:type="dxa"/>
            <w:shd w:val="clear" w:color="auto" w:fill="FFFFFF" w:themeFill="background1"/>
          </w:tcPr>
          <w:p w14:paraId="0A475A22" w14:textId="6B140EB5"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7" w:type="dxa"/>
            <w:shd w:val="clear" w:color="auto" w:fill="FFFFFF" w:themeFill="background1"/>
          </w:tcPr>
          <w:p w14:paraId="651354A7" w14:textId="7AAA72BF" w:rsidR="00495DAA" w:rsidRDefault="00495DAA" w:rsidP="00495DAA">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00495DAA" w:rsidRDefault="00495DAA" w:rsidP="00495DAA">
            <w:pPr>
              <w:ind w:left="360" w:hanging="360"/>
              <w:rPr>
                <w:rFonts w:ascii="Calibri" w:eastAsia="Calibri" w:hAnsi="Calibri" w:cs="Calibri"/>
                <w:color w:val="000000" w:themeColor="text1"/>
              </w:rPr>
            </w:pPr>
          </w:p>
          <w:p w14:paraId="5DFB19D0" w14:textId="33395AFB" w:rsidR="00495DAA" w:rsidRDefault="00495DAA" w:rsidP="00495DAA">
            <w:pPr>
              <w:ind w:left="360" w:hanging="360"/>
              <w:rPr>
                <w:rFonts w:ascii="Calibri" w:eastAsia="Calibri" w:hAnsi="Calibri" w:cs="Calibri"/>
                <w:color w:val="000000" w:themeColor="text1"/>
              </w:rPr>
            </w:pPr>
          </w:p>
          <w:p w14:paraId="09F684CC" w14:textId="774D9352"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1B8C6E51" w14:textId="7AFCFE69" w:rsidR="00495DAA" w:rsidRDefault="00495DAA" w:rsidP="00495DAA">
            <w:pPr>
              <w:rPr>
                <w:rFonts w:ascii="Calibri" w:eastAsia="Calibri" w:hAnsi="Calibri" w:cs="Calibri"/>
                <w:color w:val="000000" w:themeColor="text1"/>
              </w:rPr>
            </w:pPr>
          </w:p>
          <w:p w14:paraId="315045EA" w14:textId="6F3391BE"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00495DAA" w:rsidRDefault="00495DAA" w:rsidP="00495DAA">
            <w:pPr>
              <w:rPr>
                <w:rFonts w:ascii="Calibri" w:eastAsia="Calibri" w:hAnsi="Calibri" w:cs="Calibri"/>
                <w:color w:val="000000" w:themeColor="text1"/>
              </w:rPr>
            </w:pPr>
          </w:p>
          <w:p w14:paraId="6D37DC4B" w14:textId="5434ECD0"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00495DAA" w:rsidRDefault="00495DAA" w:rsidP="00495DAA">
            <w:pPr>
              <w:rPr>
                <w:rFonts w:ascii="Calibri" w:eastAsia="Calibri" w:hAnsi="Calibri" w:cs="Calibri"/>
                <w:color w:val="000000" w:themeColor="text1"/>
              </w:rPr>
            </w:pPr>
          </w:p>
          <w:p w14:paraId="50450E84" w14:textId="35370976"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hyperlink>
          </w:p>
        </w:tc>
      </w:tr>
      <w:tr w:rsidR="00495DAA" w14:paraId="7B108566" w14:textId="77777777" w:rsidTr="00495DAA">
        <w:trPr>
          <w:cantSplit/>
          <w:trHeight w:val="300"/>
        </w:trPr>
        <w:tc>
          <w:tcPr>
            <w:tcW w:w="2411" w:type="dxa"/>
            <w:shd w:val="clear" w:color="auto" w:fill="FFFFFF" w:themeFill="background1"/>
          </w:tcPr>
          <w:p w14:paraId="163CC807" w14:textId="1087D7AF"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00495DAA" w:rsidRDefault="00495DAA" w:rsidP="00495DAA">
            <w:pPr>
              <w:rPr>
                <w:rFonts w:ascii="Calibri" w:eastAsia="Calibri" w:hAnsi="Calibri" w:cs="Calibri"/>
                <w:color w:val="000000" w:themeColor="text1"/>
              </w:rPr>
            </w:pPr>
          </w:p>
          <w:p w14:paraId="08778282" w14:textId="208A5198"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00495DAA" w:rsidRDefault="00495DAA" w:rsidP="00495DAA">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00495DAA" w:rsidRDefault="00495DAA" w:rsidP="00495DAA">
            <w:pPr>
              <w:rPr>
                <w:rFonts w:ascii="Calibri" w:eastAsia="Calibri" w:hAnsi="Calibri" w:cs="Calibri"/>
                <w:color w:val="000000" w:themeColor="text1"/>
              </w:rPr>
            </w:pPr>
          </w:p>
          <w:p w14:paraId="09A54F1E" w14:textId="6BFC2F86"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00495DAA" w:rsidRDefault="00495DAA" w:rsidP="00495DAA">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588" w:type="dxa"/>
            <w:shd w:val="clear" w:color="auto" w:fill="FFFFFF" w:themeFill="background1"/>
          </w:tcPr>
          <w:p w14:paraId="77586795" w14:textId="526765E1"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8" w:type="dxa"/>
            <w:shd w:val="clear" w:color="auto" w:fill="FFFFFF" w:themeFill="background1"/>
          </w:tcPr>
          <w:p w14:paraId="26466FB2" w14:textId="395E8EFF" w:rsidR="00495DAA" w:rsidRDefault="00495DAA" w:rsidP="00495DAA">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00495DAA" w:rsidRDefault="00495DAA" w:rsidP="00495DAA">
            <w:pPr>
              <w:rPr>
                <w:rStyle w:val="normaltextrun"/>
                <w:rFonts w:ascii="Calibri" w:eastAsia="Calibri" w:hAnsi="Calibri" w:cs="Calibri"/>
                <w:color w:val="000000" w:themeColor="text1"/>
              </w:rPr>
            </w:pPr>
          </w:p>
          <w:p w14:paraId="10C52A31" w14:textId="01F8BF0B" w:rsidR="00495DAA" w:rsidRDefault="00495DAA" w:rsidP="00495DAA">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40132D5C" w14:textId="5D671A97" w:rsidR="00495DAA" w:rsidRDefault="00495DAA" w:rsidP="00495DAA">
            <w:pPr>
              <w:rPr>
                <w:rFonts w:ascii="Calibri" w:eastAsia="Calibri" w:hAnsi="Calibri" w:cs="Calibri"/>
                <w:color w:val="000000" w:themeColor="text1"/>
                <w:sz w:val="24"/>
                <w:szCs w:val="24"/>
              </w:rPr>
            </w:pPr>
          </w:p>
          <w:p w14:paraId="64840559" w14:textId="38947670"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488" w:type="dxa"/>
            <w:shd w:val="clear" w:color="auto" w:fill="FFFFFF" w:themeFill="background1"/>
          </w:tcPr>
          <w:p w14:paraId="6D2EC451" w14:textId="25D7C622"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74D0B5D1" w14:textId="3F01E63D"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108A77AB" w14:textId="5D1A54E3"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7" w:type="dxa"/>
            <w:shd w:val="clear" w:color="auto" w:fill="FFFFFF" w:themeFill="background1"/>
          </w:tcPr>
          <w:p w14:paraId="2D3F6B51" w14:textId="379C0232" w:rsidR="00495DAA" w:rsidRDefault="00495DAA" w:rsidP="00495DAA">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00495DAA" w:rsidRDefault="00495DAA" w:rsidP="00495DAA">
            <w:pPr>
              <w:rPr>
                <w:rFonts w:ascii="Calibri" w:eastAsia="Calibri" w:hAnsi="Calibri" w:cs="Calibri"/>
                <w:color w:val="000000" w:themeColor="text1"/>
              </w:rPr>
            </w:pPr>
          </w:p>
          <w:p w14:paraId="2A159101" w14:textId="2C8DCBD8"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Report any incidents to the Activities Team.</w:t>
            </w:r>
          </w:p>
        </w:tc>
      </w:tr>
      <w:tr w:rsidR="00495DAA" w14:paraId="7985BA8D" w14:textId="77777777" w:rsidTr="00495DAA">
        <w:trPr>
          <w:cantSplit/>
          <w:trHeight w:val="300"/>
        </w:trPr>
        <w:tc>
          <w:tcPr>
            <w:tcW w:w="2411" w:type="dxa"/>
            <w:shd w:val="clear" w:color="auto" w:fill="FFFFFF" w:themeFill="background1"/>
          </w:tcPr>
          <w:p w14:paraId="283ED1A2" w14:textId="47136BE3"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00495DAA" w:rsidRDefault="00495DAA" w:rsidP="00495DAA">
            <w:pPr>
              <w:rPr>
                <w:rFonts w:ascii="Calibri" w:eastAsia="Calibri" w:hAnsi="Calibri" w:cs="Calibri"/>
                <w:color w:val="000000" w:themeColor="text1"/>
              </w:rPr>
            </w:pPr>
          </w:p>
          <w:p w14:paraId="1F886443" w14:textId="370F1AD6"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Pre-existing medical conditions, sickness, distress</w:t>
            </w:r>
          </w:p>
          <w:p w14:paraId="1DCB7AA9" w14:textId="50E42680" w:rsidR="00495DAA" w:rsidRDefault="00495DAA" w:rsidP="00495DAA">
            <w:pPr>
              <w:rPr>
                <w:rFonts w:ascii="Calibri" w:eastAsia="Calibri" w:hAnsi="Calibri" w:cs="Calibri"/>
                <w:color w:val="000000" w:themeColor="text1"/>
              </w:rPr>
            </w:pPr>
          </w:p>
        </w:tc>
        <w:tc>
          <w:tcPr>
            <w:tcW w:w="1618" w:type="dxa"/>
            <w:shd w:val="clear" w:color="auto" w:fill="FFFFFF" w:themeFill="background1"/>
          </w:tcPr>
          <w:p w14:paraId="0D231FF3" w14:textId="7E048B84"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00495DAA" w:rsidRDefault="00495DAA" w:rsidP="00495DAA">
            <w:pPr>
              <w:rPr>
                <w:rFonts w:ascii="Calibri" w:eastAsia="Calibri" w:hAnsi="Calibri" w:cs="Calibri"/>
                <w:color w:val="000000" w:themeColor="text1"/>
              </w:rPr>
            </w:pPr>
          </w:p>
        </w:tc>
        <w:tc>
          <w:tcPr>
            <w:tcW w:w="588" w:type="dxa"/>
            <w:shd w:val="clear" w:color="auto" w:fill="FFFFFF" w:themeFill="background1"/>
          </w:tcPr>
          <w:p w14:paraId="27D02FA7" w14:textId="70601619"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8" w:type="dxa"/>
            <w:shd w:val="clear" w:color="auto" w:fill="FFFFFF" w:themeFill="background1"/>
          </w:tcPr>
          <w:p w14:paraId="1DF78179" w14:textId="3A750827"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5B0595D1" w14:textId="3182588E" w:rsidR="00495DAA" w:rsidRDefault="00495DAA" w:rsidP="00495DAA">
            <w:pPr>
              <w:rPr>
                <w:rFonts w:ascii="Calibri" w:eastAsia="Calibri" w:hAnsi="Calibri" w:cs="Calibri"/>
                <w:color w:val="000000" w:themeColor="text1"/>
              </w:rPr>
            </w:pPr>
          </w:p>
          <w:p w14:paraId="5EF8F9EA" w14:textId="5E075964"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5728ED83" w14:textId="1E256BE6" w:rsidR="00495DAA" w:rsidRDefault="00495DAA" w:rsidP="00495DAA">
            <w:pPr>
              <w:rPr>
                <w:rFonts w:ascii="Calibri" w:eastAsia="Calibri" w:hAnsi="Calibri" w:cs="Calibri"/>
                <w:color w:val="000000" w:themeColor="text1"/>
              </w:rPr>
            </w:pPr>
          </w:p>
          <w:p w14:paraId="2AE32AB2" w14:textId="3969EA4A"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p>
          <w:p w14:paraId="26ABCE51" w14:textId="67196B50" w:rsidR="00495DAA" w:rsidRDefault="00495DAA" w:rsidP="00495DAA">
            <w:pPr>
              <w:rPr>
                <w:rFonts w:ascii="Calibri" w:eastAsia="Calibri" w:hAnsi="Calibri" w:cs="Calibri"/>
                <w:color w:val="000000" w:themeColor="text1"/>
              </w:rPr>
            </w:pPr>
          </w:p>
          <w:p w14:paraId="4884CD4A" w14:textId="7B0F8308"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488" w:type="dxa"/>
            <w:shd w:val="clear" w:color="auto" w:fill="FFFFFF" w:themeFill="background1"/>
          </w:tcPr>
          <w:p w14:paraId="586EC13D" w14:textId="6243790A"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8" w:type="dxa"/>
            <w:shd w:val="clear" w:color="auto" w:fill="FFFFFF" w:themeFill="background1"/>
          </w:tcPr>
          <w:p w14:paraId="6847829A" w14:textId="415BBD59"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8" w:type="dxa"/>
            <w:shd w:val="clear" w:color="auto" w:fill="FFFFFF" w:themeFill="background1"/>
          </w:tcPr>
          <w:p w14:paraId="4D7018A5" w14:textId="39CA64C9" w:rsidR="00495DAA" w:rsidRDefault="00495DAA" w:rsidP="00495DAA">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7" w:type="dxa"/>
            <w:shd w:val="clear" w:color="auto" w:fill="FFFFFF" w:themeFill="background1"/>
          </w:tcPr>
          <w:p w14:paraId="1B3BB188" w14:textId="23E53068" w:rsidR="00495DAA" w:rsidRDefault="00495DAA" w:rsidP="00495DAA">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00495DAA" w:rsidRDefault="00495DAA" w:rsidP="00495DAA">
            <w:pPr>
              <w:rPr>
                <w:rFonts w:ascii="Calibri" w:eastAsia="Calibri" w:hAnsi="Calibri" w:cs="Calibri"/>
                <w:color w:val="000000" w:themeColor="text1"/>
              </w:rPr>
            </w:pPr>
          </w:p>
          <w:p w14:paraId="501614A5" w14:textId="2C95266A" w:rsidR="00495DAA" w:rsidRDefault="00495DAA" w:rsidP="00495DAA">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3">
              <w:r w:rsidRPr="7A186E2F">
                <w:rPr>
                  <w:rStyle w:val="Hyperlink"/>
                  <w:rFonts w:ascii="Calibri" w:eastAsia="Calibri" w:hAnsi="Calibri" w:cs="Calibri"/>
                  <w:color w:val="0000FF"/>
                </w:rPr>
                <w:t>SUSU incident report policy.</w:t>
              </w:r>
            </w:hyperlink>
          </w:p>
        </w:tc>
      </w:tr>
      <w:tr w:rsidR="00495DAA" w14:paraId="0EF51C45" w14:textId="77777777" w:rsidTr="00495DAA">
        <w:trPr>
          <w:cantSplit/>
          <w:trHeight w:val="300"/>
        </w:trPr>
        <w:tc>
          <w:tcPr>
            <w:tcW w:w="2411" w:type="dxa"/>
            <w:shd w:val="clear" w:color="auto" w:fill="FFFFFF" w:themeFill="background1"/>
          </w:tcPr>
          <w:p w14:paraId="07C00E5B" w14:textId="37A1498D" w:rsidR="00495DAA" w:rsidRPr="7A186E2F" w:rsidRDefault="00495DAA" w:rsidP="00495DAA">
            <w:pPr>
              <w:rPr>
                <w:rFonts w:ascii="Calibri" w:eastAsia="Calibri" w:hAnsi="Calibri" w:cs="Calibri"/>
                <w:color w:val="000000" w:themeColor="text1"/>
              </w:rPr>
            </w:pPr>
            <w:r>
              <w:rPr>
                <w:rFonts w:ascii="Calibri" w:eastAsia="Calibri" w:hAnsi="Calibri" w:cs="Calibri"/>
                <w:color w:val="000000" w:themeColor="text1"/>
              </w:rPr>
              <w:lastRenderedPageBreak/>
              <w:t xml:space="preserve">Financial Risk- £375 paid to Anatolian Restaurant – if all tickets are sold £85 pound profit to be made from the event. </w:t>
            </w:r>
          </w:p>
        </w:tc>
        <w:tc>
          <w:tcPr>
            <w:tcW w:w="1902" w:type="dxa"/>
            <w:shd w:val="clear" w:color="auto" w:fill="FFFFFF" w:themeFill="background1"/>
          </w:tcPr>
          <w:p w14:paraId="6DF365B7" w14:textId="6F9DDF2C" w:rsidR="00495DAA" w:rsidRPr="159C476B"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The event costing more than it should and </w:t>
            </w:r>
          </w:p>
        </w:tc>
        <w:tc>
          <w:tcPr>
            <w:tcW w:w="1618" w:type="dxa"/>
            <w:shd w:val="clear" w:color="auto" w:fill="FFFFFF" w:themeFill="background1"/>
          </w:tcPr>
          <w:p w14:paraId="2D920136" w14:textId="52A61EE7" w:rsidR="00495DAA" w:rsidRPr="7A186E2F"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Turkish society, its committee (especially treasurer and Event lead) and the society wider membership </w:t>
            </w:r>
          </w:p>
        </w:tc>
        <w:tc>
          <w:tcPr>
            <w:tcW w:w="588" w:type="dxa"/>
            <w:shd w:val="clear" w:color="auto" w:fill="FFFFFF" w:themeFill="background1"/>
          </w:tcPr>
          <w:p w14:paraId="55454577" w14:textId="36A1F23F" w:rsidR="00495DAA" w:rsidRPr="159C476B" w:rsidRDefault="00495DAA" w:rsidP="00495DAA">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548" w:type="dxa"/>
            <w:shd w:val="clear" w:color="auto" w:fill="FFFFFF" w:themeFill="background1"/>
          </w:tcPr>
          <w:p w14:paraId="5D86BFB2" w14:textId="7DD72597" w:rsidR="00495DAA" w:rsidRPr="159C476B" w:rsidRDefault="00495DAA" w:rsidP="00495DAA">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617" w:type="dxa"/>
            <w:shd w:val="clear" w:color="auto" w:fill="FFFFFF" w:themeFill="background1"/>
          </w:tcPr>
          <w:p w14:paraId="1574E4DC" w14:textId="41C9FAD5" w:rsidR="00495DAA" w:rsidRPr="159C476B" w:rsidRDefault="00495DAA" w:rsidP="00495DAA">
            <w:pPr>
              <w:rPr>
                <w:rFonts w:ascii="Calibri" w:eastAsia="Calibri" w:hAnsi="Calibri" w:cs="Calibri"/>
                <w:b/>
                <w:bCs/>
                <w:color w:val="000000" w:themeColor="text1"/>
              </w:rPr>
            </w:pPr>
            <w:r>
              <w:rPr>
                <w:rFonts w:ascii="Calibri" w:eastAsia="Calibri" w:hAnsi="Calibri" w:cs="Calibri"/>
                <w:b/>
                <w:bCs/>
                <w:color w:val="000000" w:themeColor="text1"/>
              </w:rPr>
              <w:t>8</w:t>
            </w:r>
          </w:p>
        </w:tc>
        <w:tc>
          <w:tcPr>
            <w:tcW w:w="4058" w:type="dxa"/>
            <w:shd w:val="clear" w:color="auto" w:fill="FFFFFF" w:themeFill="background1"/>
          </w:tcPr>
          <w:p w14:paraId="3351738C"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Cost Balance Summary- Raki Night Event </w:t>
            </w:r>
          </w:p>
          <w:p w14:paraId="3179E51A" w14:textId="77777777" w:rsidR="00495DAA" w:rsidRDefault="00495DAA" w:rsidP="00495DAA">
            <w:pPr>
              <w:rPr>
                <w:rFonts w:ascii="Calibri" w:eastAsia="Calibri" w:hAnsi="Calibri" w:cs="Calibri"/>
                <w:color w:val="000000" w:themeColor="text1"/>
              </w:rPr>
            </w:pPr>
          </w:p>
          <w:p w14:paraId="2BA00C66"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A cost balance sheet has been prepared for the ice-skating event, outlining all projected income and expenditure. </w:t>
            </w:r>
          </w:p>
          <w:p w14:paraId="7E57F01A" w14:textId="77777777" w:rsidR="00495DAA" w:rsidRDefault="00495DAA" w:rsidP="00495DAA">
            <w:pPr>
              <w:rPr>
                <w:rFonts w:ascii="Calibri" w:eastAsia="Calibri" w:hAnsi="Calibri" w:cs="Calibri"/>
                <w:color w:val="000000" w:themeColor="text1"/>
              </w:rPr>
            </w:pPr>
          </w:p>
          <w:p w14:paraId="63711E8D"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Projected income:</w:t>
            </w:r>
          </w:p>
          <w:p w14:paraId="7C941DFA" w14:textId="77777777" w:rsidR="00495DAA" w:rsidRDefault="00495DAA" w:rsidP="00495DAA">
            <w:pPr>
              <w:rPr>
                <w:rFonts w:ascii="Calibri" w:eastAsia="Calibri" w:hAnsi="Calibri" w:cs="Calibri"/>
                <w:color w:val="000000" w:themeColor="text1"/>
              </w:rPr>
            </w:pPr>
          </w:p>
          <w:p w14:paraId="46B44956"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 Tickets priced at £15 for members and £17 for non-members </w:t>
            </w:r>
          </w:p>
          <w:p w14:paraId="58C79E5D" w14:textId="77777777" w:rsidR="00495DAA" w:rsidRDefault="00495DAA" w:rsidP="00495DAA">
            <w:pPr>
              <w:rPr>
                <w:rFonts w:ascii="Calibri" w:eastAsia="Calibri" w:hAnsi="Calibri" w:cs="Calibri"/>
                <w:color w:val="000000" w:themeColor="text1"/>
              </w:rPr>
            </w:pPr>
          </w:p>
          <w:p w14:paraId="1FFBF1B0"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•Event capacity: 30 participants</w:t>
            </w:r>
          </w:p>
          <w:p w14:paraId="3475D64E" w14:textId="77777777" w:rsidR="00495DAA" w:rsidRDefault="00495DAA" w:rsidP="00495DAA">
            <w:pPr>
              <w:rPr>
                <w:rFonts w:ascii="Calibri" w:eastAsia="Calibri" w:hAnsi="Calibri" w:cs="Calibri"/>
                <w:color w:val="000000" w:themeColor="text1"/>
              </w:rPr>
            </w:pPr>
          </w:p>
          <w:p w14:paraId="5E50DA89"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•Estimated income assumes a mixed group of members and non-members. </w:t>
            </w:r>
          </w:p>
          <w:p w14:paraId="4FAD129E" w14:textId="77777777" w:rsidR="00495DAA" w:rsidRDefault="00495DAA" w:rsidP="00495DAA">
            <w:pPr>
              <w:rPr>
                <w:rFonts w:ascii="Calibri" w:eastAsia="Calibri" w:hAnsi="Calibri" w:cs="Calibri"/>
                <w:color w:val="000000" w:themeColor="text1"/>
              </w:rPr>
            </w:pPr>
          </w:p>
          <w:p w14:paraId="56FFA84C"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Projected expenditure: </w:t>
            </w:r>
          </w:p>
          <w:p w14:paraId="73F364F8" w14:textId="77777777" w:rsidR="00495DAA" w:rsidRDefault="00495DAA" w:rsidP="00495DAA">
            <w:pPr>
              <w:rPr>
                <w:rFonts w:ascii="Calibri" w:eastAsia="Calibri" w:hAnsi="Calibri" w:cs="Calibri"/>
                <w:color w:val="000000" w:themeColor="text1"/>
              </w:rPr>
            </w:pPr>
          </w:p>
          <w:p w14:paraId="407C938E" w14:textId="68BE4362" w:rsidR="00495DAA" w:rsidRPr="7A186E2F"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 Venue cost: £15 per person x 25 participants = £375 and £ 17 per person x 5 participants= £85. So, in total---- £289+£85= £460. </w:t>
            </w:r>
          </w:p>
        </w:tc>
        <w:tc>
          <w:tcPr>
            <w:tcW w:w="488" w:type="dxa"/>
            <w:shd w:val="clear" w:color="auto" w:fill="FFFFFF" w:themeFill="background1"/>
          </w:tcPr>
          <w:p w14:paraId="06357AF1" w14:textId="7CA88349" w:rsidR="00495DAA" w:rsidRPr="159C476B" w:rsidRDefault="00495DAA" w:rsidP="00495DAA">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488" w:type="dxa"/>
            <w:shd w:val="clear" w:color="auto" w:fill="FFFFFF" w:themeFill="background1"/>
          </w:tcPr>
          <w:p w14:paraId="4CBA268C" w14:textId="67C1736A" w:rsidR="00495DAA" w:rsidRPr="159C476B" w:rsidRDefault="00495DAA" w:rsidP="00495DAA">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88" w:type="dxa"/>
            <w:shd w:val="clear" w:color="auto" w:fill="FFFFFF" w:themeFill="background1"/>
          </w:tcPr>
          <w:p w14:paraId="1C65AF24" w14:textId="1AAF8344" w:rsidR="00495DAA" w:rsidRPr="159C476B" w:rsidRDefault="00495DAA" w:rsidP="00495DAA">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2897" w:type="dxa"/>
            <w:shd w:val="clear" w:color="auto" w:fill="FFFFFF" w:themeFill="background1"/>
          </w:tcPr>
          <w:p w14:paraId="3041F707"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Maintain updated expense records and submit all receipts to SUSU. </w:t>
            </w:r>
          </w:p>
          <w:p w14:paraId="5CB49DD4" w14:textId="77777777" w:rsidR="00495DAA" w:rsidRDefault="00495DAA" w:rsidP="00495DAA">
            <w:pPr>
              <w:rPr>
                <w:rFonts w:ascii="Calibri" w:eastAsia="Calibri" w:hAnsi="Calibri" w:cs="Calibri"/>
                <w:color w:val="000000" w:themeColor="text1"/>
              </w:rPr>
            </w:pPr>
          </w:p>
          <w:p w14:paraId="0F042420"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Notify SUSU Activities Team if total profit margin drops below 10%. </w:t>
            </w:r>
          </w:p>
          <w:p w14:paraId="3DD2415A" w14:textId="77777777" w:rsidR="00495DAA" w:rsidRDefault="00495DAA" w:rsidP="00495DAA">
            <w:pPr>
              <w:rPr>
                <w:rFonts w:ascii="Calibri" w:eastAsia="Calibri" w:hAnsi="Calibri" w:cs="Calibri"/>
                <w:color w:val="000000" w:themeColor="text1"/>
              </w:rPr>
            </w:pPr>
          </w:p>
          <w:p w14:paraId="2AD9667C" w14:textId="77777777" w:rsidR="00495DAA"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Seek financial advice or approve change before committing to additional costs. </w:t>
            </w:r>
          </w:p>
          <w:p w14:paraId="5C520024" w14:textId="77777777" w:rsidR="00495DAA" w:rsidRDefault="00495DAA" w:rsidP="00495DAA">
            <w:pPr>
              <w:rPr>
                <w:rFonts w:ascii="Calibri" w:eastAsia="Calibri" w:hAnsi="Calibri" w:cs="Calibri"/>
                <w:color w:val="000000" w:themeColor="text1"/>
              </w:rPr>
            </w:pPr>
          </w:p>
          <w:p w14:paraId="03FCA93C" w14:textId="54718D7C" w:rsidR="00495DAA" w:rsidRPr="159C476B" w:rsidRDefault="00495DAA" w:rsidP="00495DAA">
            <w:pPr>
              <w:rPr>
                <w:rFonts w:ascii="Calibri" w:eastAsia="Calibri" w:hAnsi="Calibri" w:cs="Calibri"/>
                <w:color w:val="000000" w:themeColor="text1"/>
              </w:rPr>
            </w:pPr>
            <w:r>
              <w:rPr>
                <w:rFonts w:ascii="Calibri" w:eastAsia="Calibri" w:hAnsi="Calibri" w:cs="Calibri"/>
                <w:color w:val="000000" w:themeColor="text1"/>
              </w:rPr>
              <w:t xml:space="preserve">Ensure all sponsorships and supplier agreements are confirmed in writing before purchase. </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08"/>
        <w:gridCol w:w="1534"/>
        <w:gridCol w:w="348"/>
        <w:gridCol w:w="930"/>
        <w:gridCol w:w="1547"/>
        <w:gridCol w:w="3698"/>
        <w:gridCol w:w="2154"/>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751A9ABE" w:rsidR="00C642F4" w:rsidRPr="00957A37" w:rsidRDefault="00495DA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Peri Baksi </w:t>
            </w:r>
          </w:p>
        </w:tc>
        <w:tc>
          <w:tcPr>
            <w:tcW w:w="1221" w:type="dxa"/>
            <w:gridSpan w:val="2"/>
          </w:tcPr>
          <w:p w14:paraId="3C5F0490" w14:textId="19C3A014" w:rsidR="00C642F4" w:rsidRPr="00957A37" w:rsidRDefault="00495DA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10/02/2026 </w:t>
            </w:r>
          </w:p>
        </w:tc>
        <w:tc>
          <w:tcPr>
            <w:tcW w:w="1245" w:type="dxa"/>
            <w:tcBorders>
              <w:right w:val="single" w:sz="18" w:space="0" w:color="auto"/>
            </w:tcBorders>
          </w:tcPr>
          <w:p w14:paraId="3C5F0491" w14:textId="315039D0"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19/02/2026</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3C5F0496" w14:textId="552E72F4" w:rsidR="00C642F4" w:rsidRPr="00957A37" w:rsidRDefault="00495DAA" w:rsidP="00495DAA">
            <w:pPr>
              <w:autoSpaceDE w:val="0"/>
              <w:autoSpaceDN w:val="0"/>
              <w:adjustRightInd w:val="0"/>
              <w:spacing w:after="0" w:line="240" w:lineRule="auto"/>
              <w:outlineLvl w:val="0"/>
              <w:rPr>
                <w:rFonts w:eastAsiaTheme="minorEastAsia"/>
                <w:color w:val="000000" w:themeColor="text1"/>
              </w:rPr>
            </w:pPr>
            <w:r w:rsidRPr="00495DAA">
              <w:rPr>
                <w:rFonts w:eastAsiaTheme="minorEastAsia"/>
                <w:color w:val="000000" w:themeColor="text1"/>
              </w:rPr>
              <w:t xml:space="preserve">Ada Ulusoy </w:t>
            </w:r>
          </w:p>
        </w:tc>
        <w:tc>
          <w:tcPr>
            <w:tcW w:w="1221" w:type="dxa"/>
            <w:gridSpan w:val="2"/>
          </w:tcPr>
          <w:p w14:paraId="3C5F0497" w14:textId="34030282" w:rsidR="00C642F4" w:rsidRPr="00957A37" w:rsidRDefault="00495DA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06/02/2026 </w:t>
            </w:r>
          </w:p>
        </w:tc>
        <w:tc>
          <w:tcPr>
            <w:tcW w:w="1245" w:type="dxa"/>
            <w:tcBorders>
              <w:right w:val="single" w:sz="18" w:space="0" w:color="auto"/>
            </w:tcBorders>
          </w:tcPr>
          <w:p w14:paraId="3C5F0498" w14:textId="666C7944"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17/02/2026</w:t>
            </w: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29F3D79F" w:rsidR="00C642F4" w:rsidRPr="00495DAA" w:rsidRDefault="00495DAA" w:rsidP="7A186E2F">
            <w:pPr>
              <w:autoSpaceDE w:val="0"/>
              <w:autoSpaceDN w:val="0"/>
              <w:adjustRightInd w:val="0"/>
              <w:spacing w:after="0" w:line="240" w:lineRule="auto"/>
              <w:outlineLvl w:val="0"/>
              <w:rPr>
                <w:rFonts w:eastAsiaTheme="minorEastAsia"/>
                <w:color w:val="000000" w:themeColor="text1"/>
              </w:rPr>
            </w:pPr>
            <w:r w:rsidRPr="00495DAA">
              <w:rPr>
                <w:rFonts w:eastAsiaTheme="minorEastAsia"/>
                <w:color w:val="000000" w:themeColor="text1"/>
              </w:rPr>
              <w:t xml:space="preserve">Omer Erdogan </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4D45FA9E" w:rsidR="00C642F4" w:rsidRPr="00957A37" w:rsidRDefault="00495DA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03/02/2026 </w:t>
            </w:r>
          </w:p>
        </w:tc>
        <w:tc>
          <w:tcPr>
            <w:tcW w:w="1245" w:type="dxa"/>
            <w:tcBorders>
              <w:right w:val="single" w:sz="18" w:space="0" w:color="auto"/>
            </w:tcBorders>
          </w:tcPr>
          <w:p w14:paraId="3C5F049F" w14:textId="44D3C5E7"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17/02/2026</w:t>
            </w: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0313E837" w:rsidR="00C642F4" w:rsidRPr="00957A37" w:rsidRDefault="00495DAA" w:rsidP="00495DAA">
            <w:pPr>
              <w:autoSpaceDE w:val="0"/>
              <w:autoSpaceDN w:val="0"/>
              <w:adjustRightInd w:val="0"/>
              <w:spacing w:after="0" w:line="240" w:lineRule="auto"/>
              <w:outlineLvl w:val="0"/>
              <w:rPr>
                <w:rFonts w:eastAsiaTheme="minorEastAsia"/>
                <w:color w:val="000000" w:themeColor="text1"/>
              </w:rPr>
            </w:pPr>
            <w:r w:rsidRPr="00495DAA">
              <w:rPr>
                <w:rFonts w:eastAsiaTheme="minorEastAsia"/>
                <w:color w:val="000000" w:themeColor="text1"/>
              </w:rPr>
              <w:t xml:space="preserve">Bilgehan Bozkurt </w:t>
            </w:r>
          </w:p>
        </w:tc>
        <w:tc>
          <w:tcPr>
            <w:tcW w:w="1221" w:type="dxa"/>
            <w:gridSpan w:val="2"/>
          </w:tcPr>
          <w:p w14:paraId="3C5F04A5" w14:textId="0AA45D50" w:rsidR="00C642F4" w:rsidRPr="00957A37" w:rsidRDefault="00495DA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18/02/2026 </w:t>
            </w:r>
          </w:p>
        </w:tc>
        <w:tc>
          <w:tcPr>
            <w:tcW w:w="1245" w:type="dxa"/>
            <w:tcBorders>
              <w:right w:val="single" w:sz="18" w:space="0" w:color="auto"/>
            </w:tcBorders>
          </w:tcPr>
          <w:p w14:paraId="3C5F04A6" w14:textId="27F7BC54"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18/02/2026 </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01FEB53F" w:rsidR="00C642F4" w:rsidRPr="00495DAA" w:rsidRDefault="00495DAA" w:rsidP="7A186E2F">
            <w:pPr>
              <w:autoSpaceDE w:val="0"/>
              <w:autoSpaceDN w:val="0"/>
              <w:adjustRightInd w:val="0"/>
              <w:spacing w:after="0" w:line="240" w:lineRule="auto"/>
              <w:outlineLvl w:val="0"/>
              <w:rPr>
                <w:rFonts w:eastAsiaTheme="minorEastAsia"/>
                <w:color w:val="000000" w:themeColor="text1"/>
              </w:rPr>
            </w:pPr>
            <w:r w:rsidRPr="00495DAA">
              <w:rPr>
                <w:rFonts w:eastAsiaTheme="minorEastAsia"/>
                <w:color w:val="000000" w:themeColor="text1"/>
              </w:rPr>
              <w:t xml:space="preserve">Duru Kaya </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07A2E3A6" w:rsidR="00C642F4" w:rsidRPr="00957A37" w:rsidRDefault="00495DA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16/02/2026</w:t>
            </w:r>
          </w:p>
        </w:tc>
        <w:tc>
          <w:tcPr>
            <w:tcW w:w="1245" w:type="dxa"/>
            <w:tcBorders>
              <w:right w:val="single" w:sz="18" w:space="0" w:color="auto"/>
            </w:tcBorders>
          </w:tcPr>
          <w:p w14:paraId="3C5F04AD" w14:textId="5EF856F4"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17/02/2026</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297EEACF" w:rsidR="00C642F4" w:rsidRPr="00495DAA" w:rsidRDefault="00495DAA" w:rsidP="7A186E2F">
            <w:pPr>
              <w:autoSpaceDE w:val="0"/>
              <w:autoSpaceDN w:val="0"/>
              <w:adjustRightInd w:val="0"/>
              <w:spacing w:after="0" w:line="240" w:lineRule="auto"/>
              <w:outlineLvl w:val="0"/>
              <w:rPr>
                <w:rFonts w:eastAsiaTheme="minorEastAsia"/>
                <w:color w:val="000000" w:themeColor="text1"/>
              </w:rPr>
            </w:pPr>
            <w:r w:rsidRPr="00495DAA">
              <w:rPr>
                <w:rFonts w:eastAsiaTheme="minorEastAsia"/>
                <w:color w:val="000000" w:themeColor="text1"/>
              </w:rPr>
              <w:t xml:space="preserve">Ezgi Gul </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0F6169C7" w:rsidR="00C642F4" w:rsidRPr="00957A37" w:rsidRDefault="00495DAA" w:rsidP="7A186E2F">
            <w:pPr>
              <w:autoSpaceDE w:val="0"/>
              <w:autoSpaceDN w:val="0"/>
              <w:adjustRightInd w:val="0"/>
              <w:spacing w:after="0" w:line="240" w:lineRule="auto"/>
              <w:outlineLvl w:val="0"/>
              <w:rPr>
                <w:rFonts w:eastAsiaTheme="minorEastAsia"/>
                <w:color w:val="000000"/>
              </w:rPr>
            </w:pPr>
            <w:r>
              <w:rPr>
                <w:rFonts w:eastAsiaTheme="minorEastAsia"/>
                <w:color w:val="000000"/>
              </w:rPr>
              <w:t>03/02/2026</w:t>
            </w:r>
          </w:p>
        </w:tc>
        <w:tc>
          <w:tcPr>
            <w:tcW w:w="1245" w:type="dxa"/>
            <w:tcBorders>
              <w:right w:val="single" w:sz="18" w:space="0" w:color="auto"/>
            </w:tcBorders>
          </w:tcPr>
          <w:p w14:paraId="3C5F04B4" w14:textId="782CB0F2"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17/02/2026</w:t>
            </w: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4773A775" w:rsidR="00C642F4" w:rsidRPr="00957A37" w:rsidRDefault="00495DAA" w:rsidP="00495DAA">
            <w:pPr>
              <w:autoSpaceDE w:val="0"/>
              <w:autoSpaceDN w:val="0"/>
              <w:adjustRightInd w:val="0"/>
              <w:spacing w:after="0" w:line="240" w:lineRule="auto"/>
              <w:outlineLvl w:val="0"/>
              <w:rPr>
                <w:rFonts w:eastAsiaTheme="minorEastAsia"/>
                <w:color w:val="000000"/>
              </w:rPr>
            </w:pPr>
            <w:r>
              <w:t>Committee members must ensure they are aware of any special circumstances or need of attendees (such as allergies)</w:t>
            </w:r>
          </w:p>
        </w:tc>
        <w:tc>
          <w:tcPr>
            <w:tcW w:w="1590" w:type="dxa"/>
          </w:tcPr>
          <w:p w14:paraId="3C5F04BA" w14:textId="1704C5FA" w:rsidR="00C642F4" w:rsidRPr="00957A37" w:rsidRDefault="00495DAA" w:rsidP="7A186E2F">
            <w:pPr>
              <w:autoSpaceDE w:val="0"/>
              <w:autoSpaceDN w:val="0"/>
              <w:adjustRightInd w:val="0"/>
              <w:spacing w:after="0" w:line="240" w:lineRule="auto"/>
              <w:outlineLvl w:val="0"/>
              <w:rPr>
                <w:rFonts w:eastAsiaTheme="minorEastAsia"/>
                <w:color w:val="000000"/>
              </w:rPr>
            </w:pPr>
            <w:r>
              <w:rPr>
                <w:rFonts w:eastAsiaTheme="minorEastAsia"/>
                <w:color w:val="000000"/>
              </w:rPr>
              <w:t xml:space="preserve">Feyza Cakir </w:t>
            </w:r>
          </w:p>
        </w:tc>
        <w:tc>
          <w:tcPr>
            <w:tcW w:w="1221" w:type="dxa"/>
            <w:gridSpan w:val="2"/>
          </w:tcPr>
          <w:p w14:paraId="3C5F04BB" w14:textId="67F79D6C" w:rsidR="00C642F4" w:rsidRPr="00957A37" w:rsidRDefault="00495DAA" w:rsidP="7A186E2F">
            <w:pPr>
              <w:autoSpaceDE w:val="0"/>
              <w:autoSpaceDN w:val="0"/>
              <w:adjustRightInd w:val="0"/>
              <w:spacing w:after="0" w:line="240" w:lineRule="auto"/>
              <w:outlineLvl w:val="0"/>
              <w:rPr>
                <w:rFonts w:eastAsiaTheme="minorEastAsia"/>
                <w:color w:val="000000"/>
              </w:rPr>
            </w:pPr>
            <w:r>
              <w:rPr>
                <w:rFonts w:eastAsiaTheme="minorEastAsia"/>
                <w:color w:val="000000"/>
              </w:rPr>
              <w:t xml:space="preserve">16/02/2026 </w:t>
            </w:r>
          </w:p>
        </w:tc>
        <w:tc>
          <w:tcPr>
            <w:tcW w:w="1245" w:type="dxa"/>
            <w:tcBorders>
              <w:right w:val="single" w:sz="18" w:space="0" w:color="auto"/>
            </w:tcBorders>
          </w:tcPr>
          <w:p w14:paraId="3C5F04BC" w14:textId="658D19BD" w:rsidR="00C642F4" w:rsidRPr="00957A37" w:rsidRDefault="00495DAA"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17/02/2026</w:t>
            </w: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4BBB39DE" w14:textId="03A6C313" w:rsidR="4425527F" w:rsidRPr="00495DAA" w:rsidRDefault="00495DAA" w:rsidP="7A186E2F">
            <w:pPr>
              <w:spacing w:after="0" w:line="240" w:lineRule="auto"/>
              <w:outlineLvl w:val="0"/>
              <w:rPr>
                <w:rFonts w:eastAsiaTheme="minorEastAsia"/>
                <w:color w:val="000000" w:themeColor="text1"/>
              </w:rPr>
            </w:pPr>
            <w:r w:rsidRPr="00495DAA">
              <w:rPr>
                <w:rFonts w:eastAsiaTheme="minorEastAsia"/>
                <w:color w:val="000000" w:themeColor="text1"/>
              </w:rPr>
              <w:t xml:space="preserve">Entry will be monitored and tickets will be checked </w:t>
            </w:r>
          </w:p>
          <w:p w14:paraId="0D4B61D7" w14:textId="44CA0B09" w:rsidR="7A186E2F" w:rsidRDefault="7A186E2F" w:rsidP="7A186E2F">
            <w:pPr>
              <w:spacing w:line="240" w:lineRule="auto"/>
              <w:rPr>
                <w:rFonts w:eastAsiaTheme="minorEastAsia"/>
                <w:color w:val="000000" w:themeColor="text1"/>
              </w:rPr>
            </w:pPr>
          </w:p>
        </w:tc>
        <w:tc>
          <w:tcPr>
            <w:tcW w:w="1590" w:type="dxa"/>
          </w:tcPr>
          <w:p w14:paraId="15A2CE04" w14:textId="504A30A5" w:rsidR="7A186E2F" w:rsidRDefault="00495DAA" w:rsidP="7A186E2F">
            <w:pPr>
              <w:spacing w:line="240" w:lineRule="auto"/>
              <w:rPr>
                <w:rFonts w:eastAsiaTheme="minorEastAsia"/>
                <w:color w:val="000000" w:themeColor="text1"/>
              </w:rPr>
            </w:pPr>
            <w:r>
              <w:rPr>
                <w:rFonts w:eastAsiaTheme="minorEastAsia"/>
                <w:color w:val="000000" w:themeColor="text1"/>
              </w:rPr>
              <w:t xml:space="preserve">Peri Baksi and Feyza Cakir </w:t>
            </w:r>
          </w:p>
        </w:tc>
        <w:tc>
          <w:tcPr>
            <w:tcW w:w="1221" w:type="dxa"/>
            <w:gridSpan w:val="2"/>
          </w:tcPr>
          <w:p w14:paraId="077577BD" w14:textId="02D14220" w:rsidR="7A186E2F" w:rsidRDefault="00495DAA" w:rsidP="7A186E2F">
            <w:pPr>
              <w:spacing w:line="240" w:lineRule="auto"/>
              <w:rPr>
                <w:rFonts w:eastAsiaTheme="minorEastAsia"/>
                <w:color w:val="000000" w:themeColor="text1"/>
              </w:rPr>
            </w:pPr>
            <w:r>
              <w:rPr>
                <w:rFonts w:eastAsiaTheme="minorEastAsia"/>
                <w:color w:val="000000" w:themeColor="text1"/>
              </w:rPr>
              <w:t>17/02/1026</w:t>
            </w:r>
          </w:p>
        </w:tc>
        <w:tc>
          <w:tcPr>
            <w:tcW w:w="1245" w:type="dxa"/>
            <w:tcBorders>
              <w:right w:val="single" w:sz="18" w:space="0" w:color="auto"/>
            </w:tcBorders>
          </w:tcPr>
          <w:p w14:paraId="1028E8C8" w14:textId="7121622A" w:rsidR="7A186E2F" w:rsidRDefault="00495DAA" w:rsidP="7A186E2F">
            <w:pPr>
              <w:spacing w:line="240" w:lineRule="auto"/>
              <w:rPr>
                <w:rFonts w:ascii="Lucida Sans" w:eastAsia="Times New Roman" w:hAnsi="Lucida Sans" w:cs="Arial"/>
                <w:color w:val="000000" w:themeColor="text1"/>
              </w:rPr>
            </w:pPr>
            <w:r>
              <w:rPr>
                <w:rFonts w:ascii="Lucida Sans" w:eastAsia="Times New Roman" w:hAnsi="Lucida Sans" w:cs="Arial"/>
                <w:color w:val="000000"/>
                <w:szCs w:val="20"/>
              </w:rPr>
              <w:t>17/02/2026</w:t>
            </w: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6CD4BB4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w:t>
            </w:r>
            <w:r w:rsidR="00495DAA">
              <w:rPr>
                <w:rFonts w:ascii="Verdana" w:eastAsia="Verdana" w:hAnsi="Verdana" w:cs="Verdana"/>
                <w:color w:val="000000" w:themeColor="text1"/>
              </w:rPr>
              <w:t xml:space="preserve">Ezgi Gul </w:t>
            </w:r>
            <w:r w:rsidR="3E83A763" w:rsidRPr="7A186E2F">
              <w:rPr>
                <w:rFonts w:ascii="Verdana" w:eastAsia="Verdana" w:hAnsi="Verdana" w:cs="Verdana"/>
                <w:color w:val="000000" w:themeColor="text1"/>
              </w:rPr>
              <w:t xml:space="preserve">            Date:</w:t>
            </w:r>
            <w:r w:rsidR="00495DAA">
              <w:rPr>
                <w:rFonts w:ascii="Verdana" w:eastAsia="Verdana" w:hAnsi="Verdana" w:cs="Verdana"/>
                <w:color w:val="000000" w:themeColor="text1"/>
              </w:rPr>
              <w:t>02/02/2026</w:t>
            </w:r>
          </w:p>
          <w:p w14:paraId="3C5F04BF" w14:textId="3314594C"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EED7C9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495DAA">
              <w:rPr>
                <w:rFonts w:ascii="Verdana" w:eastAsia="Verdana" w:hAnsi="Verdana" w:cs="Verdana"/>
                <w:color w:val="000000" w:themeColor="text1"/>
              </w:rPr>
              <w:t xml:space="preserve"> Feyza Cakir </w:t>
            </w:r>
          </w:p>
        </w:tc>
      </w:tr>
      <w:tr w:rsidR="00C642F4" w:rsidRPr="00957A37" w14:paraId="3C5F04C7" w14:textId="77777777" w:rsidTr="7A186E2F">
        <w:trPr>
          <w:cantSplit/>
          <w:trHeight w:val="606"/>
        </w:trPr>
        <w:tc>
          <w:tcPr>
            <w:tcW w:w="7422" w:type="dxa"/>
            <w:gridSpan w:val="4"/>
            <w:tcBorders>
              <w:top w:val="nil"/>
              <w:right w:val="nil"/>
            </w:tcBorders>
          </w:tcPr>
          <w:p w14:paraId="53E92285" w14:textId="2F1B141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lastRenderedPageBreak/>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495DAA">
              <w:rPr>
                <w:rFonts w:ascii="Verdana" w:eastAsia="Verdana" w:hAnsi="Verdana" w:cs="Verdana"/>
                <w:color w:val="000000" w:themeColor="text1"/>
              </w:rPr>
              <w:t xml:space="preserve">Ezgi Gul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C9BB6B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495DAA">
              <w:rPr>
                <w:rFonts w:ascii="Verdana" w:eastAsia="Verdana" w:hAnsi="Verdana" w:cs="Verdana"/>
                <w:color w:val="000000" w:themeColor="text1"/>
              </w:rPr>
              <w:t xml:space="preserve"> Feyza Cakir </w:t>
            </w:r>
          </w:p>
        </w:tc>
        <w:tc>
          <w:tcPr>
            <w:tcW w:w="1771" w:type="dxa"/>
            <w:tcBorders>
              <w:top w:val="nil"/>
              <w:left w:val="nil"/>
            </w:tcBorders>
          </w:tcPr>
          <w:p w14:paraId="3C5F04C6" w14:textId="272B2D9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495DAA">
              <w:rPr>
                <w:rFonts w:ascii="Verdana" w:eastAsia="Verdana" w:hAnsi="Verdana" w:cs="Verdana"/>
                <w:color w:val="000000" w:themeColor="text1"/>
              </w:rPr>
              <w:t xml:space="preserve">02/02/2026 </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lastRenderedPageBreak/>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9"/>
      <w:footerReference w:type="default" r:id="rId3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B64BE" w14:textId="77777777" w:rsidR="006854A9" w:rsidRDefault="006854A9" w:rsidP="00AC47B4">
      <w:pPr>
        <w:spacing w:after="0" w:line="240" w:lineRule="auto"/>
      </w:pPr>
      <w:r>
        <w:separator/>
      </w:r>
    </w:p>
  </w:endnote>
  <w:endnote w:type="continuationSeparator" w:id="0">
    <w:p w14:paraId="5B3AA7A8" w14:textId="77777777" w:rsidR="006854A9" w:rsidRDefault="006854A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698D" w14:textId="77777777" w:rsidR="006854A9" w:rsidRDefault="006854A9" w:rsidP="00AC47B4">
      <w:pPr>
        <w:spacing w:after="0" w:line="240" w:lineRule="auto"/>
      </w:pPr>
      <w:r>
        <w:separator/>
      </w:r>
    </w:p>
  </w:footnote>
  <w:footnote w:type="continuationSeparator" w:id="0">
    <w:p w14:paraId="5084E4E1" w14:textId="77777777" w:rsidR="006854A9" w:rsidRDefault="006854A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DB2E516"/>
    <w:lvl w:ilvl="0" w:tplc="FD5C3906">
      <w:start w:val="1"/>
      <w:numFmt w:val="bullet"/>
      <w:lvlText w:val="-"/>
      <w:lvlJc w:val="left"/>
      <w:pPr>
        <w:ind w:left="720" w:hanging="360"/>
      </w:pPr>
      <w:rPr>
        <w:rFonts w:ascii="Aptos" w:hAnsi="Aptos" w:hint="default"/>
      </w:rPr>
    </w:lvl>
    <w:lvl w:ilvl="1" w:tplc="ED50B1F2">
      <w:start w:val="1"/>
      <w:numFmt w:val="bullet"/>
      <w:lvlText w:val="o"/>
      <w:lvlJc w:val="left"/>
      <w:pPr>
        <w:ind w:left="1440" w:hanging="360"/>
      </w:pPr>
      <w:rPr>
        <w:rFonts w:ascii="Courier New" w:hAnsi="Courier New" w:hint="default"/>
      </w:rPr>
    </w:lvl>
    <w:lvl w:ilvl="2" w:tplc="100C11FA">
      <w:start w:val="1"/>
      <w:numFmt w:val="bullet"/>
      <w:lvlText w:val=""/>
      <w:lvlJc w:val="left"/>
      <w:pPr>
        <w:ind w:left="2160" w:hanging="360"/>
      </w:pPr>
      <w:rPr>
        <w:rFonts w:ascii="Wingdings" w:hAnsi="Wingdings" w:hint="default"/>
      </w:rPr>
    </w:lvl>
    <w:lvl w:ilvl="3" w:tplc="1994AFA2">
      <w:start w:val="1"/>
      <w:numFmt w:val="bullet"/>
      <w:lvlText w:val=""/>
      <w:lvlJc w:val="left"/>
      <w:pPr>
        <w:ind w:left="2880" w:hanging="360"/>
      </w:pPr>
      <w:rPr>
        <w:rFonts w:ascii="Symbol" w:hAnsi="Symbol" w:hint="default"/>
      </w:rPr>
    </w:lvl>
    <w:lvl w:ilvl="4" w:tplc="5A701736">
      <w:start w:val="1"/>
      <w:numFmt w:val="bullet"/>
      <w:lvlText w:val="o"/>
      <w:lvlJc w:val="left"/>
      <w:pPr>
        <w:ind w:left="3600" w:hanging="360"/>
      </w:pPr>
      <w:rPr>
        <w:rFonts w:ascii="Courier New" w:hAnsi="Courier New" w:hint="default"/>
      </w:rPr>
    </w:lvl>
    <w:lvl w:ilvl="5" w:tplc="C8E4795A">
      <w:start w:val="1"/>
      <w:numFmt w:val="bullet"/>
      <w:lvlText w:val=""/>
      <w:lvlJc w:val="left"/>
      <w:pPr>
        <w:ind w:left="4320" w:hanging="360"/>
      </w:pPr>
      <w:rPr>
        <w:rFonts w:ascii="Wingdings" w:hAnsi="Wingdings" w:hint="default"/>
      </w:rPr>
    </w:lvl>
    <w:lvl w:ilvl="6" w:tplc="EF88BB2C">
      <w:start w:val="1"/>
      <w:numFmt w:val="bullet"/>
      <w:lvlText w:val=""/>
      <w:lvlJc w:val="left"/>
      <w:pPr>
        <w:ind w:left="5040" w:hanging="360"/>
      </w:pPr>
      <w:rPr>
        <w:rFonts w:ascii="Symbol" w:hAnsi="Symbol" w:hint="default"/>
      </w:rPr>
    </w:lvl>
    <w:lvl w:ilvl="7" w:tplc="06AC71FE">
      <w:start w:val="1"/>
      <w:numFmt w:val="bullet"/>
      <w:lvlText w:val="o"/>
      <w:lvlJc w:val="left"/>
      <w:pPr>
        <w:ind w:left="5760" w:hanging="360"/>
      </w:pPr>
      <w:rPr>
        <w:rFonts w:ascii="Courier New" w:hAnsi="Courier New" w:hint="default"/>
      </w:rPr>
    </w:lvl>
    <w:lvl w:ilvl="8" w:tplc="9516FC4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3B221A5C"/>
    <w:lvl w:ilvl="0" w:tplc="B2EA62B0">
      <w:start w:val="1"/>
      <w:numFmt w:val="bullet"/>
      <w:lvlText w:val=""/>
      <w:lvlJc w:val="left"/>
      <w:pPr>
        <w:ind w:left="720" w:hanging="360"/>
      </w:pPr>
      <w:rPr>
        <w:rFonts w:ascii="Symbol" w:hAnsi="Symbol" w:hint="default"/>
      </w:rPr>
    </w:lvl>
    <w:lvl w:ilvl="1" w:tplc="54A24596">
      <w:start w:val="1"/>
      <w:numFmt w:val="bullet"/>
      <w:lvlText w:val="o"/>
      <w:lvlJc w:val="left"/>
      <w:pPr>
        <w:ind w:left="1440" w:hanging="360"/>
      </w:pPr>
      <w:rPr>
        <w:rFonts w:ascii="Courier New" w:hAnsi="Courier New" w:hint="default"/>
      </w:rPr>
    </w:lvl>
    <w:lvl w:ilvl="2" w:tplc="220225B6">
      <w:start w:val="1"/>
      <w:numFmt w:val="bullet"/>
      <w:lvlText w:val=""/>
      <w:lvlJc w:val="left"/>
      <w:pPr>
        <w:ind w:left="2160" w:hanging="360"/>
      </w:pPr>
      <w:rPr>
        <w:rFonts w:ascii="Wingdings" w:hAnsi="Wingdings" w:hint="default"/>
      </w:rPr>
    </w:lvl>
    <w:lvl w:ilvl="3" w:tplc="3742292C">
      <w:start w:val="1"/>
      <w:numFmt w:val="bullet"/>
      <w:lvlText w:val=""/>
      <w:lvlJc w:val="left"/>
      <w:pPr>
        <w:ind w:left="2880" w:hanging="360"/>
      </w:pPr>
      <w:rPr>
        <w:rFonts w:ascii="Symbol" w:hAnsi="Symbol" w:hint="default"/>
      </w:rPr>
    </w:lvl>
    <w:lvl w:ilvl="4" w:tplc="0B8E8EEC">
      <w:start w:val="1"/>
      <w:numFmt w:val="bullet"/>
      <w:lvlText w:val="o"/>
      <w:lvlJc w:val="left"/>
      <w:pPr>
        <w:ind w:left="3600" w:hanging="360"/>
      </w:pPr>
      <w:rPr>
        <w:rFonts w:ascii="Courier New" w:hAnsi="Courier New" w:hint="default"/>
      </w:rPr>
    </w:lvl>
    <w:lvl w:ilvl="5" w:tplc="78FA9070">
      <w:start w:val="1"/>
      <w:numFmt w:val="bullet"/>
      <w:lvlText w:val=""/>
      <w:lvlJc w:val="left"/>
      <w:pPr>
        <w:ind w:left="4320" w:hanging="360"/>
      </w:pPr>
      <w:rPr>
        <w:rFonts w:ascii="Wingdings" w:hAnsi="Wingdings" w:hint="default"/>
      </w:rPr>
    </w:lvl>
    <w:lvl w:ilvl="6" w:tplc="B4EEA21A">
      <w:start w:val="1"/>
      <w:numFmt w:val="bullet"/>
      <w:lvlText w:val=""/>
      <w:lvlJc w:val="left"/>
      <w:pPr>
        <w:ind w:left="5040" w:hanging="360"/>
      </w:pPr>
      <w:rPr>
        <w:rFonts w:ascii="Symbol" w:hAnsi="Symbol" w:hint="default"/>
      </w:rPr>
    </w:lvl>
    <w:lvl w:ilvl="7" w:tplc="5CCA39D4">
      <w:start w:val="1"/>
      <w:numFmt w:val="bullet"/>
      <w:lvlText w:val="o"/>
      <w:lvlJc w:val="left"/>
      <w:pPr>
        <w:ind w:left="5760" w:hanging="360"/>
      </w:pPr>
      <w:rPr>
        <w:rFonts w:ascii="Courier New" w:hAnsi="Courier New" w:hint="default"/>
      </w:rPr>
    </w:lvl>
    <w:lvl w:ilvl="8" w:tplc="FB78EAF0">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9CD89910"/>
    <w:lvl w:ilvl="0" w:tplc="A8DC915C">
      <w:start w:val="1"/>
      <w:numFmt w:val="bullet"/>
      <w:lvlText w:val="-"/>
      <w:lvlJc w:val="left"/>
      <w:pPr>
        <w:ind w:left="530" w:hanging="360"/>
      </w:pPr>
      <w:rPr>
        <w:rFonts w:ascii="Aptos" w:hAnsi="Aptos" w:hint="default"/>
      </w:rPr>
    </w:lvl>
    <w:lvl w:ilvl="1" w:tplc="01126A0E">
      <w:start w:val="1"/>
      <w:numFmt w:val="bullet"/>
      <w:lvlText w:val="o"/>
      <w:lvlJc w:val="left"/>
      <w:pPr>
        <w:ind w:left="1250" w:hanging="360"/>
      </w:pPr>
      <w:rPr>
        <w:rFonts w:ascii="Courier New" w:hAnsi="Courier New" w:hint="default"/>
      </w:rPr>
    </w:lvl>
    <w:lvl w:ilvl="2" w:tplc="FD16FBC8">
      <w:start w:val="1"/>
      <w:numFmt w:val="bullet"/>
      <w:lvlText w:val=""/>
      <w:lvlJc w:val="left"/>
      <w:pPr>
        <w:ind w:left="1970" w:hanging="360"/>
      </w:pPr>
      <w:rPr>
        <w:rFonts w:ascii="Wingdings" w:hAnsi="Wingdings" w:hint="default"/>
      </w:rPr>
    </w:lvl>
    <w:lvl w:ilvl="3" w:tplc="C05ACAF6">
      <w:start w:val="1"/>
      <w:numFmt w:val="bullet"/>
      <w:lvlText w:val=""/>
      <w:lvlJc w:val="left"/>
      <w:pPr>
        <w:ind w:left="2690" w:hanging="360"/>
      </w:pPr>
      <w:rPr>
        <w:rFonts w:ascii="Symbol" w:hAnsi="Symbol" w:hint="default"/>
      </w:rPr>
    </w:lvl>
    <w:lvl w:ilvl="4" w:tplc="C778C294">
      <w:start w:val="1"/>
      <w:numFmt w:val="bullet"/>
      <w:lvlText w:val="o"/>
      <w:lvlJc w:val="left"/>
      <w:pPr>
        <w:ind w:left="3410" w:hanging="360"/>
      </w:pPr>
      <w:rPr>
        <w:rFonts w:ascii="Courier New" w:hAnsi="Courier New" w:hint="default"/>
      </w:rPr>
    </w:lvl>
    <w:lvl w:ilvl="5" w:tplc="5A107768">
      <w:start w:val="1"/>
      <w:numFmt w:val="bullet"/>
      <w:lvlText w:val=""/>
      <w:lvlJc w:val="left"/>
      <w:pPr>
        <w:ind w:left="4130" w:hanging="360"/>
      </w:pPr>
      <w:rPr>
        <w:rFonts w:ascii="Wingdings" w:hAnsi="Wingdings" w:hint="default"/>
      </w:rPr>
    </w:lvl>
    <w:lvl w:ilvl="6" w:tplc="4C747096">
      <w:start w:val="1"/>
      <w:numFmt w:val="bullet"/>
      <w:lvlText w:val=""/>
      <w:lvlJc w:val="left"/>
      <w:pPr>
        <w:ind w:left="4850" w:hanging="360"/>
      </w:pPr>
      <w:rPr>
        <w:rFonts w:ascii="Symbol" w:hAnsi="Symbol" w:hint="default"/>
      </w:rPr>
    </w:lvl>
    <w:lvl w:ilvl="7" w:tplc="CB62E7A6">
      <w:start w:val="1"/>
      <w:numFmt w:val="bullet"/>
      <w:lvlText w:val="o"/>
      <w:lvlJc w:val="left"/>
      <w:pPr>
        <w:ind w:left="5570" w:hanging="360"/>
      </w:pPr>
      <w:rPr>
        <w:rFonts w:ascii="Courier New" w:hAnsi="Courier New" w:hint="default"/>
      </w:rPr>
    </w:lvl>
    <w:lvl w:ilvl="8" w:tplc="691CEB54">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3FB4642C"/>
    <w:lvl w:ilvl="0" w:tplc="7E10AF9A">
      <w:start w:val="1"/>
      <w:numFmt w:val="bullet"/>
      <w:lvlText w:val="-"/>
      <w:lvlJc w:val="left"/>
      <w:pPr>
        <w:ind w:left="530" w:hanging="360"/>
      </w:pPr>
      <w:rPr>
        <w:rFonts w:ascii="Aptos" w:hAnsi="Aptos" w:hint="default"/>
      </w:rPr>
    </w:lvl>
    <w:lvl w:ilvl="1" w:tplc="313AFAE0">
      <w:start w:val="1"/>
      <w:numFmt w:val="bullet"/>
      <w:lvlText w:val="o"/>
      <w:lvlJc w:val="left"/>
      <w:pPr>
        <w:ind w:left="1250" w:hanging="360"/>
      </w:pPr>
      <w:rPr>
        <w:rFonts w:ascii="Courier New" w:hAnsi="Courier New" w:hint="default"/>
      </w:rPr>
    </w:lvl>
    <w:lvl w:ilvl="2" w:tplc="10366562">
      <w:start w:val="1"/>
      <w:numFmt w:val="bullet"/>
      <w:lvlText w:val=""/>
      <w:lvlJc w:val="left"/>
      <w:pPr>
        <w:ind w:left="1970" w:hanging="360"/>
      </w:pPr>
      <w:rPr>
        <w:rFonts w:ascii="Wingdings" w:hAnsi="Wingdings" w:hint="default"/>
      </w:rPr>
    </w:lvl>
    <w:lvl w:ilvl="3" w:tplc="F2AC3272">
      <w:start w:val="1"/>
      <w:numFmt w:val="bullet"/>
      <w:lvlText w:val=""/>
      <w:lvlJc w:val="left"/>
      <w:pPr>
        <w:ind w:left="2690" w:hanging="360"/>
      </w:pPr>
      <w:rPr>
        <w:rFonts w:ascii="Symbol" w:hAnsi="Symbol" w:hint="default"/>
      </w:rPr>
    </w:lvl>
    <w:lvl w:ilvl="4" w:tplc="CB02907C">
      <w:start w:val="1"/>
      <w:numFmt w:val="bullet"/>
      <w:lvlText w:val="o"/>
      <w:lvlJc w:val="left"/>
      <w:pPr>
        <w:ind w:left="3410" w:hanging="360"/>
      </w:pPr>
      <w:rPr>
        <w:rFonts w:ascii="Courier New" w:hAnsi="Courier New" w:hint="default"/>
      </w:rPr>
    </w:lvl>
    <w:lvl w:ilvl="5" w:tplc="9042DFA4">
      <w:start w:val="1"/>
      <w:numFmt w:val="bullet"/>
      <w:lvlText w:val=""/>
      <w:lvlJc w:val="left"/>
      <w:pPr>
        <w:ind w:left="4130" w:hanging="360"/>
      </w:pPr>
      <w:rPr>
        <w:rFonts w:ascii="Wingdings" w:hAnsi="Wingdings" w:hint="default"/>
      </w:rPr>
    </w:lvl>
    <w:lvl w:ilvl="6" w:tplc="304ACDD2">
      <w:start w:val="1"/>
      <w:numFmt w:val="bullet"/>
      <w:lvlText w:val=""/>
      <w:lvlJc w:val="left"/>
      <w:pPr>
        <w:ind w:left="4850" w:hanging="360"/>
      </w:pPr>
      <w:rPr>
        <w:rFonts w:ascii="Symbol" w:hAnsi="Symbol" w:hint="default"/>
      </w:rPr>
    </w:lvl>
    <w:lvl w:ilvl="7" w:tplc="9DD8D198">
      <w:start w:val="1"/>
      <w:numFmt w:val="bullet"/>
      <w:lvlText w:val="o"/>
      <w:lvlJc w:val="left"/>
      <w:pPr>
        <w:ind w:left="5570" w:hanging="360"/>
      </w:pPr>
      <w:rPr>
        <w:rFonts w:ascii="Courier New" w:hAnsi="Courier New" w:hint="default"/>
      </w:rPr>
    </w:lvl>
    <w:lvl w:ilvl="8" w:tplc="729A0BD4">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B66A987E"/>
    <w:lvl w:ilvl="0" w:tplc="80940BE8">
      <w:start w:val="1"/>
      <w:numFmt w:val="bullet"/>
      <w:lvlText w:val="·"/>
      <w:lvlJc w:val="left"/>
      <w:pPr>
        <w:ind w:left="720" w:hanging="360"/>
      </w:pPr>
      <w:rPr>
        <w:rFonts w:ascii="Symbol" w:hAnsi="Symbol" w:hint="default"/>
      </w:rPr>
    </w:lvl>
    <w:lvl w:ilvl="1" w:tplc="1E62096C">
      <w:start w:val="1"/>
      <w:numFmt w:val="bullet"/>
      <w:lvlText w:val="o"/>
      <w:lvlJc w:val="left"/>
      <w:pPr>
        <w:ind w:left="1440" w:hanging="360"/>
      </w:pPr>
      <w:rPr>
        <w:rFonts w:ascii="Courier New" w:hAnsi="Courier New" w:hint="default"/>
      </w:rPr>
    </w:lvl>
    <w:lvl w:ilvl="2" w:tplc="C03EA10E">
      <w:start w:val="1"/>
      <w:numFmt w:val="bullet"/>
      <w:lvlText w:val=""/>
      <w:lvlJc w:val="left"/>
      <w:pPr>
        <w:ind w:left="2160" w:hanging="360"/>
      </w:pPr>
      <w:rPr>
        <w:rFonts w:ascii="Wingdings" w:hAnsi="Wingdings" w:hint="default"/>
      </w:rPr>
    </w:lvl>
    <w:lvl w:ilvl="3" w:tplc="0F86DB88">
      <w:start w:val="1"/>
      <w:numFmt w:val="bullet"/>
      <w:lvlText w:val=""/>
      <w:lvlJc w:val="left"/>
      <w:pPr>
        <w:ind w:left="2880" w:hanging="360"/>
      </w:pPr>
      <w:rPr>
        <w:rFonts w:ascii="Symbol" w:hAnsi="Symbol" w:hint="default"/>
      </w:rPr>
    </w:lvl>
    <w:lvl w:ilvl="4" w:tplc="96E204DE">
      <w:start w:val="1"/>
      <w:numFmt w:val="bullet"/>
      <w:lvlText w:val="o"/>
      <w:lvlJc w:val="left"/>
      <w:pPr>
        <w:ind w:left="3600" w:hanging="360"/>
      </w:pPr>
      <w:rPr>
        <w:rFonts w:ascii="Courier New" w:hAnsi="Courier New" w:hint="default"/>
      </w:rPr>
    </w:lvl>
    <w:lvl w:ilvl="5" w:tplc="37004872">
      <w:start w:val="1"/>
      <w:numFmt w:val="bullet"/>
      <w:lvlText w:val=""/>
      <w:lvlJc w:val="left"/>
      <w:pPr>
        <w:ind w:left="4320" w:hanging="360"/>
      </w:pPr>
      <w:rPr>
        <w:rFonts w:ascii="Wingdings" w:hAnsi="Wingdings" w:hint="default"/>
      </w:rPr>
    </w:lvl>
    <w:lvl w:ilvl="6" w:tplc="96A6EBBA">
      <w:start w:val="1"/>
      <w:numFmt w:val="bullet"/>
      <w:lvlText w:val=""/>
      <w:lvlJc w:val="left"/>
      <w:pPr>
        <w:ind w:left="5040" w:hanging="360"/>
      </w:pPr>
      <w:rPr>
        <w:rFonts w:ascii="Symbol" w:hAnsi="Symbol" w:hint="default"/>
      </w:rPr>
    </w:lvl>
    <w:lvl w:ilvl="7" w:tplc="EF38F61A">
      <w:start w:val="1"/>
      <w:numFmt w:val="bullet"/>
      <w:lvlText w:val="o"/>
      <w:lvlJc w:val="left"/>
      <w:pPr>
        <w:ind w:left="5760" w:hanging="360"/>
      </w:pPr>
      <w:rPr>
        <w:rFonts w:ascii="Courier New" w:hAnsi="Courier New" w:hint="default"/>
      </w:rPr>
    </w:lvl>
    <w:lvl w:ilvl="8" w:tplc="CC1E4F3C">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D30C15BA"/>
    <w:lvl w:ilvl="0" w:tplc="FD044D2C">
      <w:start w:val="1"/>
      <w:numFmt w:val="bullet"/>
      <w:lvlText w:val="-"/>
      <w:lvlJc w:val="left"/>
      <w:pPr>
        <w:ind w:left="530" w:hanging="360"/>
      </w:pPr>
      <w:rPr>
        <w:rFonts w:ascii="Aptos" w:hAnsi="Aptos" w:hint="default"/>
      </w:rPr>
    </w:lvl>
    <w:lvl w:ilvl="1" w:tplc="0324BDEE">
      <w:start w:val="1"/>
      <w:numFmt w:val="bullet"/>
      <w:lvlText w:val="o"/>
      <w:lvlJc w:val="left"/>
      <w:pPr>
        <w:ind w:left="1250" w:hanging="360"/>
      </w:pPr>
      <w:rPr>
        <w:rFonts w:ascii="Courier New" w:hAnsi="Courier New" w:hint="default"/>
      </w:rPr>
    </w:lvl>
    <w:lvl w:ilvl="2" w:tplc="0608C080">
      <w:start w:val="1"/>
      <w:numFmt w:val="bullet"/>
      <w:lvlText w:val=""/>
      <w:lvlJc w:val="left"/>
      <w:pPr>
        <w:ind w:left="1970" w:hanging="360"/>
      </w:pPr>
      <w:rPr>
        <w:rFonts w:ascii="Wingdings" w:hAnsi="Wingdings" w:hint="default"/>
      </w:rPr>
    </w:lvl>
    <w:lvl w:ilvl="3" w:tplc="6AF0D722">
      <w:start w:val="1"/>
      <w:numFmt w:val="bullet"/>
      <w:lvlText w:val=""/>
      <w:lvlJc w:val="left"/>
      <w:pPr>
        <w:ind w:left="2690" w:hanging="360"/>
      </w:pPr>
      <w:rPr>
        <w:rFonts w:ascii="Symbol" w:hAnsi="Symbol" w:hint="default"/>
      </w:rPr>
    </w:lvl>
    <w:lvl w:ilvl="4" w:tplc="E0047BDA">
      <w:start w:val="1"/>
      <w:numFmt w:val="bullet"/>
      <w:lvlText w:val="o"/>
      <w:lvlJc w:val="left"/>
      <w:pPr>
        <w:ind w:left="3410" w:hanging="360"/>
      </w:pPr>
      <w:rPr>
        <w:rFonts w:ascii="Courier New" w:hAnsi="Courier New" w:hint="default"/>
      </w:rPr>
    </w:lvl>
    <w:lvl w:ilvl="5" w:tplc="D88C0288">
      <w:start w:val="1"/>
      <w:numFmt w:val="bullet"/>
      <w:lvlText w:val=""/>
      <w:lvlJc w:val="left"/>
      <w:pPr>
        <w:ind w:left="4130" w:hanging="360"/>
      </w:pPr>
      <w:rPr>
        <w:rFonts w:ascii="Wingdings" w:hAnsi="Wingdings" w:hint="default"/>
      </w:rPr>
    </w:lvl>
    <w:lvl w:ilvl="6" w:tplc="6BD668C2">
      <w:start w:val="1"/>
      <w:numFmt w:val="bullet"/>
      <w:lvlText w:val=""/>
      <w:lvlJc w:val="left"/>
      <w:pPr>
        <w:ind w:left="4850" w:hanging="360"/>
      </w:pPr>
      <w:rPr>
        <w:rFonts w:ascii="Symbol" w:hAnsi="Symbol" w:hint="default"/>
      </w:rPr>
    </w:lvl>
    <w:lvl w:ilvl="7" w:tplc="5F46731E">
      <w:start w:val="1"/>
      <w:numFmt w:val="bullet"/>
      <w:lvlText w:val="o"/>
      <w:lvlJc w:val="left"/>
      <w:pPr>
        <w:ind w:left="5570" w:hanging="360"/>
      </w:pPr>
      <w:rPr>
        <w:rFonts w:ascii="Courier New" w:hAnsi="Courier New" w:hint="default"/>
      </w:rPr>
    </w:lvl>
    <w:lvl w:ilvl="8" w:tplc="E93E8A40">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0D8E53AE"/>
    <w:lvl w:ilvl="0" w:tplc="AF62B42E">
      <w:start w:val="1"/>
      <w:numFmt w:val="bullet"/>
      <w:lvlText w:val="·"/>
      <w:lvlJc w:val="left"/>
      <w:pPr>
        <w:ind w:left="720" w:hanging="360"/>
      </w:pPr>
      <w:rPr>
        <w:rFonts w:ascii="Symbol" w:hAnsi="Symbol" w:hint="default"/>
      </w:rPr>
    </w:lvl>
    <w:lvl w:ilvl="1" w:tplc="00700DB6">
      <w:start w:val="1"/>
      <w:numFmt w:val="bullet"/>
      <w:lvlText w:val="o"/>
      <w:lvlJc w:val="left"/>
      <w:pPr>
        <w:ind w:left="1440" w:hanging="360"/>
      </w:pPr>
      <w:rPr>
        <w:rFonts w:ascii="Courier New" w:hAnsi="Courier New" w:hint="default"/>
      </w:rPr>
    </w:lvl>
    <w:lvl w:ilvl="2" w:tplc="69FC6D42">
      <w:start w:val="1"/>
      <w:numFmt w:val="bullet"/>
      <w:lvlText w:val=""/>
      <w:lvlJc w:val="left"/>
      <w:pPr>
        <w:ind w:left="2160" w:hanging="360"/>
      </w:pPr>
      <w:rPr>
        <w:rFonts w:ascii="Wingdings" w:hAnsi="Wingdings" w:hint="default"/>
      </w:rPr>
    </w:lvl>
    <w:lvl w:ilvl="3" w:tplc="1EBA3E2E">
      <w:start w:val="1"/>
      <w:numFmt w:val="bullet"/>
      <w:lvlText w:val=""/>
      <w:lvlJc w:val="left"/>
      <w:pPr>
        <w:ind w:left="2880" w:hanging="360"/>
      </w:pPr>
      <w:rPr>
        <w:rFonts w:ascii="Symbol" w:hAnsi="Symbol" w:hint="default"/>
      </w:rPr>
    </w:lvl>
    <w:lvl w:ilvl="4" w:tplc="FC1683F6">
      <w:start w:val="1"/>
      <w:numFmt w:val="bullet"/>
      <w:lvlText w:val="o"/>
      <w:lvlJc w:val="left"/>
      <w:pPr>
        <w:ind w:left="3600" w:hanging="360"/>
      </w:pPr>
      <w:rPr>
        <w:rFonts w:ascii="Courier New" w:hAnsi="Courier New" w:hint="default"/>
      </w:rPr>
    </w:lvl>
    <w:lvl w:ilvl="5" w:tplc="DCF2D9EC">
      <w:start w:val="1"/>
      <w:numFmt w:val="bullet"/>
      <w:lvlText w:val=""/>
      <w:lvlJc w:val="left"/>
      <w:pPr>
        <w:ind w:left="4320" w:hanging="360"/>
      </w:pPr>
      <w:rPr>
        <w:rFonts w:ascii="Wingdings" w:hAnsi="Wingdings" w:hint="default"/>
      </w:rPr>
    </w:lvl>
    <w:lvl w:ilvl="6" w:tplc="E38C36B6">
      <w:start w:val="1"/>
      <w:numFmt w:val="bullet"/>
      <w:lvlText w:val=""/>
      <w:lvlJc w:val="left"/>
      <w:pPr>
        <w:ind w:left="5040" w:hanging="360"/>
      </w:pPr>
      <w:rPr>
        <w:rFonts w:ascii="Symbol" w:hAnsi="Symbol" w:hint="default"/>
      </w:rPr>
    </w:lvl>
    <w:lvl w:ilvl="7" w:tplc="75C69634">
      <w:start w:val="1"/>
      <w:numFmt w:val="bullet"/>
      <w:lvlText w:val="o"/>
      <w:lvlJc w:val="left"/>
      <w:pPr>
        <w:ind w:left="5760" w:hanging="360"/>
      </w:pPr>
      <w:rPr>
        <w:rFonts w:ascii="Courier New" w:hAnsi="Courier New" w:hint="default"/>
      </w:rPr>
    </w:lvl>
    <w:lvl w:ilvl="8" w:tplc="F3CA295E">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0C64B448"/>
    <w:lvl w:ilvl="0" w:tplc="E014D8E2">
      <w:start w:val="1"/>
      <w:numFmt w:val="bullet"/>
      <w:lvlText w:val="-"/>
      <w:lvlJc w:val="left"/>
      <w:pPr>
        <w:ind w:left="720" w:hanging="360"/>
      </w:pPr>
      <w:rPr>
        <w:rFonts w:ascii="Calibri" w:hAnsi="Calibri" w:hint="default"/>
      </w:rPr>
    </w:lvl>
    <w:lvl w:ilvl="1" w:tplc="D2B870F0">
      <w:start w:val="1"/>
      <w:numFmt w:val="bullet"/>
      <w:lvlText w:val="o"/>
      <w:lvlJc w:val="left"/>
      <w:pPr>
        <w:ind w:left="1440" w:hanging="360"/>
      </w:pPr>
      <w:rPr>
        <w:rFonts w:ascii="Courier New" w:hAnsi="Courier New" w:hint="default"/>
      </w:rPr>
    </w:lvl>
    <w:lvl w:ilvl="2" w:tplc="49D6175C">
      <w:start w:val="1"/>
      <w:numFmt w:val="bullet"/>
      <w:lvlText w:val=""/>
      <w:lvlJc w:val="left"/>
      <w:pPr>
        <w:ind w:left="2160" w:hanging="360"/>
      </w:pPr>
      <w:rPr>
        <w:rFonts w:ascii="Wingdings" w:hAnsi="Wingdings" w:hint="default"/>
      </w:rPr>
    </w:lvl>
    <w:lvl w:ilvl="3" w:tplc="9A66A1AE">
      <w:start w:val="1"/>
      <w:numFmt w:val="bullet"/>
      <w:lvlText w:val=""/>
      <w:lvlJc w:val="left"/>
      <w:pPr>
        <w:ind w:left="2880" w:hanging="360"/>
      </w:pPr>
      <w:rPr>
        <w:rFonts w:ascii="Symbol" w:hAnsi="Symbol" w:hint="default"/>
      </w:rPr>
    </w:lvl>
    <w:lvl w:ilvl="4" w:tplc="325EB1B6">
      <w:start w:val="1"/>
      <w:numFmt w:val="bullet"/>
      <w:lvlText w:val="o"/>
      <w:lvlJc w:val="left"/>
      <w:pPr>
        <w:ind w:left="3600" w:hanging="360"/>
      </w:pPr>
      <w:rPr>
        <w:rFonts w:ascii="Courier New" w:hAnsi="Courier New" w:hint="default"/>
      </w:rPr>
    </w:lvl>
    <w:lvl w:ilvl="5" w:tplc="354E7E34">
      <w:start w:val="1"/>
      <w:numFmt w:val="bullet"/>
      <w:lvlText w:val=""/>
      <w:lvlJc w:val="left"/>
      <w:pPr>
        <w:ind w:left="4320" w:hanging="360"/>
      </w:pPr>
      <w:rPr>
        <w:rFonts w:ascii="Wingdings" w:hAnsi="Wingdings" w:hint="default"/>
      </w:rPr>
    </w:lvl>
    <w:lvl w:ilvl="6" w:tplc="F8244158">
      <w:start w:val="1"/>
      <w:numFmt w:val="bullet"/>
      <w:lvlText w:val=""/>
      <w:lvlJc w:val="left"/>
      <w:pPr>
        <w:ind w:left="5040" w:hanging="360"/>
      </w:pPr>
      <w:rPr>
        <w:rFonts w:ascii="Symbol" w:hAnsi="Symbol" w:hint="default"/>
      </w:rPr>
    </w:lvl>
    <w:lvl w:ilvl="7" w:tplc="53DEE3A0">
      <w:start w:val="1"/>
      <w:numFmt w:val="bullet"/>
      <w:lvlText w:val="o"/>
      <w:lvlJc w:val="left"/>
      <w:pPr>
        <w:ind w:left="5760" w:hanging="360"/>
      </w:pPr>
      <w:rPr>
        <w:rFonts w:ascii="Courier New" w:hAnsi="Courier New" w:hint="default"/>
      </w:rPr>
    </w:lvl>
    <w:lvl w:ilvl="8" w:tplc="11A8C9C0">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E19224BE"/>
    <w:lvl w:ilvl="0" w:tplc="D15AF230">
      <w:start w:val="1"/>
      <w:numFmt w:val="bullet"/>
      <w:lvlText w:val="-"/>
      <w:lvlJc w:val="left"/>
      <w:pPr>
        <w:ind w:left="530" w:hanging="360"/>
      </w:pPr>
      <w:rPr>
        <w:rFonts w:ascii="Aptos" w:hAnsi="Aptos" w:hint="default"/>
      </w:rPr>
    </w:lvl>
    <w:lvl w:ilvl="1" w:tplc="D5A22482">
      <w:start w:val="1"/>
      <w:numFmt w:val="bullet"/>
      <w:lvlText w:val="o"/>
      <w:lvlJc w:val="left"/>
      <w:pPr>
        <w:ind w:left="1250" w:hanging="360"/>
      </w:pPr>
      <w:rPr>
        <w:rFonts w:ascii="Courier New" w:hAnsi="Courier New" w:hint="default"/>
      </w:rPr>
    </w:lvl>
    <w:lvl w:ilvl="2" w:tplc="F6F8209A">
      <w:start w:val="1"/>
      <w:numFmt w:val="bullet"/>
      <w:lvlText w:val=""/>
      <w:lvlJc w:val="left"/>
      <w:pPr>
        <w:ind w:left="1970" w:hanging="360"/>
      </w:pPr>
      <w:rPr>
        <w:rFonts w:ascii="Wingdings" w:hAnsi="Wingdings" w:hint="default"/>
      </w:rPr>
    </w:lvl>
    <w:lvl w:ilvl="3" w:tplc="F776F070">
      <w:start w:val="1"/>
      <w:numFmt w:val="bullet"/>
      <w:lvlText w:val=""/>
      <w:lvlJc w:val="left"/>
      <w:pPr>
        <w:ind w:left="2690" w:hanging="360"/>
      </w:pPr>
      <w:rPr>
        <w:rFonts w:ascii="Symbol" w:hAnsi="Symbol" w:hint="default"/>
      </w:rPr>
    </w:lvl>
    <w:lvl w:ilvl="4" w:tplc="B6789756">
      <w:start w:val="1"/>
      <w:numFmt w:val="bullet"/>
      <w:lvlText w:val="o"/>
      <w:lvlJc w:val="left"/>
      <w:pPr>
        <w:ind w:left="3410" w:hanging="360"/>
      </w:pPr>
      <w:rPr>
        <w:rFonts w:ascii="Courier New" w:hAnsi="Courier New" w:hint="default"/>
      </w:rPr>
    </w:lvl>
    <w:lvl w:ilvl="5" w:tplc="38B01070">
      <w:start w:val="1"/>
      <w:numFmt w:val="bullet"/>
      <w:lvlText w:val=""/>
      <w:lvlJc w:val="left"/>
      <w:pPr>
        <w:ind w:left="4130" w:hanging="360"/>
      </w:pPr>
      <w:rPr>
        <w:rFonts w:ascii="Wingdings" w:hAnsi="Wingdings" w:hint="default"/>
      </w:rPr>
    </w:lvl>
    <w:lvl w:ilvl="6" w:tplc="DEAAB1C8">
      <w:start w:val="1"/>
      <w:numFmt w:val="bullet"/>
      <w:lvlText w:val=""/>
      <w:lvlJc w:val="left"/>
      <w:pPr>
        <w:ind w:left="4850" w:hanging="360"/>
      </w:pPr>
      <w:rPr>
        <w:rFonts w:ascii="Symbol" w:hAnsi="Symbol" w:hint="default"/>
      </w:rPr>
    </w:lvl>
    <w:lvl w:ilvl="7" w:tplc="EACC2E46">
      <w:start w:val="1"/>
      <w:numFmt w:val="bullet"/>
      <w:lvlText w:val="o"/>
      <w:lvlJc w:val="left"/>
      <w:pPr>
        <w:ind w:left="5570" w:hanging="360"/>
      </w:pPr>
      <w:rPr>
        <w:rFonts w:ascii="Courier New" w:hAnsi="Courier New" w:hint="default"/>
      </w:rPr>
    </w:lvl>
    <w:lvl w:ilvl="8" w:tplc="92FC7746">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FE2A314C"/>
    <w:lvl w:ilvl="0" w:tplc="A57E5216">
      <w:start w:val="1"/>
      <w:numFmt w:val="bullet"/>
      <w:lvlText w:val="-"/>
      <w:lvlJc w:val="left"/>
      <w:pPr>
        <w:ind w:left="530" w:hanging="360"/>
      </w:pPr>
      <w:rPr>
        <w:rFonts w:ascii="Aptos" w:hAnsi="Aptos" w:hint="default"/>
      </w:rPr>
    </w:lvl>
    <w:lvl w:ilvl="1" w:tplc="7B781042">
      <w:start w:val="1"/>
      <w:numFmt w:val="bullet"/>
      <w:lvlText w:val="o"/>
      <w:lvlJc w:val="left"/>
      <w:pPr>
        <w:ind w:left="1250" w:hanging="360"/>
      </w:pPr>
      <w:rPr>
        <w:rFonts w:ascii="Courier New" w:hAnsi="Courier New" w:hint="default"/>
      </w:rPr>
    </w:lvl>
    <w:lvl w:ilvl="2" w:tplc="18AAA78E">
      <w:start w:val="1"/>
      <w:numFmt w:val="bullet"/>
      <w:lvlText w:val=""/>
      <w:lvlJc w:val="left"/>
      <w:pPr>
        <w:ind w:left="1970" w:hanging="360"/>
      </w:pPr>
      <w:rPr>
        <w:rFonts w:ascii="Wingdings" w:hAnsi="Wingdings" w:hint="default"/>
      </w:rPr>
    </w:lvl>
    <w:lvl w:ilvl="3" w:tplc="8DF0C010">
      <w:start w:val="1"/>
      <w:numFmt w:val="bullet"/>
      <w:lvlText w:val=""/>
      <w:lvlJc w:val="left"/>
      <w:pPr>
        <w:ind w:left="2690" w:hanging="360"/>
      </w:pPr>
      <w:rPr>
        <w:rFonts w:ascii="Symbol" w:hAnsi="Symbol" w:hint="default"/>
      </w:rPr>
    </w:lvl>
    <w:lvl w:ilvl="4" w:tplc="DDDE08F8">
      <w:start w:val="1"/>
      <w:numFmt w:val="bullet"/>
      <w:lvlText w:val="o"/>
      <w:lvlJc w:val="left"/>
      <w:pPr>
        <w:ind w:left="3410" w:hanging="360"/>
      </w:pPr>
      <w:rPr>
        <w:rFonts w:ascii="Courier New" w:hAnsi="Courier New" w:hint="default"/>
      </w:rPr>
    </w:lvl>
    <w:lvl w:ilvl="5" w:tplc="7632C2F0">
      <w:start w:val="1"/>
      <w:numFmt w:val="bullet"/>
      <w:lvlText w:val=""/>
      <w:lvlJc w:val="left"/>
      <w:pPr>
        <w:ind w:left="4130" w:hanging="360"/>
      </w:pPr>
      <w:rPr>
        <w:rFonts w:ascii="Wingdings" w:hAnsi="Wingdings" w:hint="default"/>
      </w:rPr>
    </w:lvl>
    <w:lvl w:ilvl="6" w:tplc="0F6E4726">
      <w:start w:val="1"/>
      <w:numFmt w:val="bullet"/>
      <w:lvlText w:val=""/>
      <w:lvlJc w:val="left"/>
      <w:pPr>
        <w:ind w:left="4850" w:hanging="360"/>
      </w:pPr>
      <w:rPr>
        <w:rFonts w:ascii="Symbol" w:hAnsi="Symbol" w:hint="default"/>
      </w:rPr>
    </w:lvl>
    <w:lvl w:ilvl="7" w:tplc="DF484DD2">
      <w:start w:val="1"/>
      <w:numFmt w:val="bullet"/>
      <w:lvlText w:val="o"/>
      <w:lvlJc w:val="left"/>
      <w:pPr>
        <w:ind w:left="5570" w:hanging="360"/>
      </w:pPr>
      <w:rPr>
        <w:rFonts w:ascii="Courier New" w:hAnsi="Courier New" w:hint="default"/>
      </w:rPr>
    </w:lvl>
    <w:lvl w:ilvl="8" w:tplc="09C04A82">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925516">
    <w:abstractNumId w:val="18"/>
  </w:num>
  <w:num w:numId="2" w16cid:durableId="1167134953">
    <w:abstractNumId w:val="6"/>
  </w:num>
  <w:num w:numId="3" w16cid:durableId="182983434">
    <w:abstractNumId w:val="10"/>
  </w:num>
  <w:num w:numId="4" w16cid:durableId="1314987869">
    <w:abstractNumId w:val="27"/>
  </w:num>
  <w:num w:numId="5" w16cid:durableId="1785877828">
    <w:abstractNumId w:val="2"/>
  </w:num>
  <w:num w:numId="6" w16cid:durableId="1833909622">
    <w:abstractNumId w:val="11"/>
  </w:num>
  <w:num w:numId="7" w16cid:durableId="90513043">
    <w:abstractNumId w:val="9"/>
  </w:num>
  <w:num w:numId="8" w16cid:durableId="1403215975">
    <w:abstractNumId w:val="30"/>
  </w:num>
  <w:num w:numId="9" w16cid:durableId="1382510615">
    <w:abstractNumId w:val="28"/>
  </w:num>
  <w:num w:numId="10" w16cid:durableId="1305040072">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19E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5DAA"/>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4A9"/>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4574F"/>
    <w:rsid w:val="00753FFD"/>
    <w:rsid w:val="00754130"/>
    <w:rsid w:val="00757F2A"/>
    <w:rsid w:val="00761A72"/>
    <w:rsid w:val="00761C74"/>
    <w:rsid w:val="00763593"/>
    <w:rsid w:val="00777628"/>
    <w:rsid w:val="00785A8F"/>
    <w:rsid w:val="00786C47"/>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81305"/>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227AD"/>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1DAB"/>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495DAA"/>
  </w:style>
  <w:style w:type="character" w:styleId="Strong">
    <w:name w:val="Strong"/>
    <w:basedOn w:val="DefaultParagraphFont"/>
    <w:uiPriority w:val="22"/>
    <w:qFormat/>
    <w:rsid w:val="00495DAA"/>
    <w:rPr>
      <w:b/>
      <w:bCs/>
    </w:rPr>
  </w:style>
  <w:style w:type="character" w:customStyle="1" w:styleId="whitespace-normal">
    <w:name w:val="whitespace-normal"/>
    <w:basedOn w:val="DefaultParagraphFont"/>
    <w:rsid w:val="0049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www.accessable.co.uk/" TargetMode="Externa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Data" Target="diagrams/data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Colors" Target="diagrams/colors1.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3371</Words>
  <Characters>17904</Characters>
  <Application>Microsoft Office Word</Application>
  <DocSecurity>0</DocSecurity>
  <Lines>1278</Lines>
  <Paragraphs>607</Paragraphs>
  <ScaleCrop>false</ScaleCrop>
  <Company>University of Southampton</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Feyza Cakir (fc5g24)</cp:lastModifiedBy>
  <cp:revision>2</cp:revision>
  <cp:lastPrinted>2016-04-18T12:10:00Z</cp:lastPrinted>
  <dcterms:created xsi:type="dcterms:W3CDTF">2026-02-02T16:17:00Z</dcterms:created>
  <dcterms:modified xsi:type="dcterms:W3CDTF">2026-02-02T16:17:00Z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