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0B411672" w:rsidR="00A156C3" w:rsidRDefault="00F22F73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444076">
              <w:rPr>
                <w:rFonts w:ascii="Verdana" w:eastAsia="Verdana" w:hAnsi="Verdana" w:cs="Verdana"/>
                <w:b/>
                <w:color w:val="FF0000"/>
              </w:rPr>
              <w:t>(</w:t>
            </w:r>
            <w:proofErr w:type="spellStart"/>
            <w:r w:rsidR="0027346B">
              <w:rPr>
                <w:rFonts w:ascii="Verdana" w:eastAsia="Verdana" w:hAnsi="Verdana" w:cs="Verdana"/>
                <w:b/>
                <w:color w:val="FF0000"/>
              </w:rPr>
              <w:t>Biosoc</w:t>
            </w:r>
            <w:proofErr w:type="spellEnd"/>
            <w:r w:rsidR="0027346B">
              <w:rPr>
                <w:rFonts w:ascii="Verdana" w:eastAsia="Verdana" w:hAnsi="Verdana" w:cs="Verdana"/>
                <w:b/>
                <w:color w:val="FF0000"/>
              </w:rPr>
              <w:t xml:space="preserve"> FC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 xml:space="preserve">)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53AE4726" w:rsidR="00F22F73" w:rsidRPr="00321A91" w:rsidRDefault="00F35058" w:rsidP="00423793">
            <w:pP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  <w:color w:val="FF0000"/>
              </w:rPr>
              <w:t>13/4/26 to 17/4/26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E05C5C6" w:rsidR="00A156C3" w:rsidRPr="006762D2" w:rsidRDefault="009E632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27/1/26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55A1E2FB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>(</w:t>
            </w:r>
            <w:proofErr w:type="spellStart"/>
            <w:r w:rsidR="00093398">
              <w:rPr>
                <w:rFonts w:ascii="Verdana" w:eastAsia="Verdana" w:hAnsi="Verdana" w:cs="Verdana"/>
                <w:b/>
                <w:color w:val="FF0000"/>
              </w:rPr>
              <w:t>Biosoc</w:t>
            </w:r>
            <w:proofErr w:type="spellEnd"/>
            <w:r w:rsidR="00093398">
              <w:rPr>
                <w:rFonts w:ascii="Verdana" w:eastAsia="Verdana" w:hAnsi="Verdana" w:cs="Verdana"/>
                <w:b/>
                <w:color w:val="FF0000"/>
              </w:rPr>
              <w:t xml:space="preserve"> Fc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66265F3" w:rsidR="00A156C3" w:rsidRPr="00795D2B" w:rsidRDefault="002022C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="00814D24">
              <w:rPr>
                <w:rFonts w:ascii="Verdana" w:eastAsia="Verdana" w:hAnsi="Verdana" w:cs="Verdana"/>
                <w:b/>
                <w:color w:val="FF0000"/>
              </w:rPr>
              <w:t>Taylor John</w:t>
            </w:r>
            <w:r w:rsidR="00B03D24">
              <w:rPr>
                <w:rFonts w:ascii="Verdana" w:eastAsia="Verdana" w:hAnsi="Verdana" w:cs="Verdana"/>
                <w:b/>
                <w:color w:val="FF0000"/>
              </w:rPr>
              <w:t>-Charles</w:t>
            </w:r>
            <w:r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07D5D8A0" w:rsidR="00EB5320" w:rsidRPr="00795D2B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>(</w:t>
            </w:r>
            <w:r w:rsidR="0088682E">
              <w:rPr>
                <w:rFonts w:ascii="Verdana" w:eastAsia="Verdana" w:hAnsi="Verdana" w:cs="Verdana"/>
                <w:b/>
                <w:iCs/>
                <w:color w:val="FF0000"/>
              </w:rPr>
              <w:t>Jack Morris</w:t>
            </w: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>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>EASE USE THIS SECTION TO UPDATE/AMMEND/ADD ANY INFORMATION REQUIRED. IF YOU HAVE ANY FURTHER QUESTIONS REGARDING YOUR RISK ASSESSMENT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47F548F9" w:rsidR="00795D2B" w:rsidRDefault="00BC551D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>Budapest</w:t>
      </w:r>
      <w:r w:rsidR="006F2AA1">
        <w:rPr>
          <w:b/>
          <w:color w:val="FF0000"/>
        </w:rPr>
        <w:t>, Hungary</w:t>
      </w:r>
    </w:p>
    <w:p w14:paraId="681F19ED" w14:textId="12E96DEE" w:rsidR="00795D2B" w:rsidRDefault="002A4222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>The Hive Party Hostel</w:t>
      </w:r>
    </w:p>
    <w:p w14:paraId="7655CC8B" w14:textId="4FCDB120" w:rsidR="00442CA7" w:rsidRPr="00F159E5" w:rsidRDefault="00AF31F4" w:rsidP="00F159E5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bCs/>
          <w:color w:val="FF0000"/>
        </w:rPr>
        <w:t>1</w:t>
      </w:r>
      <w:r w:rsidR="006F2AA1">
        <w:rPr>
          <w:b/>
          <w:bCs/>
          <w:color w:val="FF0000"/>
        </w:rPr>
        <w:t>7</w:t>
      </w:r>
      <w:r w:rsidR="00795D2B" w:rsidRPr="643F9554">
        <w:rPr>
          <w:b/>
          <w:bCs/>
          <w:color w:val="FF0000"/>
        </w:rPr>
        <w:t xml:space="preserve"> </w:t>
      </w:r>
      <w:r w:rsidR="006F2AA1">
        <w:rPr>
          <w:b/>
          <w:bCs/>
          <w:color w:val="FF0000"/>
        </w:rPr>
        <w:t>participants</w:t>
      </w:r>
    </w:p>
    <w:p w14:paraId="5494F2B8" w14:textId="68AEEB35" w:rsidR="00442CA7" w:rsidRDefault="00442CA7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>
        <w:rPr>
          <w:b/>
          <w:bCs/>
          <w:color w:val="FF0000"/>
        </w:rPr>
        <w:t>+36 1 429 6200</w:t>
      </w:r>
      <w:r w:rsidR="00671F5B">
        <w:rPr>
          <w:b/>
          <w:bCs/>
          <w:color w:val="FF0000"/>
        </w:rPr>
        <w:t xml:space="preserve"> British consulate number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32"/>
        <w:gridCol w:w="1771"/>
        <w:gridCol w:w="1725"/>
        <w:gridCol w:w="476"/>
        <w:gridCol w:w="476"/>
        <w:gridCol w:w="477"/>
        <w:gridCol w:w="3467"/>
        <w:gridCol w:w="476"/>
        <w:gridCol w:w="476"/>
        <w:gridCol w:w="476"/>
        <w:gridCol w:w="3337"/>
      </w:tblGrid>
      <w:tr w:rsidR="00C642F4" w14:paraId="3C5F040F" w14:textId="77777777" w:rsidTr="00D021F0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D021F0">
        <w:trPr>
          <w:tblHeader/>
        </w:trPr>
        <w:tc>
          <w:tcPr>
            <w:tcW w:w="186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91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4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D021F0">
        <w:trPr>
          <w:tblHeader/>
        </w:trPr>
        <w:tc>
          <w:tcPr>
            <w:tcW w:w="72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6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6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12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6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84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D021F0">
        <w:trPr>
          <w:cantSplit/>
          <w:trHeight w:val="1510"/>
          <w:tblHeader/>
        </w:trPr>
        <w:tc>
          <w:tcPr>
            <w:tcW w:w="725" w:type="pct"/>
            <w:vMerge/>
          </w:tcPr>
          <w:p w14:paraId="3C5F0420" w14:textId="77777777" w:rsidR="00CE1AAA" w:rsidRDefault="00CE1AAA"/>
        </w:tc>
        <w:tc>
          <w:tcPr>
            <w:tcW w:w="575" w:type="pct"/>
            <w:vMerge/>
          </w:tcPr>
          <w:p w14:paraId="3C5F0421" w14:textId="77777777" w:rsidR="00CE1AAA" w:rsidRDefault="00CE1AAA"/>
        </w:tc>
        <w:tc>
          <w:tcPr>
            <w:tcW w:w="560" w:type="pct"/>
            <w:vMerge/>
          </w:tcPr>
          <w:p w14:paraId="3C5F0422" w14:textId="77777777" w:rsidR="00CE1AAA" w:rsidRDefault="00CE1AAA"/>
        </w:tc>
        <w:tc>
          <w:tcPr>
            <w:tcW w:w="155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5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5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2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5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5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5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84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5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60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26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84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5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60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5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126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5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84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5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60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26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5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84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D021F0">
        <w:trPr>
          <w:cantSplit/>
          <w:trHeight w:val="1905"/>
        </w:trPr>
        <w:tc>
          <w:tcPr>
            <w:tcW w:w="725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5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60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5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126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84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5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60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5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26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6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84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5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60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126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5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84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5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60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5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126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5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84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5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60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126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5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84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5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60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5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126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, Facebook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etc</w:t>
            </w:r>
            <w:proofErr w:type="spellEnd"/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84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5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60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5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126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5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84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5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60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Wider student community </w:t>
            </w:r>
            <w:proofErr w:type="spellStart"/>
            <w:r w:rsidRPr="321BD48B">
              <w:rPr>
                <w:rFonts w:eastAsiaTheme="minorEastAsia"/>
              </w:rPr>
              <w:t>etc</w:t>
            </w:r>
            <w:proofErr w:type="spellEnd"/>
          </w:p>
        </w:tc>
        <w:tc>
          <w:tcPr>
            <w:tcW w:w="155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126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</w:t>
            </w:r>
            <w:r w:rsidRPr="321BD48B">
              <w:rPr>
                <w:rFonts w:eastAsiaTheme="minorEastAsia"/>
              </w:rPr>
              <w:lastRenderedPageBreak/>
              <w:t xml:space="preserve">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</w:t>
            </w:r>
            <w:proofErr w:type="spellStart"/>
            <w:r w:rsidRPr="321BD48B">
              <w:rPr>
                <w:rFonts w:eastAsiaTheme="minorEastAsia"/>
              </w:rPr>
              <w:t>etc</w:t>
            </w:r>
            <w:proofErr w:type="spellEnd"/>
            <w:r w:rsidRPr="321BD48B">
              <w:rPr>
                <w:rFonts w:eastAsiaTheme="minorEastAsia"/>
              </w:rPr>
              <w:t>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84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5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60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Wider student community </w:t>
            </w:r>
            <w:proofErr w:type="spellStart"/>
            <w:r w:rsidRPr="321BD48B">
              <w:rPr>
                <w:rFonts w:eastAsiaTheme="minorEastAsia"/>
              </w:rPr>
              <w:t>etc</w:t>
            </w:r>
            <w:proofErr w:type="spellEnd"/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5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126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Organisers to encourage participants to research the </w:t>
            </w:r>
            <w:r w:rsidRPr="321BD48B">
              <w:rPr>
                <w:rFonts w:eastAsiaTheme="minorEastAsia"/>
              </w:rPr>
              <w:lastRenderedPageBreak/>
              <w:t>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make-up of student group (e.g. nationalise, religious restrictions </w:t>
            </w:r>
            <w:proofErr w:type="spellStart"/>
            <w:r w:rsidRPr="321BD48B">
              <w:rPr>
                <w:rFonts w:eastAsiaTheme="minorEastAsia"/>
              </w:rPr>
              <w:t>etc</w:t>
            </w:r>
            <w:proofErr w:type="spellEnd"/>
            <w:r w:rsidRPr="321BD48B">
              <w:rPr>
                <w:rFonts w:eastAsiaTheme="minorEastAsia"/>
              </w:rPr>
              <w:t>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5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84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5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>Participants may sustain injury due to; pre-existing medical conditions, an incident whilst travelling, or as a result of a poor response to a previous medical situation.</w:t>
            </w:r>
          </w:p>
        </w:tc>
        <w:tc>
          <w:tcPr>
            <w:tcW w:w="560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5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5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126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5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84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00D021F0">
        <w:trPr>
          <w:cantSplit/>
          <w:trHeight w:val="1296"/>
        </w:trPr>
        <w:tc>
          <w:tcPr>
            <w:tcW w:w="725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</w:t>
            </w:r>
            <w:proofErr w:type="spellStart"/>
            <w:r w:rsidR="67DCA014" w:rsidRPr="321BD48B">
              <w:rPr>
                <w:rFonts w:eastAsiaTheme="minorEastAsia"/>
              </w:rPr>
              <w:t>etc</w:t>
            </w:r>
            <w:proofErr w:type="spellEnd"/>
            <w:r w:rsidR="67DCA014" w:rsidRPr="321BD48B">
              <w:rPr>
                <w:rFonts w:eastAsiaTheme="minorEastAsia"/>
              </w:rPr>
              <w:t xml:space="preserve">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5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60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5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5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126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Participants to obey local laws and follow local advice on tides </w:t>
            </w:r>
            <w:proofErr w:type="spellStart"/>
            <w:r w:rsidRPr="321BD48B">
              <w:rPr>
                <w:rFonts w:ascii="Calibri" w:eastAsia="Calibri" w:hAnsi="Calibri" w:cs="Calibri"/>
              </w:rPr>
              <w:t>etc</w:t>
            </w:r>
            <w:proofErr w:type="spellEnd"/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 xml:space="preserve">Participants undertake </w:t>
            </w:r>
            <w:r w:rsidRPr="321BD48B">
              <w:rPr>
                <w:rFonts w:eastAsiaTheme="minorEastAsia"/>
              </w:rPr>
              <w:lastRenderedPageBreak/>
              <w:t>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5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5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5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84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D021F0" w:rsidRPr="00D021F0" w14:paraId="5B5F2107" w14:textId="77777777" w:rsidTr="00D021F0">
        <w:tblPrEx>
          <w:shd w:val="clear" w:color="auto" w:fill="auto"/>
        </w:tblPrEx>
        <w:trPr>
          <w:trHeight w:val="765"/>
        </w:trPr>
        <w:tc>
          <w:tcPr>
            <w:tcW w:w="725" w:type="pct"/>
            <w:hideMark/>
          </w:tcPr>
          <w:p w14:paraId="3ED98DB7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Not having travel insurance </w:t>
            </w:r>
          </w:p>
          <w:p w14:paraId="3B1E74FB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A7A904F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75" w:type="pct"/>
            <w:hideMark/>
          </w:tcPr>
          <w:p w14:paraId="6AFEF958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Medical treatment costs not covered; no cover for repatriation, emergency travel changes, lost/stolen 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items, liability, or trip interruption. Potential personal financial loss and delays in accessing care. </w:t>
            </w:r>
          </w:p>
        </w:tc>
        <w:tc>
          <w:tcPr>
            <w:tcW w:w="560" w:type="pct"/>
            <w:hideMark/>
          </w:tcPr>
          <w:p w14:paraId="52B08C38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Student </w:t>
            </w:r>
          </w:p>
        </w:tc>
        <w:tc>
          <w:tcPr>
            <w:tcW w:w="155" w:type="pct"/>
            <w:hideMark/>
          </w:tcPr>
          <w:p w14:paraId="5A0025DF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" w:type="pct"/>
            <w:hideMark/>
          </w:tcPr>
          <w:p w14:paraId="52B9BA92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" w:type="pct"/>
            <w:hideMark/>
          </w:tcPr>
          <w:p w14:paraId="3A3755B8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6" w:type="pct"/>
            <w:hideMark/>
          </w:tcPr>
          <w:p w14:paraId="77E05626" w14:textId="77777777" w:rsidR="00D021F0" w:rsidRPr="00D021F0" w:rsidRDefault="00D021F0" w:rsidP="00D021F0">
            <w:pPr>
              <w:numPr>
                <w:ilvl w:val="0"/>
                <w:numId w:val="22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All participants 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should be advised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hold valid travel insurance covering the full trip dates and planned/likely activities;  </w:t>
            </w:r>
          </w:p>
          <w:p w14:paraId="7455D5A1" w14:textId="77777777" w:rsidR="00D021F0" w:rsidRPr="00D021F0" w:rsidRDefault="00D021F0" w:rsidP="00D021F0">
            <w:pPr>
              <w:numPr>
                <w:ilvl w:val="0"/>
                <w:numId w:val="23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Policy should include 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medical expenses and repatriation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; participants should declare any 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noBreakHyphen/>
              <w:t>existing medical conditions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and ensure they are covered. </w:t>
            </w:r>
          </w:p>
          <w:p w14:paraId="1BF17C00" w14:textId="77777777" w:rsidR="00D021F0" w:rsidRPr="00D021F0" w:rsidRDefault="00D021F0" w:rsidP="00D021F0">
            <w:pPr>
              <w:numPr>
                <w:ilvl w:val="0"/>
                <w:numId w:val="24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Students should have access to their proof of policy whilst on the trip (certificate/confirmation) </w:t>
            </w:r>
          </w:p>
          <w:p w14:paraId="1A2EBEE1" w14:textId="77777777" w:rsidR="00D021F0" w:rsidRPr="00D021F0" w:rsidRDefault="00D021F0" w:rsidP="00D021F0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lang w:eastAsia="en-GB"/>
              </w:rPr>
              <w:t>  </w:t>
            </w:r>
          </w:p>
        </w:tc>
        <w:tc>
          <w:tcPr>
            <w:tcW w:w="155" w:type="pct"/>
            <w:hideMark/>
          </w:tcPr>
          <w:p w14:paraId="0E5D7E08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1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" w:type="pct"/>
            <w:hideMark/>
          </w:tcPr>
          <w:p w14:paraId="33B8A68A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" w:type="pct"/>
            <w:hideMark/>
          </w:tcPr>
          <w:p w14:paraId="4DD9C75C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pct"/>
            <w:hideMark/>
          </w:tcPr>
          <w:p w14:paraId="36C1FC59" w14:textId="77777777" w:rsidR="00D021F0" w:rsidRPr="00D021F0" w:rsidRDefault="00D021F0" w:rsidP="00D021F0">
            <w:pPr>
              <w:numPr>
                <w:ilvl w:val="0"/>
                <w:numId w:val="25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Set a 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cut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noBreakHyphen/>
              <w:t>off date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for purchasing own insurance (e.g., 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two weeks before departure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)  </w:t>
            </w:r>
          </w:p>
          <w:p w14:paraId="4AFAB9B3" w14:textId="77777777" w:rsidR="00D021F0" w:rsidRPr="00D021F0" w:rsidRDefault="00D021F0" w:rsidP="00D021F0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Look to provide guidance on 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typical cover limits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 and 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common </w:t>
            </w:r>
            <w:r w:rsidRPr="00D021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exclusions</w:t>
            </w:r>
            <w:r w:rsidRPr="00D021F0">
              <w:rPr>
                <w:rFonts w:ascii="Calibri" w:eastAsia="Times New Roman" w:hAnsi="Calibri" w:cs="Calibri"/>
                <w:color w:val="000000"/>
                <w:lang w:eastAsia="en-GB"/>
              </w:rPr>
              <w:t> to check (e.g., baggage limits, activity cover).  </w:t>
            </w:r>
          </w:p>
          <w:p w14:paraId="0FB2D9ED" w14:textId="77777777" w:rsidR="00D021F0" w:rsidRPr="00D021F0" w:rsidRDefault="00D021F0" w:rsidP="00D021F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021F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22CC329D" w:rsidR="00C642F4" w:rsidRPr="00957A37" w:rsidRDefault="00D851C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Taylor John</w:t>
            </w:r>
            <w:r w:rsidR="006D0B72">
              <w:rPr>
                <w:rFonts w:eastAsiaTheme="minorEastAsia"/>
                <w:color w:val="000000"/>
              </w:rPr>
              <w:t>-Charles</w:t>
            </w:r>
          </w:p>
        </w:tc>
        <w:tc>
          <w:tcPr>
            <w:tcW w:w="444" w:type="pct"/>
            <w:gridSpan w:val="2"/>
          </w:tcPr>
          <w:p w14:paraId="3C5F0490" w14:textId="1140CE3D" w:rsidR="00C642F4" w:rsidRPr="00957A37" w:rsidRDefault="007C7C7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002B1676" w:rsidR="00C642F4" w:rsidRPr="00957A37" w:rsidRDefault="00CD150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6C4F5DC0" w:rsidR="00C642F4" w:rsidRPr="00957A37" w:rsidRDefault="002C1F9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Government FCO Website has been assessed and important information </w:t>
            </w:r>
            <w:r w:rsidR="00F6010F">
              <w:rPr>
                <w:rFonts w:eastAsiaTheme="minorEastAsia"/>
                <w:color w:val="000000"/>
              </w:rPr>
              <w:t>regarding emergency numbers, travel insurance and health insurance have been noted</w:t>
            </w:r>
          </w:p>
        </w:tc>
      </w:tr>
      <w:tr w:rsidR="00C44228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44228" w:rsidRPr="00957A37" w:rsidRDefault="00C44228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44228" w:rsidRPr="00957A37" w:rsidRDefault="00C4422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334B7D27" w:rsidR="00C44228" w:rsidRPr="00957A37" w:rsidRDefault="00C4422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Taylor John-Charles</w:t>
            </w:r>
          </w:p>
        </w:tc>
        <w:tc>
          <w:tcPr>
            <w:tcW w:w="444" w:type="pct"/>
            <w:gridSpan w:val="2"/>
          </w:tcPr>
          <w:p w14:paraId="3C5F0497" w14:textId="7124C8FE" w:rsidR="00C44228" w:rsidRPr="00957A37" w:rsidRDefault="00157DC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</w:t>
            </w:r>
            <w:r w:rsidR="00DF5CCF">
              <w:rPr>
                <w:rFonts w:eastAsiaTheme="minorEastAsia"/>
                <w:color w:val="000000"/>
              </w:rPr>
              <w:t>/2/26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1885F1C5" w:rsidR="00C44228" w:rsidRPr="00957A37" w:rsidRDefault="000836B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</w:t>
            </w:r>
            <w:r w:rsidR="001D193D">
              <w:rPr>
                <w:rFonts w:eastAsiaTheme="minorEastAsia"/>
                <w:color w:val="000000"/>
              </w:rPr>
              <w:t>/2/26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3106ABEE" w:rsidR="00C44228" w:rsidRPr="00957A37" w:rsidRDefault="00C4422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F5782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9F5782" w:rsidRPr="00957A37" w:rsidRDefault="009F5782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9F5782" w:rsidRPr="00957A37" w:rsidRDefault="009F578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22F237EF" w:rsidR="009F5782" w:rsidRPr="00957A37" w:rsidRDefault="009F578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Taylor John-Charles</w:t>
            </w:r>
          </w:p>
        </w:tc>
        <w:tc>
          <w:tcPr>
            <w:tcW w:w="444" w:type="pct"/>
            <w:gridSpan w:val="2"/>
          </w:tcPr>
          <w:p w14:paraId="3C5F049E" w14:textId="5F5577D1" w:rsidR="009F5782" w:rsidRPr="00957A37" w:rsidRDefault="00E70FC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25/2/26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3DFD510B" w:rsidR="009F5782" w:rsidRPr="00957A37" w:rsidRDefault="000836B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25/2/26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2BD305A3" w:rsidR="009F5782" w:rsidRPr="00957A37" w:rsidRDefault="009F578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F5782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9F5782" w:rsidRPr="00957A37" w:rsidRDefault="009F5782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9F5782" w:rsidRPr="00957A37" w:rsidRDefault="009F578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7F340B3A" w:rsidR="009F5782" w:rsidRPr="00957A37" w:rsidRDefault="009F578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Taylor John-Charles</w:t>
            </w:r>
          </w:p>
        </w:tc>
        <w:tc>
          <w:tcPr>
            <w:tcW w:w="444" w:type="pct"/>
            <w:gridSpan w:val="2"/>
          </w:tcPr>
          <w:p w14:paraId="3C5F04A5" w14:textId="4948E929" w:rsidR="009F5782" w:rsidRPr="00957A37" w:rsidRDefault="00C37C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</w:t>
            </w:r>
            <w:r w:rsidR="00C15065">
              <w:rPr>
                <w:rFonts w:eastAsiaTheme="minorEastAsia"/>
                <w:color w:val="000000"/>
              </w:rPr>
              <w:t>/2/26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080F3ACD" w:rsidR="009F5782" w:rsidRPr="00957A37" w:rsidRDefault="000836B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14/2/26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9F5782" w:rsidRPr="00957A37" w:rsidRDefault="009F578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771776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771776" w:rsidRPr="00957A37" w:rsidRDefault="00771776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771776" w:rsidRPr="00957A37" w:rsidRDefault="0077177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12DA3848" w:rsidR="00771776" w:rsidRPr="00957A37" w:rsidRDefault="0077177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Taylor John-Charles</w:t>
            </w:r>
          </w:p>
        </w:tc>
        <w:tc>
          <w:tcPr>
            <w:tcW w:w="444" w:type="pct"/>
            <w:gridSpan w:val="2"/>
          </w:tcPr>
          <w:p w14:paraId="3C5F04AC" w14:textId="02648847" w:rsidR="00771776" w:rsidRPr="00957A37" w:rsidRDefault="00B33A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25/2/26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3C4A0B0F" w:rsidR="00771776" w:rsidRPr="00957A37" w:rsidRDefault="000836B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25/2/26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771776" w:rsidRPr="00957A37" w:rsidRDefault="0077177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771776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771776" w:rsidRPr="00957A37" w:rsidRDefault="00771776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771776" w:rsidRPr="00957A37" w:rsidRDefault="0077177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3A6D1C94" w:rsidR="00771776" w:rsidRPr="00957A37" w:rsidRDefault="0077177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Taylor John-Charles</w:t>
            </w:r>
          </w:p>
        </w:tc>
        <w:tc>
          <w:tcPr>
            <w:tcW w:w="444" w:type="pct"/>
            <w:gridSpan w:val="2"/>
          </w:tcPr>
          <w:p w14:paraId="3C5F04B3" w14:textId="1D11C914" w:rsidR="00771776" w:rsidRPr="00957A37" w:rsidRDefault="00CB54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8</w:t>
            </w:r>
            <w:r w:rsidR="00A74465">
              <w:rPr>
                <w:rFonts w:eastAsiaTheme="minorEastAsia"/>
                <w:color w:val="000000"/>
              </w:rPr>
              <w:t>/</w:t>
            </w:r>
            <w:r w:rsidR="004840C5">
              <w:rPr>
                <w:rFonts w:eastAsiaTheme="minorEastAsia"/>
                <w:color w:val="000000"/>
              </w:rPr>
              <w:t>4</w:t>
            </w:r>
            <w:r w:rsidR="00A74465">
              <w:rPr>
                <w:rFonts w:eastAsiaTheme="minorEastAsia"/>
                <w:color w:val="000000"/>
              </w:rPr>
              <w:t>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647C5B55" w:rsidR="00771776" w:rsidRPr="00957A37" w:rsidRDefault="001D193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8/4/26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771776" w:rsidRPr="00957A37" w:rsidRDefault="0077177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2D2566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2D2566" w:rsidRPr="00957A37" w:rsidRDefault="002D2566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002D2566" w:rsidRDefault="002D2566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2D2566" w:rsidRPr="00957A37" w:rsidRDefault="002D256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3D7E2F4E" w:rsidR="002D2566" w:rsidRPr="00957A37" w:rsidRDefault="002D256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Taylor John-Charles</w:t>
            </w:r>
          </w:p>
        </w:tc>
        <w:tc>
          <w:tcPr>
            <w:tcW w:w="444" w:type="pct"/>
            <w:gridSpan w:val="2"/>
          </w:tcPr>
          <w:p w14:paraId="3C5F04BB" w14:textId="34958CCB" w:rsidR="002D2566" w:rsidRPr="00957A37" w:rsidRDefault="00A7446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8/</w:t>
            </w:r>
            <w:r w:rsidR="004840C5">
              <w:rPr>
                <w:rFonts w:eastAsiaTheme="minorEastAsia"/>
                <w:color w:val="000000"/>
              </w:rPr>
              <w:t>4</w:t>
            </w:r>
            <w:r>
              <w:rPr>
                <w:rFonts w:eastAsiaTheme="minorEastAsia"/>
                <w:color w:val="000000"/>
              </w:rPr>
              <w:t>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0E5C6E54" w:rsidR="002D2566" w:rsidRPr="00957A37" w:rsidRDefault="001D193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8/4/26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86EC0A3" w:rsidR="002D2566" w:rsidRPr="00957A37" w:rsidRDefault="002D256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A6F9C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003A6F9C" w:rsidRDefault="003A6F9C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003A6F9C" w:rsidRDefault="003A6F9C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3A6F9C" w:rsidRDefault="003A6F9C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60F0237D" w:rsidR="003A6F9C" w:rsidRDefault="003A6F9C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Taylor John-Charles</w:t>
            </w:r>
          </w:p>
        </w:tc>
        <w:tc>
          <w:tcPr>
            <w:tcW w:w="444" w:type="pct"/>
            <w:gridSpan w:val="2"/>
          </w:tcPr>
          <w:p w14:paraId="443EC4A5" w14:textId="110041EA" w:rsidR="003A6F9C" w:rsidRDefault="008D5F42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8/</w:t>
            </w:r>
            <w:r w:rsidR="004840C5">
              <w:rPr>
                <w:rFonts w:eastAsiaTheme="minorEastAsia"/>
                <w:color w:val="000000" w:themeColor="text1"/>
              </w:rPr>
              <w:t>4</w:t>
            </w:r>
            <w:r>
              <w:rPr>
                <w:rFonts w:eastAsiaTheme="minorEastAsia"/>
                <w:color w:val="000000" w:themeColor="text1"/>
              </w:rPr>
              <w:t>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169368D8" w:rsidR="003A6F9C" w:rsidRDefault="001D193D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8/4/26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2C829FC2" w:rsidR="003A6F9C" w:rsidRDefault="003A6F9C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3A6F9C" w14:paraId="0F01EFF8" w14:textId="77777777" w:rsidTr="00C44228">
        <w:trPr>
          <w:trHeight w:val="300"/>
        </w:trPr>
        <w:tc>
          <w:tcPr>
            <w:tcW w:w="189" w:type="pct"/>
          </w:tcPr>
          <w:p w14:paraId="0A75DEC4" w14:textId="17D625D3" w:rsidR="003A6F9C" w:rsidRDefault="003A6F9C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500" w:type="pct"/>
          </w:tcPr>
          <w:p w14:paraId="505245BB" w14:textId="679CD298" w:rsidR="003A6F9C" w:rsidRDefault="003A6F9C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687" w:type="pct"/>
          </w:tcPr>
          <w:p w14:paraId="364FC9FE" w14:textId="233B4069" w:rsidR="003A6F9C" w:rsidRDefault="003A6F9C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/>
              </w:rPr>
              <w:t>Taylor John-Charles</w:t>
            </w:r>
          </w:p>
        </w:tc>
        <w:tc>
          <w:tcPr>
            <w:tcW w:w="444" w:type="pct"/>
            <w:gridSpan w:val="2"/>
          </w:tcPr>
          <w:p w14:paraId="4F4B9867" w14:textId="08D958FD" w:rsidR="003A6F9C" w:rsidRDefault="009828AF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8/</w:t>
            </w:r>
            <w:r w:rsidR="004840C5">
              <w:rPr>
                <w:rFonts w:eastAsiaTheme="minorEastAsia"/>
                <w:color w:val="000000" w:themeColor="text1"/>
              </w:rPr>
              <w:t>4</w:t>
            </w:r>
            <w:r>
              <w:rPr>
                <w:rFonts w:eastAsiaTheme="minorEastAsia"/>
                <w:color w:val="000000" w:themeColor="text1"/>
              </w:rPr>
              <w:t>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4E08A1A2" w14:textId="2BF1FB10" w:rsidR="003A6F9C" w:rsidRDefault="000C7C8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8/4/26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2D892FE" w14:textId="56486063" w:rsidR="003A6F9C" w:rsidRDefault="003A6F9C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3A6F9C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2872DA46" w:rsidR="003A6F9C" w:rsidRDefault="00CB7C90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592C6EBE" wp14:editId="71A15267">
                      <wp:simplePos x="0" y="0"/>
                      <wp:positionH relativeFrom="column">
                        <wp:posOffset>3633273</wp:posOffset>
                      </wp:positionH>
                      <wp:positionV relativeFrom="paragraph">
                        <wp:posOffset>78955</wp:posOffset>
                      </wp:positionV>
                      <wp:extent cx="5040" cy="17280"/>
                      <wp:effectExtent l="57150" t="57150" r="52705" b="40005"/>
                      <wp:wrapNone/>
                      <wp:docPr id="51007080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4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A0BC3C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285.4pt;margin-top:5.5pt;width:1.85pt;height: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">
                      <v:imagedata r:id="rId22" o:title=""/>
                    </v:shape>
                  </w:pict>
                </mc:Fallback>
              </mc:AlternateContent>
            </w:r>
            <w:r w:rsidR="003A6F9C"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DFF8330" w14:textId="0192AD37" w:rsidR="00926D3B" w:rsidRDefault="00CB7C90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30BC19D" wp14:editId="14C218D7">
                      <wp:simplePos x="0" y="0"/>
                      <wp:positionH relativeFrom="column">
                        <wp:posOffset>2918313</wp:posOffset>
                      </wp:positionH>
                      <wp:positionV relativeFrom="paragraph">
                        <wp:posOffset>-98830</wp:posOffset>
                      </wp:positionV>
                      <wp:extent cx="1740960" cy="375840"/>
                      <wp:effectExtent l="57150" t="57150" r="0" b="43815"/>
                      <wp:wrapNone/>
                      <wp:docPr id="117985173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40960" cy="37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7D8033" id="Ink 2" o:spid="_x0000_s1026" type="#_x0000_t75" style="position:absolute;margin-left:229.1pt;margin-top:-8.5pt;width:138.5pt;height:3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">
                      <v:imagedata r:id="rId24" o:title=""/>
                    </v:shape>
                  </w:pict>
                </mc:Fallback>
              </mc:AlternateContent>
            </w:r>
          </w:p>
          <w:p w14:paraId="3C5F04C0" w14:textId="591F4059" w:rsidR="003A6F9C" w:rsidRPr="00957A37" w:rsidRDefault="003A6F9C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67A7445F" w:rsidR="0024666F" w:rsidRPr="00957A37" w:rsidRDefault="003A6F9C" w:rsidP="0024666F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1" w14:textId="16501E44" w:rsidR="003A6F9C" w:rsidRPr="00957A37" w:rsidRDefault="0024666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1AA5C83C" wp14:editId="167100A9">
                      <wp:simplePos x="0" y="0"/>
                      <wp:positionH relativeFrom="column">
                        <wp:posOffset>2993695</wp:posOffset>
                      </wp:positionH>
                      <wp:positionV relativeFrom="paragraph">
                        <wp:posOffset>-62115</wp:posOffset>
                      </wp:positionV>
                      <wp:extent cx="736200" cy="426240"/>
                      <wp:effectExtent l="38100" t="38100" r="6985" b="50165"/>
                      <wp:wrapNone/>
                      <wp:docPr id="491378690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6200" cy="426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8B097B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35.2pt;margin-top:-5.4pt;width:58.95pt;height:3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">
                      <v:imagedata r:id="rId26" o:title=""/>
                    </v:shape>
                  </w:pict>
                </mc:Fallback>
              </mc:AlternateContent>
            </w:r>
          </w:p>
        </w:tc>
      </w:tr>
      <w:tr w:rsidR="003A6F9C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3B47ECB5" w:rsidR="003A6F9C" w:rsidRPr="00957A37" w:rsidRDefault="003A6F9C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 xml:space="preserve">Print name: </w:t>
            </w:r>
            <w:r w:rsidR="001B631F">
              <w:rPr>
                <w:rFonts w:ascii="Lucida Sans" w:eastAsia="Lucida Sans" w:hAnsi="Lucida Sans" w:cs="Lucida Sans"/>
                <w:color w:val="000000"/>
              </w:rPr>
              <w:t>Taylor John-Charles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78A969DD" w:rsidR="003A6F9C" w:rsidRPr="00957A37" w:rsidRDefault="003A6F9C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1B631F">
              <w:rPr>
                <w:rFonts w:ascii="Lucida Sans" w:eastAsia="Lucida Sans" w:hAnsi="Lucida Sans" w:cs="Lucida Sans"/>
                <w:color w:val="000000"/>
              </w:rPr>
              <w:t>27/1/26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5067A22A" w:rsidR="003A6F9C" w:rsidRPr="00957A37" w:rsidRDefault="003A6F9C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24666F" w:rsidRPr="0024666F">
              <w:rPr>
                <w:rFonts w:ascii="Lucida Sans" w:eastAsia="Lucida Sans" w:hAnsi="Lucida Sans" w:cs="Lucida Sans"/>
                <w:color w:val="000000"/>
              </w:rPr>
              <w:t>Jack Morris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4C8EFBD4" w:rsidR="003A6F9C" w:rsidRPr="00957A37" w:rsidRDefault="003A6F9C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24666F">
              <w:rPr>
                <w:rFonts w:ascii="Lucida Sans" w:eastAsia="Lucida Sans" w:hAnsi="Lucida Sans" w:cs="Lucida Sans"/>
                <w:color w:val="000000"/>
              </w:rPr>
              <w:t>27/1/26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5456" w14:textId="77777777" w:rsidR="003E6C7D" w:rsidRDefault="003E6C7D" w:rsidP="00AC47B4">
      <w:pPr>
        <w:spacing w:after="0" w:line="240" w:lineRule="auto"/>
      </w:pPr>
      <w:r>
        <w:separator/>
      </w:r>
    </w:p>
  </w:endnote>
  <w:endnote w:type="continuationSeparator" w:id="0">
    <w:p w14:paraId="67F4B98B" w14:textId="77777777" w:rsidR="003E6C7D" w:rsidRDefault="003E6C7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7C5E" w14:textId="77777777" w:rsidR="003E6C7D" w:rsidRDefault="003E6C7D" w:rsidP="00AC47B4">
      <w:pPr>
        <w:spacing w:after="0" w:line="240" w:lineRule="auto"/>
      </w:pPr>
      <w:r>
        <w:separator/>
      </w:r>
    </w:p>
  </w:footnote>
  <w:footnote w:type="continuationSeparator" w:id="0">
    <w:p w14:paraId="5ED89058" w14:textId="77777777" w:rsidR="003E6C7D" w:rsidRDefault="003E6C7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5C54"/>
    <w:multiLevelType w:val="multilevel"/>
    <w:tmpl w:val="A9AE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12870"/>
    <w:multiLevelType w:val="multilevel"/>
    <w:tmpl w:val="373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840DA"/>
    <w:multiLevelType w:val="multilevel"/>
    <w:tmpl w:val="587E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34B4F"/>
    <w:multiLevelType w:val="multilevel"/>
    <w:tmpl w:val="D6E0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32470"/>
    <w:multiLevelType w:val="multilevel"/>
    <w:tmpl w:val="06C0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2"/>
  </w:num>
  <w:num w:numId="2" w16cid:durableId="1325891478">
    <w:abstractNumId w:val="19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3"/>
  </w:num>
  <w:num w:numId="6" w16cid:durableId="1424376787">
    <w:abstractNumId w:val="25"/>
  </w:num>
  <w:num w:numId="7" w16cid:durableId="194581821">
    <w:abstractNumId w:val="17"/>
  </w:num>
  <w:num w:numId="8" w16cid:durableId="809321016">
    <w:abstractNumId w:val="0"/>
  </w:num>
  <w:num w:numId="9" w16cid:durableId="87893961">
    <w:abstractNumId w:val="14"/>
  </w:num>
  <w:num w:numId="10" w16cid:durableId="1226455775">
    <w:abstractNumId w:val="21"/>
  </w:num>
  <w:num w:numId="11" w16cid:durableId="1100371935">
    <w:abstractNumId w:val="7"/>
  </w:num>
  <w:num w:numId="12" w16cid:durableId="7995836">
    <w:abstractNumId w:val="23"/>
  </w:num>
  <w:num w:numId="13" w16cid:durableId="34045938">
    <w:abstractNumId w:val="20"/>
  </w:num>
  <w:num w:numId="14" w16cid:durableId="368722839">
    <w:abstractNumId w:val="2"/>
  </w:num>
  <w:num w:numId="15" w16cid:durableId="702294136">
    <w:abstractNumId w:val="15"/>
  </w:num>
  <w:num w:numId="16" w16cid:durableId="2004384124">
    <w:abstractNumId w:val="16"/>
  </w:num>
  <w:num w:numId="17" w16cid:durableId="149292670">
    <w:abstractNumId w:val="10"/>
  </w:num>
  <w:num w:numId="18" w16cid:durableId="1118988883">
    <w:abstractNumId w:val="11"/>
  </w:num>
  <w:num w:numId="19" w16cid:durableId="461003923">
    <w:abstractNumId w:val="9"/>
  </w:num>
  <w:num w:numId="20" w16cid:durableId="499540675">
    <w:abstractNumId w:val="8"/>
  </w:num>
  <w:num w:numId="21" w16cid:durableId="2043626224">
    <w:abstractNumId w:val="6"/>
  </w:num>
  <w:num w:numId="22" w16cid:durableId="1092581611">
    <w:abstractNumId w:val="24"/>
  </w:num>
  <w:num w:numId="23" w16cid:durableId="1071198256">
    <w:abstractNumId w:val="4"/>
  </w:num>
  <w:num w:numId="24" w16cid:durableId="1273514331">
    <w:abstractNumId w:val="18"/>
  </w:num>
  <w:num w:numId="25" w16cid:durableId="643435187">
    <w:abstractNumId w:val="22"/>
  </w:num>
  <w:num w:numId="26" w16cid:durableId="206027684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36B2"/>
    <w:rsid w:val="0008455A"/>
    <w:rsid w:val="00085806"/>
    <w:rsid w:val="00085B98"/>
    <w:rsid w:val="000863FB"/>
    <w:rsid w:val="000933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C7C84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4F12"/>
    <w:rsid w:val="00147C5C"/>
    <w:rsid w:val="00155D42"/>
    <w:rsid w:val="00157DC6"/>
    <w:rsid w:val="001611F8"/>
    <w:rsid w:val="00163718"/>
    <w:rsid w:val="00166A4C"/>
    <w:rsid w:val="001674E1"/>
    <w:rsid w:val="00170B84"/>
    <w:rsid w:val="00174A3A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B631F"/>
    <w:rsid w:val="001C36F2"/>
    <w:rsid w:val="001C4518"/>
    <w:rsid w:val="001C5A56"/>
    <w:rsid w:val="001D0DCB"/>
    <w:rsid w:val="001D193D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13922"/>
    <w:rsid w:val="00222C44"/>
    <w:rsid w:val="00222D79"/>
    <w:rsid w:val="00223C86"/>
    <w:rsid w:val="00225FBF"/>
    <w:rsid w:val="0022DB3B"/>
    <w:rsid w:val="00232EB0"/>
    <w:rsid w:val="00236EDC"/>
    <w:rsid w:val="00241F4E"/>
    <w:rsid w:val="0024666F"/>
    <w:rsid w:val="00246B6F"/>
    <w:rsid w:val="00253B73"/>
    <w:rsid w:val="002564A8"/>
    <w:rsid w:val="00256722"/>
    <w:rsid w:val="002607CF"/>
    <w:rsid w:val="002635D1"/>
    <w:rsid w:val="00271C94"/>
    <w:rsid w:val="0027346B"/>
    <w:rsid w:val="00274F2E"/>
    <w:rsid w:val="002770D4"/>
    <w:rsid w:val="002860FE"/>
    <w:rsid w:val="002871EB"/>
    <w:rsid w:val="002A1902"/>
    <w:rsid w:val="002A2D8C"/>
    <w:rsid w:val="002A32DB"/>
    <w:rsid w:val="002A35C1"/>
    <w:rsid w:val="002A4222"/>
    <w:rsid w:val="002A631F"/>
    <w:rsid w:val="002A7C41"/>
    <w:rsid w:val="002B246E"/>
    <w:rsid w:val="002B2901"/>
    <w:rsid w:val="002C0286"/>
    <w:rsid w:val="002C1F9A"/>
    <w:rsid w:val="002C29DD"/>
    <w:rsid w:val="002C2F81"/>
    <w:rsid w:val="002C33C6"/>
    <w:rsid w:val="002D05EC"/>
    <w:rsid w:val="002D1086"/>
    <w:rsid w:val="002D256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2960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A6F9C"/>
    <w:rsid w:val="003B4F4C"/>
    <w:rsid w:val="003B62E8"/>
    <w:rsid w:val="003C6B63"/>
    <w:rsid w:val="003C7C7E"/>
    <w:rsid w:val="003D673B"/>
    <w:rsid w:val="003E3E05"/>
    <w:rsid w:val="003E4E89"/>
    <w:rsid w:val="003E6C7D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1594C"/>
    <w:rsid w:val="00423793"/>
    <w:rsid w:val="004259E0"/>
    <w:rsid w:val="00426F08"/>
    <w:rsid w:val="004275F1"/>
    <w:rsid w:val="004337ED"/>
    <w:rsid w:val="00434AC6"/>
    <w:rsid w:val="00436AF8"/>
    <w:rsid w:val="004375F6"/>
    <w:rsid w:val="00442CA7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0C5"/>
    <w:rsid w:val="00484EE8"/>
    <w:rsid w:val="00486BA2"/>
    <w:rsid w:val="00487488"/>
    <w:rsid w:val="00490C37"/>
    <w:rsid w:val="00491262"/>
    <w:rsid w:val="00492475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2CB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0E0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4729"/>
    <w:rsid w:val="005D6122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0D5C"/>
    <w:rsid w:val="0061204B"/>
    <w:rsid w:val="00615672"/>
    <w:rsid w:val="0061632C"/>
    <w:rsid w:val="00616963"/>
    <w:rsid w:val="00621340"/>
    <w:rsid w:val="00626B76"/>
    <w:rsid w:val="006417F0"/>
    <w:rsid w:val="006422F6"/>
    <w:rsid w:val="00642A7F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1F5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0B72"/>
    <w:rsid w:val="006D3C18"/>
    <w:rsid w:val="006D6844"/>
    <w:rsid w:val="006D7D78"/>
    <w:rsid w:val="006E2742"/>
    <w:rsid w:val="006E4961"/>
    <w:rsid w:val="006F2AA1"/>
    <w:rsid w:val="007041AF"/>
    <w:rsid w:val="0071384A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438FC"/>
    <w:rsid w:val="0075026E"/>
    <w:rsid w:val="00753FFD"/>
    <w:rsid w:val="00754130"/>
    <w:rsid w:val="00757F2A"/>
    <w:rsid w:val="00761A72"/>
    <w:rsid w:val="00761C74"/>
    <w:rsid w:val="00763593"/>
    <w:rsid w:val="00771776"/>
    <w:rsid w:val="00777628"/>
    <w:rsid w:val="00785A8F"/>
    <w:rsid w:val="00785BA6"/>
    <w:rsid w:val="0079362C"/>
    <w:rsid w:val="0079424F"/>
    <w:rsid w:val="00795D2B"/>
    <w:rsid w:val="00797D75"/>
    <w:rsid w:val="007A2D4B"/>
    <w:rsid w:val="007A72FE"/>
    <w:rsid w:val="007B0E35"/>
    <w:rsid w:val="007B2D30"/>
    <w:rsid w:val="007C2470"/>
    <w:rsid w:val="007C29E3"/>
    <w:rsid w:val="007C3CC0"/>
    <w:rsid w:val="007C46C7"/>
    <w:rsid w:val="007C50AE"/>
    <w:rsid w:val="007C7C72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4D24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682E"/>
    <w:rsid w:val="00891247"/>
    <w:rsid w:val="0089263B"/>
    <w:rsid w:val="008A0F1D"/>
    <w:rsid w:val="008A1127"/>
    <w:rsid w:val="008A1D7D"/>
    <w:rsid w:val="008A3E24"/>
    <w:rsid w:val="008A4A16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5F42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6D3B"/>
    <w:rsid w:val="00935AA9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28AF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0E5B"/>
    <w:rsid w:val="009C3528"/>
    <w:rsid w:val="009C6E67"/>
    <w:rsid w:val="009D3362"/>
    <w:rsid w:val="009D5122"/>
    <w:rsid w:val="009E164C"/>
    <w:rsid w:val="009E3539"/>
    <w:rsid w:val="009E38E0"/>
    <w:rsid w:val="009E6326"/>
    <w:rsid w:val="009F036F"/>
    <w:rsid w:val="009F042A"/>
    <w:rsid w:val="009F0EF9"/>
    <w:rsid w:val="009F19A1"/>
    <w:rsid w:val="009F5782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4465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32EA"/>
    <w:rsid w:val="00AE3BA6"/>
    <w:rsid w:val="00AE4B0C"/>
    <w:rsid w:val="00AE5076"/>
    <w:rsid w:val="00AE68C3"/>
    <w:rsid w:val="00AE7687"/>
    <w:rsid w:val="00AE7C0B"/>
    <w:rsid w:val="00AF1D19"/>
    <w:rsid w:val="00AF31F4"/>
    <w:rsid w:val="00AF5284"/>
    <w:rsid w:val="00AF7BBA"/>
    <w:rsid w:val="00B03D24"/>
    <w:rsid w:val="00B04584"/>
    <w:rsid w:val="00B0583B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33A7F"/>
    <w:rsid w:val="00B468E7"/>
    <w:rsid w:val="00B5426F"/>
    <w:rsid w:val="00B55DCE"/>
    <w:rsid w:val="00B56E78"/>
    <w:rsid w:val="00B62F5C"/>
    <w:rsid w:val="00B637BD"/>
    <w:rsid w:val="00B64A95"/>
    <w:rsid w:val="00B6727D"/>
    <w:rsid w:val="00B673EB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C551D"/>
    <w:rsid w:val="00BC6C5B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5065"/>
    <w:rsid w:val="00C16BCB"/>
    <w:rsid w:val="00C33747"/>
    <w:rsid w:val="00C34232"/>
    <w:rsid w:val="00C3431B"/>
    <w:rsid w:val="00C36B40"/>
    <w:rsid w:val="00C37C73"/>
    <w:rsid w:val="00C40DCF"/>
    <w:rsid w:val="00C44228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45B"/>
    <w:rsid w:val="00CB5A64"/>
    <w:rsid w:val="00CB7C90"/>
    <w:rsid w:val="00CC1151"/>
    <w:rsid w:val="00CC228A"/>
    <w:rsid w:val="00CC2B66"/>
    <w:rsid w:val="00CD1505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1F0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51CA"/>
    <w:rsid w:val="00D8765E"/>
    <w:rsid w:val="00D93156"/>
    <w:rsid w:val="00D95BAA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5CC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071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6539D"/>
    <w:rsid w:val="00E70FCE"/>
    <w:rsid w:val="00E713D3"/>
    <w:rsid w:val="00E733F9"/>
    <w:rsid w:val="00E738A6"/>
    <w:rsid w:val="00E73E6F"/>
    <w:rsid w:val="00E749A5"/>
    <w:rsid w:val="00E82F1B"/>
    <w:rsid w:val="00E8309E"/>
    <w:rsid w:val="00E84519"/>
    <w:rsid w:val="00E9255F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159E5"/>
    <w:rsid w:val="00F22F73"/>
    <w:rsid w:val="00F2354A"/>
    <w:rsid w:val="00F254DC"/>
    <w:rsid w:val="00F26296"/>
    <w:rsid w:val="00F27DCB"/>
    <w:rsid w:val="00F32335"/>
    <w:rsid w:val="00F343AD"/>
    <w:rsid w:val="00F34A14"/>
    <w:rsid w:val="00F35058"/>
    <w:rsid w:val="00F37F3F"/>
    <w:rsid w:val="00F43F59"/>
    <w:rsid w:val="00F4425B"/>
    <w:rsid w:val="00F4628B"/>
    <w:rsid w:val="00F46785"/>
    <w:rsid w:val="00F534AC"/>
    <w:rsid w:val="00F54752"/>
    <w:rsid w:val="00F6010F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49F0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3C8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F43C8"/>
    <w:rPr>
      <w:b/>
      <w:bCs/>
    </w:rPr>
  </w:style>
  <w:style w:type="paragraph" w:customStyle="1" w:styleId="paragraph">
    <w:name w:val="paragraph"/>
    <w:basedOn w:val="Normal"/>
    <w:rsid w:val="00D0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021F0"/>
  </w:style>
  <w:style w:type="character" w:customStyle="1" w:styleId="eop">
    <w:name w:val="eop"/>
    <w:basedOn w:val="DefaultParagraphFont"/>
    <w:rsid w:val="00D0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https://sotonac.sharepoint.com/teams/SUSU-groups/SitePages/Reporting-Procedures-(incidents-and-concerns).aspx" TargetMode="External" /><Relationship Id="rId18" Type="http://schemas.openxmlformats.org/officeDocument/2006/relationships/hyperlink" Target="https://sotonac.sharepoint.com/teams/SUSU-groups/SitePages/Reporting-Procedures-(incidents-and-concerns).aspx" TargetMode="External" /><Relationship Id="rId26" Type="http://schemas.openxmlformats.org/officeDocument/2006/relationships/image" Target="media/image3.png" /><Relationship Id="rId3" Type="http://schemas.openxmlformats.org/officeDocument/2006/relationships/customXml" Target="../customXml/item3.xml" /><Relationship Id="rId21" Type="http://schemas.openxmlformats.org/officeDocument/2006/relationships/customXml" Target="ink/ink1.xml" /><Relationship Id="rId34" Type="http://schemas.openxmlformats.org/officeDocument/2006/relationships/fontTable" Target="fontTable.xml" /><Relationship Id="rId7" Type="http://schemas.openxmlformats.org/officeDocument/2006/relationships/settings" Target="settings.xml" /><Relationship Id="rId12" Type="http://schemas.openxmlformats.org/officeDocument/2006/relationships/hyperlink" Target="https://sotonac.sharepoint.com/teams/SUSU-groups/SitePages/Reporting-Procedures-(incidents-and-concerns).aspx" TargetMode="External" /><Relationship Id="rId17" Type="http://schemas.openxmlformats.org/officeDocument/2006/relationships/hyperlink" Target="https://sotonac.sharepoint.com/teams/SUSU-groups/SitePages/Reporting-Procedures-(incidents-and-concerns).aspx" TargetMode="External" /><Relationship Id="rId25" Type="http://schemas.openxmlformats.org/officeDocument/2006/relationships/customXml" Target="ink/ink3.xml" /><Relationship Id="rId33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hyperlink" Target="https://sotonac.sharepoint.com/teams/SUSU-groups/SitePages/Reporting-Procedures-(incidents-and-concerns).aspx" TargetMode="External" /><Relationship Id="rId20" Type="http://schemas.openxmlformats.org/officeDocument/2006/relationships/hyperlink" Target="https://www.gov.uk/foreign-travel-advice" TargetMode="External" /><Relationship Id="rId29" Type="http://schemas.openxmlformats.org/officeDocument/2006/relationships/diagramQuickStyle" Target="diagrams/quickStyl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s://sotonac.sharepoint.com/teams/SUSU-groups/SitePages/Reporting-Procedures-(incidents-and-concerns).aspx" TargetMode="External" /><Relationship Id="rId24" Type="http://schemas.openxmlformats.org/officeDocument/2006/relationships/image" Target="media/image2.png" /><Relationship Id="rId32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yperlink" Target="https://www.met.police.uk/SysSiteAssets/media/downloads/central/advice/terrorism/run-hide-tell-information-leaflet.pdf" TargetMode="External" /><Relationship Id="rId23" Type="http://schemas.openxmlformats.org/officeDocument/2006/relationships/customXml" Target="ink/ink2.xml" /><Relationship Id="rId28" Type="http://schemas.openxmlformats.org/officeDocument/2006/relationships/diagramLayout" Target="diagrams/layout1.xml" /><Relationship Id="rId10" Type="http://schemas.openxmlformats.org/officeDocument/2006/relationships/endnotes" Target="endnotes.xml" /><Relationship Id="rId19" Type="http://schemas.openxmlformats.org/officeDocument/2006/relationships/hyperlink" Target="https://sotonac.sharepoint.com/teams/SUSU-groups/SitePages/Reporting-Procedures-(incidents-and-concerns).aspx" TargetMode="External" /><Relationship Id="rId31" Type="http://schemas.microsoft.com/office/2007/relationships/diagramDrawing" Target="diagrams/drawing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s://sotonac.sharepoint.com/teams/SUSU-groups/SitePages/Reporting-Procedures-(incidents-and-concerns).aspx" TargetMode="External" /><Relationship Id="rId22" Type="http://schemas.openxmlformats.org/officeDocument/2006/relationships/image" Target="media/image1.png" /><Relationship Id="rId27" Type="http://schemas.openxmlformats.org/officeDocument/2006/relationships/diagramData" Target="diagrams/data1.xml" /><Relationship Id="rId30" Type="http://schemas.openxmlformats.org/officeDocument/2006/relationships/diagramColors" Target="diagrams/colors1.xml" /><Relationship Id="rId35" Type="http://schemas.openxmlformats.org/officeDocument/2006/relationships/theme" Target="theme/them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7T19:31:25.108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27 10650,'0'0'0,"0"-4"3905,0-9-2353,0 9-712,0 3-840,0-1 488,0-1-304,0 3-248,0 0-136,0 1 200,0-1-352,0 4-32,2 0-240,-2 1-280,1-3 904,1 0-1153,-2 2-375,2-1-160,-2 2 151,3 7 345,-3-11-8,2 3-3401,-2-4 4601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7T19:31:24.671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205 601 4985,'0'0'0,"2"0"920,-2-2-608,3 2-176,-3 0-136,3 0 24,-3 0-16,2 0 8,-2 0 16,1 0-32,1 0 24,0 0-40,1 0 8,-1-3-32,-1 2 40,1 0-32,1-2 56,1 3-16,0-3 8,-2 3-16,6-2 56,-5-1-40,1 3 56,6-2 8,-10 1-80,0-1 72,3 0 56,8-1 16,-9 1 24,2-1 16,0 1 24,6-1 16,-8 1-8,-1 1-216,2-1 200,1 0-24,6-1 8,-7-1-24,0 0 16,7 1 8,-7-1-8,7 1-31,-9 2-145,2 0 144,7-3-48,-7 0-16,7-6 32,-9 9-112,0 0 112,9-3-32,-7 0 32,7 0 16,-9 1-128,2-4 144,9 5 48,-8-2 0,9-6 24,-12 8-216,0 0 224,9-10 32,-6 9-32,6-10 40,-6 9-8,9-7-56,-9 7 56,7-7-40,-9 9-216,0 0 184,10-10 40,-9 9-48,8-10-16,-10 11-160,1 0 176,9-9-56,-7 7-32,7-9-31,-9 12-57,-1-1-16,9-11 40,-7 10-24,0-7-16,9 7 80,-10-10-48,1 9 24,1-7 8,1 9-48,0 1 24,-5-10 24,4 7-24,-2-6-24,2 7 40,-2 0-8,1-8 0,-1 8 40,-2-3-72,0 2 24,3 1-8,-3-1-24,3 0-16,-3 2 24,0 1-16,0-9 24,0 10 16,0-4 8,0-3-32,0 2 32,0 5-40,0-3 32,0-9-24,-1 12 0,0 0-24,0-4 16,0 1-24,-1-1 0,1 2 32,0 1-40,-2-1 88,1-2 0,-1 0 8,2-3-56,0 2 48,-2 5-64,0-3 40,0-1 0,1 2-24,0 0 32,-2-9 56,2 8-16,-1 0 0,1 1-72,1 1 48,-2-3 32,0 2-32,1-1 48,0 1-96,1 1 112,-1-3-32,-1 0-8,1-6 40,0 10-112,1 0 104,-1-4-24,1 0 104,-2 0-112,1-3-72,1 4 168,-1 3-72,-1-2-80,1-2 88,-1 2-104,2 1-16,-3-2 64,0 0 48,2 1-80,0 0-16,1 1 32,-1-1 48,1-1-88,-3 0 32,0 1 32,2-1-96,-1 1 104,0-1-64,1 1 0,2 2 16,-4-3 24,0 3-48,2-3 16,-1 0-8,2 3-32,-3 0 16,0 0 16,1-3 8,0 3-8,2 0 32,-3 0 0,0-2 0,0 2 0,1-2-32,3 1 40,-4 1-32,1 0 16,0 0 32,0 0-56,3 0 24,-4 0-32,0 0-8,1 2-16,-1-1 32,4-1 40,-4 1-8,0 0 0,0 1-32,1 1 0,3-2 8,-5 2-8,1 0-8,-1 1-32,1-1 40,4-3-16,-3 4 56,1 1-40,1-1 88,-2 0-88,3-4 0,-4 11-40,1-9 56,-1 8-24,0-8 8,4-2 48,-1 4-24,-1 7-48,1-7 16,0 9-8,0-8 0,-1 7 64,1-1 0,1-1-72,0 0 112,0 1-96,0-1 0,0 0 72,0-9-64,0 10 0,0 0 64,0 1-48,0 0 16,0-12-32,0 13 80,0 0-40,3-1 48,-3 1-8,0-13-80,0 12 40,0 1 40,0 1 8,0-1-88,0-13 0,0 12 72,0 2-32,0-1 8,0 1 40,0-13-88,0 12 72,0-2-40,0 4 16,0-2-48,0-12 0,0 11 40,0-1 56,0-1-16,0 1 49,0-10-129,0 11 32,0 2 24,2-3 0,1 3-8,-3-13-48,2 10 8,1 0 40,-1-1-16,2-5 16,-4-4-48,3 10 104,-1-1-152,1-5 72,-1 9 0,-1-14-24,1 3-16,0 9 128,2-8-72,0 7-16,-3-10-24,2 3 88,7 7-88,-8-7 40,1 6 8,-2-9-48,2 0-56,7 2 56,-8 2-16,2 6-16,-3-11 32,2 3 16,1 1 24,7 0-8,-8 1-8,-3-4-24,3 3 48,9 1-48,-10 5-16,8-6 32,-9-4-16,1 1-8,8 3 8,-7 0 8,7-2-8,-9-1 0,1 2 32,10 1-32,-10-3 16,10 3-24,-10-1-8,10-1-24,-10 2 0,8-3 24,-9 0 16,1-1 24,8 0-32,-6 0 24,0 0 8,0 1-24,4 0-40,-5-1 96,0 0-80,9 0 16,-11-1 8,0-1-72,10 2 16,-9 0-16,2-2 16,0 1 56,3-1-32,-4 0 0,8-1-8,-7-1-40,0 3 80,2-1-64,-2-10-112,6 10-1,-8-2 57,2 2 120,3 0-152,-4-8 72,7 6-112,-7-7 8,1 9 184,2 0-176,-3-2 8,7-6 152,-8 6-120,3-1 136,0-1-168,-2-4-48,1 7-8,6-8-16,-9 7 240,0-2-168,3 2 56,0-13-40,0 14 104,6-11 24,-8 10-16,2-9 40,0 3 8,-3 8-8,1 0-40,0-11 88,1 9-32,-3-9-32,2 3 40,1 6-72,-3-10 72,0 4 64,1 8-88,0 0 96,-1-10-8,0 8-64,3-10-64,-2 12 40,0 0 16,-1-12-16,3 12 32,-1-10 24,-2 10-56,0 1-32,3-12 56,-1 9 0,1-9-24,-2 11 0,0 1-16,-1-9 32,3 6-8,-3-10 8,2 10 16,-2-10-48,3 12 0,-3-8 64,2 8-48,-1 1-32,-1-10 72,0 7-24,0-9-48,0 11 32,0 2 0,0-4-24,0-8 48,0 12-8,0-7-16,0 4 16,0 3 0,0-2-40,0-1 24,0 1 0,0 2 24,0-4-16,0 0 0,0 0-16,0 3 8,0 0 24,0-2 16,0 3-32,0 0-24,0 0 16,0 0 32,0 0-72,0 0 16,0 0 56,0 0-96,0 0 56,0 0 48,0 0-8,0 0-32,0 0-8,-2 2 24,2 0-8,-1 2-8,0-2 0,1-2 56,-2 2-40,1 2-16,1-1 32,-1 0-32,1-2-32,0 9 32,0-9 0,0 3 0,0 5 0,0-8 64,0-1-48,0 4 88,0 6-64,0-6-40,0-4 32,0 13 72,-1-8-88,1 6 56,0-7-72,0-3 48,0 12-16,-2-2 16,1-1 40,0-1-88,1-8 48,-1 10-8,-1-6 120,1 10-184,0-5 120,0 3 16,-2-2-88,1 0 136,-1 3-72,2-2 56,-1-1-40,1 2 24,1-2-128,0-10 160,-1 12 9,1 2-25,0-2-48,0-2-96,0-11 152,0 12-88,0-2 0,0-5 48,0 6-112,0-10 72,0 4 8,0 6 112,0-8-104,2 8-88,-2-10-16,3 9 48,0-6-64,-1 8 0,1-2 32,-3-10 32,2 3 24,1 2-48,-1-1 64,1 0-24,-3-4-48,3 5-16,1-2 56,0 8-16,6-8-16,-10-3-8,3 4 32,1 1-32,-1 0-16,7-2 8,-10-3 8,0 4-16,4-3-8,8 1-16,-10 1 16,-1-3 24,8 2-40,-6 3 8,1-1 56,7 0-32,-11-4 8,2 4-8,9 0 0,-9-2 32,2-1 32,-3 0-56,9 1 16,-7-2 96,7 1-112,-8 2 88,-1-3-88,2 0 48,9 1-144,-10-1 96,2 0-176,-2 0 176,6 0-48,-5 0 88,0 0-96,8-2 96,-11 2-40,2 0-72,2-3 24,6 0-8,-7 1 64,-2 1-8,8-1-8,-7-1-32,8-8 32,-7 9-72,-2 1 80,2-2-128,7-7 72,-8 10-24,2-4-16,-2 2 96,6-7 56,-5 6-176,0 0 80,1-9 8,-1 11 32,4-2-32,-4-8 24,1 7-80,0-7 40,-4 10 48,3-1-96,1-8 72,0 8 16,0-11-16,-3 12 24,1-1 8,2-1-96,0-10 15,0 13-23,-3-3 96,0-5-80,2 4 128,-1-8 0,1 9-16,-3-1-32,0-4 32,3 5-72,-1-10-16,2 9 56,-3 0 0,0-5-80,2 7 64,-1-9-40,1 7-24,-2 0 80,0-4 8,-1 5-96,3-10 0,0 9 48,-3-1 40,2-4-64,-2 5-16,3-7 8,-1 7 8,-1 0 64,1-3-48,-2 3 64,2 0 8,-2-6 0,1 9-24,1 0-32,0-11-16,1 10 72,-3-2-104,1 0 80,0-2-8,2 6 16,-3-12-72,2 10 104,-2 0-40,0 0-8,0-8 24,0 10-32,3-3-32,-3 0 40,0-1-24,0-6 96,0 7-40,0 2-24,0 0 24,0 1-56,0 0 24,0-3 80,0 3-72,0 0-56,0-2 88,0-1-56,0 1-112,0 0 136,0 1 0,0 1-64,0 0 16,0-3 32,0 3 16,0 0-40,0 0-16,0 0-32,0 0-16,0 0 392,0 0-672,0 0 320,0 0 0,0 0 0,0 0 640,0 0-1192,0 0 576,0 0 8,0 2 104,0-1-72,0-1 16,0 1-88,-1 1 56,-1 0-16,2 0 32,0-1-56,-1 1 64,0 2 0,1-2-112,-1 1 104,1-2-48,-2 2 64,1 1-16,0-1 56,0 0-56,1-2 32,-2 3-24,2 0 8,0 1 8,-1-3-24,1 0 56,0 3-32,0 6 8,0-7 40,0 4-72,0-5 40,0 2 16,-1 5 40,-1-5-40,1 8 48,1-9-32,-1 10-32,1-10 56,0 4-96,0-5 56,0 7 0,0-6 32,0 11-24,0-5 112,0-5-56,0 8-8,0-9 48,2 8-96,1-7 88,0 9-56,-1-4-40,0-6-56,-1-3 48,1 11 25,1-7 55,-1 8-72,0-10-56,-1-3 104,2 13 16,0-9-96,1 6 72,-2-7-96,-2-2 8,3 11-56,1-7 40,-1 6 24,0-9-16,-2-1 40,3 9-8,0-6-40,0 1-8,-1 5 16,-3-8 24,4 1-56,0 1 112,0 8-88,-2-10 8,-2-2 24,4 4-8,0 1-48,0-1 72,5 0-40,-8-3 32,1 3 0,2-2 16,0 2-64,6-2 16,-9-1-48,2 0 64,1 4 16,6-3 0,-8 1-32,-2-3 56,4 4-64,0-1-24,7 0 8,-8-1 24,-3-1 16,4 0-40,6-1 48,-8 2-48,8 1 24,-10-3-48,3 2 80,7 1-48,-7-3 64,0 0-48,-3 0 0,10 1-56,-7-1 8,-1 1-48,2 1 96,-4-2-24,4 1 8,6 0-8,-7 1 8,1-1-88,-4-1 104,3 0-80,7 1 64,-10-1-72,4 1 64,-4-1 24,4 0-8,0 0-56,0 0 120,-1 0-72,-2 0 16,2 0-56,7 0 8,-10-2-16,4-1 31,-4 3 33,4-2 25,0-1-33,-1 1 16,1-1 32,-4 3-40,3-2-81,1 2 65,-1-3-72,0-1-56,-3 4 144,4-2-144,-2-2 16,1-6 80,-1 10-48,1-4 96,1-6-72,-2 10-24,1-11 48,-3 10 48,2-2-56,1-7-24,-1 7-8,2-8 8,-3 10 80,2-1-128,-1-10 40,1 8 0,-1-8-8,-1 10 96,1-7-32,-2-1-72,2 6 8,1-10 56,-3 13 40,0-2-48,3-9 64,-1 8-40,1-9-96,-3 12 120,2-2-160,-2-10-40,3 9 16,-3-10 80,0 13 104,0-1-160,0-9 88,0 1 16,0 6-8,0 1 64,0-7-24,0 7-32,0-7 24,0 6 48,0 0-16,0-5 8,0 7 24,0-12 0,-2 11-32,2 2 0,-1-2 32,0-9-72,0 9 40,1-7-16,-1 9 16,0-2 8,1-1 40,0-6-48,-1 10 32,1-3-32,-1-4-16,1 7-104,0-10 80,-1 8-16,1 0 56,0 0 8,-2-12 96,2 11-128,0 1 40,0 0-16,0 0-16,0-1-32,0 1 112,0-1-96,0 3 32,0 0-32,0-2-24,0 2 0,0-4 24,0 3 32,0 0 24,0-2-8,0 0-80,3 3 64,-3-1 0,0-1-8,0-1 40,2 1 32,-2 2-96,0-2 32,0 1 16,3 1-16,-3 0-40,0 0 72,0 0-32,0 0-32,0 0 56,2 0 40,-2-2-48,0 0-16,0 1 64,0 1-56,0 0-16,0 0 32,0 0-24,0 0-8,0 0 40,0 0 40,0 0-48,0 0-144,0 0 232,0 0-120,0 0-8,0 0 0,0 0-56,0 0 224,3 1-96,-3-1 16,1 0-72,0 0-32,-1 0 24,0 2-8,0 1-32,0-2 48,0 0 16,3 0 8,-3 0 8,0 0 8,3 1-32,-3-1 8,0 4-48,2-1 88,-2-1-56,0-1-16,0 9 64,0-8 24,0 2-72,2 2 0,-1-3 88,-1-1-56,0 1 8,2 8 48,-2-8 0,0 7 48,0-6-32,0 7-32,0-5-72,0-4 112,0 7-32,0-5 88,0 9-16,0-10-24,0 7-8,0-7 40,0 7 24,0-7-40,0 10 0,0-3-8,0-7 8,0 6-144,0-6 128,0 0-16,0 7 65,0-1-81,0-7-96,0-2 168,0 13-152,3-9-32,-3 7 72,2-10-56,-2-1 40,0 13 48,3-9-72,-1 8 104,-2-9-120,0-3 72,3 10 88,-3-7-72,2 8-64,0-9-24,-1-3 16,3 5-24,-1 1 56,1 5-24,-1-8-24,-2-2 16,3 4-32,0 5-8,-1-9 48,1 3-8,6 1 8,-7 0 16,-1 0-24,2-2-16,-4-2-32,4 3 56,0-1-32,6 1-40,-10 1 32,4 0 48,-1 0-64,1-1 64,0-1-16,0 1-8,0-1 40,-1 1-48,1 0 16,0-2-24,6 2 16,-10-1-8,4-1 0,-4-2 56,2 2-72,2 0-48,0-1 48,0 1-16,0-1 64,6 0 88,-10 2-64,3-2-56,-2-1-16,2 1 8,1 1-8,0-2-104,-1 1 120,-2-1-56,9 0 24,-10 0-48,2 0 88,2 0-8,-4 0 0,4 0-72,6-4 88,-10 1-8,4 1-112,-4 2 104,4-3-40,6 3-48,-8-3-8,1 3 16,-3 0 80,4-4-96,-1 0-8,1 0-8,0-6 80,-4 10 32,4-2-88,0-1-9,-1-1 57,1-6-96,-4 10 136,3 0-88,-1-10 48,1 7-32,-1 0 56,-2 2 16,3-8-8,-3 6-8,0-1 24,2 0 0,-2 4-8,0-10 24,3 8-16,-3-8-16,2 10-32,-2-1 40,0-10-24,3 9 48,-3-2 8,0-10 72,0 14-104,2-2 16,1-10-24,-3 8-24,0-6 0,0 10 32,0-2 40,3-10 16,-3 9-16,2-10 0,-2 11-40,0-6-24,3 4-64,-3-9 40,0 10-72,0 0 120,2-7-72,-2 6-96,0-7 8,3 7 0,-3 2 160,0-9-216,2 1 120,-2 6-24,0-8 96,1 11 24,1-2-16,-2-10 0,0 3 8,0 6-48,0 2 56,0-10-40,0 9 16,2-10 0,-2 9 8,1 1 16,1-6-24,-2 6-8,0-7 16,0 7 24,0 2-8,2-1 72,-2-10-136,3 10 80,-3-2-32,0 1 16,0-4-32,2 4 104,-2-1-56,0-6-8,0 10-8,0-2 8,0-2-8,0-6-24,0 10 48,0-1-24,0-1-40,0 0 24,0-2 8,0 2 8,0 0 0,0 0 72,0-1-96,0 1 96,0-1-48,0 2-24,0 0-16,0-3 40,0 0-72,0 2 56,0 0-8,0 0-8,-1 2 40,1-3-32,0 3-40,0-1 40,0 0 8,0-2-48,0 1 88,0-1-48,0 2 0,0 0-8,0-2 32,0 0-88,0 1 88,0-1-16,0 1 16,0-1-56,0 1 24,0 1 8,0-1-8,3 2 112,-3-2-144,0 0 40,0 1 8,0-1 24,0 2-48,0 0 120,0 0-104,0 0 24,0-3-24,0 3-40,0 0 32,0 0 8,0 0-40,0 0 48,0 0 0,0 0-64,0 0 136,0 1-112,0 1-16,0-1 88,0 0-72,0 1 32,0-1-16,0 0 72,0 0-72,0 2 120,-1-2-104,0 0-24,0 3 40,1 0-24,0 0 16,0-2-8,0 0 96,0 1-80,0 1 64,0 0-16,0-2-64,0 0-56,0 3 136,3 5-40,-3-6-16,0 3-24,0-3 136,0 1-96,0 7 8,2-7-16,-2 2-32,0-3-8,0 0 48,0 8 40,0-8 16,0 3-96,0-4 144,0 2-80,3 9 16,-3-4-16,0-6-64,0-3 112,0 15 0,0-5-47,2-1 15,0-2-80,-1-4 24,-1 7 80,2 0-40,-2 2-56,0-5-8,0-5 8,3 10-72,-1-3 112,-2 0 32,3 3 48,-1-3 0,1 0-128,-1 0 24,1 2-64,1-2-8,0-5 88,-2 6-8,1-8-32,-2-2 48,1 10-32,2-6-48,0 7 32,4-9 0,-6-2-64,1 9 56,-1-9-32,2 9 0,0-7 64,6 0-8,-8 7 8,2-8 24,0 2-40,0-1-48,0 1 64,6 0-56,-10-1 32,0-2 0,3 2 64,1 1-48,0-2-24,-1 0 8,-2-2-24,3 1 0,6 1-32,-10-2 32,3 1 24,-2-1 16,2 1-88,1 0 72,6 1-32,-10-1 32,0-1-64,4 1 48,0-1-72,0 0 80,5 0 8,-8 0-40,-1 0 0,2 0 48,2 0-120,0 0 112,-4 0-88,4-2-17,6 2-15,-8 0 8,2-3 112,-4 3-176,4 0 24,6-2-56,-10 2 88,4-3 120,-4 3-184,4-2 56,-1-1 16,1-1-160,0 2 184,0-2-40,0 0 40,-2-7 128,1 8-96,-3 3 56,2-4-16,2-6-8,-2 8-24,1-2 40,0-7-8,-1 11 8,1-4-24,-1-8 8,-2 12 24,3-2-24,-1-8 0,1 7 72,-1-7-88,-2 10 40,3-2-40,-1-9 8,1 8-56,-1-10 48,-1 13 40,1-3-64,-2-8-32,2 9 32,1-10 24,-3 12 40,2-4-64,1-10 32,0 12-48,-1-11 16,-2 13 64,3-2-48,-1-10-8,-2 2 64,3 7 8,-3 0-16,2-11 32,-2 4 48,3 0-112,-1 6 88,-1 1-56,1-9 64,0 2-72,-2-3 64,0 0-40,1 11-16,1-7-24,-2-2 32,0-1 16,0 2-16,0 7-8,0-6-8,0-3 64,0 1-24,0-1 32,0 10-64,0-7 40,0-4 0,0 2 16,-1 0-32,0 8-24,0-6 48,0-1 16,0 6 8,0-12 56,0 15-128,0-2 120,0-13-40,0 4 48,-1 1-80,2 7-48,-1-3 64,0 3-16,0-10-40,-1 4 40,2 8-48,-1 0 24,0-13-24,0 11 8,-2-9-8,3 12 0,-1-2 56,0-10-32,1 9-48,0-9 64,0 12-40,0-2 16,0-7 32,0 6 16,-2-8-48,2 8 16,-1-7 0,1 7 24,0 0-8,0-1-48,-1-1 16,-1 3 80,2-8-16,0 11-56,0-2-24,0 0 72,0-8-56,0 10 0,0-3 72,0 2-88,0 0 96,0-2 0,0 3-8,0-2-16,0 2-24,0 0 16,0 0-8,0-3-8,0 3-48,0 0 16,0 0 8,0 0-16,0 0-32,0 0 72,0 0-104,0 0 72,3 0 64,-2 0-80,1 0 89,-2 0-105,0 0-33,1 1 49,0-1 0,2 2-24,-3-1 32,2 0-16,-1 0 8,1-1 8,-2 3-16,2 0-24,-2 0 80,2-1-48,-1 0-48,1 1 64,1 0-8,-3 0-48,1-1 40,0 0 8,-1 2-8,3-1-16,-1 7 64,-2-7-32,0 7-32,3-6 16,-1 1-40,-2 3 40,0-3-16,3-2 0,-3 2 16,0 1 0,2-1 16,-2 7 72,3-7-23,-3 9-9,3-9-56,-3 7 48,3-9-48,0 10 80,-1-6-80,-2-4 64,0 1-24,0 9 56,3-3-56,-1-7-40,-2-2 96,3 11-64,0 0-72,-3-2 56,1-3-16,0-4-48,2 8 16,-3-1 40,2-5 40,-2 5-48,0-6 40,3 1-8,-1 11 24,1-6-80,-1-5 32,-2 11 8,0-11 8,3 10 24,-3-8-48,0-4 48,2 8 56,1-1-64,-1 0-24,0-2-16,-1-6 56,1 3-96,1 8 104,1-8-24,-2 5-40,-2-8 32,3 3 24,-1 8-112,2-8 56,-1 5-8,0-5-40,1 0 64,-1 7 24,0-8-40,-2-3 24,1 11-32,2-8 120,0 6-136,-1-7 24,-3-2 40,4 11 96,0-7-192,6 6 160,-8-8-104,-1-2-64,2 4 16,1 0 40,0 5-112,-1-7 120,-2-2 88,3 3-112,6 1 32,-8 0 24,2 4-32,-4-8-40,10 3 80,-7-1-48,1 2-40,4-1 48,-6-4-24,0 4-16,2 0 56,0 0 40,5-1-56,-8-3-8,1 4 16,2 0-32,0-3 8,5 3 16,-8-4-16,2 3 40,0-1-40,9 1-16,-10-2 32,-2-1 0,3 2-120,1 1 88,-1-2 80,1 0-48,-4 0-56,4 0 88,0 0-48,6 3-72,-10-3 72,0-1 16,3 1-16,0 1-8,1-2 24,0 0-80,-4 0 80,10 0-40,-10 0 8,4 1 16,0-1 24,-4 0-8,3 1 0,1 0-40,0-1-40,0 0 0,-4 0 80,10-2-96,-10-1 40,4 3-48,-1-2 40,1 2-48,0 0-25,6-3 1,-7 3-16,-3 0 152,3-3-184,1-1-8,0 0 16,6 0-32,-10 4 208,3-4-224,1 1 24,-1-1-40,1 1 48,-3 3 192,2-4-232,7 1-48,-10-9 64,4 10-56,-3 1 272,8-2-232,-7-10 64,2 11 24,0-8 16,-3 9 128,2-2-80,1-7-32,-1 6 24,8-6-24,-11 9 112,0-2-128,2-7 96,1 6-64,-1-6 104,-2 9-8,3-2-8,0-11-56,0 11 40,0-13-32,-3 15 56,2-1-64,-2-11 8,3 9-40,-1-9 80,-2 13 16,0-3-41,0-9 9,3 2 32,-3 6-72,0 1 72,0-5 0,2 4-48,-2-10 40,0 10 48,0 1-40,0-6-24,0 5 32,0-7-24,0 7-8,0 0 24,0-5 24,0 5 8,0-8 8,0 2-24,0 6 32,-1-9-15,0 9-33,-1-8 0,2 10 0,-1 0-8,-1-12 32,0 4 32,1 6-24,0-11 0,0 11-32,-1-10 0,1 10 16,1-1-16,-1-3-24,-1 4 0,1-8-40,0 9 80,0-3-16,1-1 48,-2 3 16,0-10 32,-1 12-88,3-4-8,-1-1 40,0 3-16,0-6 24,-1 8 0,2-8-32,0 7-16,-1-8-32,1 8 64,0 1-32,0 0 24,0-9 24,0 8-24,0-8-24,0 8 8,0 0-8,0-9 64,0 12-32,0-2-32,0 1 48,0-3-40,0 1-8,3-1-8,-3 1 32,0-1 32,2 1-24,-2-1 48,0 3-80,0 0-16,3-2 40,-3 1 8,0 2 0,1-2-32,0 1 72,-1-1-56,3-1 16,-3 1-64,1 2 32,0 0-8,-1 0 48,0-3 32,3 3 8,-3 0-80,0 0 16,2-2 32,-2 2-72,3 0 40,-3-2-16,0 1 24,0-1-24,2 2 16,-2 0-24,2 0 8,-1 0 16,-1 0 24,0 0-48,0 0 8,0 0 24,0 0-24,2 0-24,-2 0 56,0 0-32,0 0 32,0 1 48,0 0-40,0 0-40,0-1 56,0 2-24,0-1 16,0 2 32,0-3-80,0 1 80,-1 3 40,0-1 8,0 1 0,0-1-128,0-2 120,0 3-16,1 0 0,0-1 0,0 1 64,0 6-48,0-8 8,0 1 0,-1 5-128,1-6 96,0 0 56,0 1-56,0 8 72,0-10-168,0-1 152,0 11-8,0-7-40,0 6 8,0-6-112,0-3 112,0 4 80,2 0 9,1 5-9,-3-6-16,2 6-88,-2-5-8,0 7 0,3-8-80,-3-3 120,0 9-40,2-5-48,-2 8 24,3-5-56,-3-6 8,0 10-16,2-1 96,1-1-64,-3-7-24,0-3 32,3 12 120,-1-2-168,-2-5 40,2 7-24,-1-11 64,1 4-72,-2 0 136,3 9-136,-3-10 8,0-3-8,2 11 48,1-1-96,-1-1 128,1-1-72,-3-8 48,4 10-48,-2-1 24,1-6-24,0 6-16,1-6 40,0 9 40,6-8-64,-10 7 0,0-12 32,4 10-80,0-6 24,0 6 64,-1-6-40,-3-4 40,4 4-8,0 1 24,0 5-120,-1-6 64,-3-4-88,4 5 128,0 5-32,0-7 32,0 2 0,-4-5-40,3 3 0,1 9-48,0-11 32,0 2 8,-4-3 8,4 5 0,-1-2 8,1 3 56,0-3-32,-4-2-32,4 2-64,-2 0 48,1 0-16,1 1 16,-4-4 16,3 5 64,1-1-24,0 0 16,0-2-64,-4-1 8,10 1 40,-8 2-56,1 1-40,7-1 40,-10-4 16,3 5-96,0 0 64,1-2-8,6 1 16,-9-3 24,1 2-16,2 1-24,7-2 64,-8 2-64,7-1 16,-8-1 0,10 2-56,-10-1 48,0-3 32,6 1-16,-4 1-16,7 0-16,-7-1 56,-1-1-8,8 0-104,-7 0 56,9 0-8,-10 0-48,1 0 104,6 0-16,-6 0-72,11 0 80,-5 0-88,-9 0 96,2 0-64,10 0 8,-9 0-24,8 0 72,-11 0 8,2 0-80,11-3 0,-10 1-48,8 2 24,-11 0 104,2 0-120,11-3-1,-10 1 33,10-2-64,-13 3 152,2-1-48,11 0-72,-4-1 32,-7 1 40,2 1 48,6-1-16,-8 0-56,11-2 64,-10 0 0,1 1 8,4-4-40,1 7 128,-6-2-88,10-2-8,-13 0 8,2-2 0,9 3-56,-8-1 40,10 1 8,-13-1 8,2-3-8,11 5-40,-11-2 16,10-6 32,-12 9 0,2-1-56,10-8 96,-10 7-48,9-10-8,-11 11 16,2 0 40,8-11-80,-7 10 72,7-9-40,-10 11 8,1-1 8,1-11 16,8 1-64,-9 2 96,1-1-24,0 7-24,1-6 56,0-1-56,-3 9-8,1 0-24,0-12 88,1 3-88,-3 8-16,2-10 32,-2 10 32,0-9 16,3 8-8,-3-1-32,0-2 64,0 3-24,0-6 0,0 6-8,-1-2-32,0 1 32,0 2-8,-1-7 16,-2 8 128,0-9-144,0 9 32,-1-8 24,0 7-112,-1 1 32,2 0 112,0-9-63,-6 9-9,6-2 8,-2-2-48,1 2 40,0 1-16,-9-1-24,4 1 16,4 0-16,2 2 32,-8-3-24,0 0 0,-1 2 8,0-1-48,1 1 72,-1-1 0,-1 1-32,6 2-8,3 0 32,-7 0-56,0 0 40,0 0 16,4 0-32,3 0-24,-6 0 24,-1 0 8,2 0-8,3 0 0,3 1 16,-6 0 16,-2 3-24,2-3 0,7 1-8,1-1-32,-12 1 48,9 1-8,-7 0 32,8 0-40,3-2 32,-12 3-56,9 1 24,-9 0-32,10-1 32,-9 1-16,8 0-8,-1-1 0,2-2 24,1 0 16,-3 1-48,0 1 104,1 0 8,2-1-80,1-2 56,-1 3 80,1-1-96,0 1 0,1-1-40,0-2 40,0 3-64,0 0 96,0-1 16,2 2-32,1-1 64,1 1-64,0 0-8,5-1-48,-7-3 80,0 11-8,9-8-96,-8-1 32,9 0-8,-10-2 24,2 3-120,11 0 152,-5 1-24,0 3-32,-8-6-8,10 0 88,1 2-16,0 1-104,1-1 40,-1 6 16,3-8-32,-2 1 16,-2 2 0,-11-5 16,16 5 16,-1 7-128,1-10 144,-2 3-48,-14-5 16,16 11 8,-2-8 16,1 9-80,-2-8 40,-13-3-48,16 10 32,-1-7 56,0 0-56,-2 5 16,-12-8 72,13 0-136,2 10 112,-2-7 0,0 9-16,1-8 40,0 6-64,-1-6 24,-2 0-32,-12-5 104,14 13-32,0-9 48,0 6 24,-2-6-144,-12-4 16,13 11 72,-1-7-56,-2 6-80,2 0 48,-13-10 0,11 5 24,-1 7-16,2-7 96,-2 5 16,-10-10-120,3 4 80,13 8-24,-13-2-32,11 1-40,-14-11 16,4 10-16,9 0 64,-11-6 56,8 9-112,-10-12 8,0 9 32,4-5-8,-1 9-40,-1-9 120,-2-5-104,0 14 80,0-4-16,0-5 24,0 7-72,0-11-16,0 3 56,-1 9 40,-2-8-24,0 6 56,2-10-128,-8 2 64,5 10-64,0-9 96,-7 7-56,10-10-40,-2 2 80,-10 8 48,3-7-80,-1 1-40,9-3-8,-9 6 0,-2-4 32,1 1 24,-2 6 8,12-10-64,-10 1 80,-5 2-104,1 0 32,-3-1 24,16-2-32,-12 2 16,-4 1 16,0 0-48,-1-2 32,16-1-16,-12 1-16,-4 2 32,-1-1-40,0 0 16,16-3 8,-12 2 8,-5 1 48,-1 0 8,1-2-8,17-1-56,-12 1-8,-6 0-8,-1 1 40,-1 0-64,1 1 48,-3-2-56,0 0 8,1 0 48,18-1-8,-13 0 56,-7 2-32,-1-2 48,1 0-56,-1 0-80,0 0 96,-1 0-112,-1 0 112,21-2-32,-11 0 88,-11-1-128,-1 1 80,-1-2-48,23 3 8,-11 0-48,-12-2 48,0-1-40,0 0 32,22 4 8,-11-2 8,-9-2-24,-3 0 16,3 1-8,18 1 8,-8 0 0,-13-8 8,1 7-32,-1 1-8,23 1 32,-10-1-64,-11-2 88,1 2-32,-1-2 24,-1-9-24,1 9-8,-1-6-24,-2 8 0,22 1 40,-6-1-16,-17-2-48,-1 1 32,0-1 8,22 0 24,-6-2-88,-15 6 8,-1-4-24,0 0 16,19-1 88,0 0-56,-20 3 80,-2-2-8,-1 0-64,23-2 48,-1 1-72,-22 2-32,2 1 64,-1-2-40,20 2 80,1 1-16,-21-3-8,0 1-16,-1-9 72,1 10-24,0-2 24,-2-7-24,1 11-24,19-3 16,5 2 16,-22-3-32,2 0-16,0-6 48,16 10-16,5 0-80,-20-4 16,0 0 40,1-8-32,14 10 56,7 1-8,-22-3 80,3 1-16,-1 0-64,15 1 8,6 0 32,-20 0-64,2-2 0,0 1 80,14 3-48,7 0 48,-18-2 0,1-1 0,1 1-56,10 0 8,7 1-32,-14-1-8,-3-1 96,3 0-8,9 1-48,6 1 80,-16-2-8,4 3-184,0 0 136,7-1-24,7 0-48,-13-2-16,-1 1 136,2-2-72,6 1 0,7 2 24,-10-1 48,0-1-80,-1 3 32,2-2 88,0-1-136,0 1 56,2-1 16,0-1-104,1 1 88,0-1-8,2-6 0,2 10-24,5 0-8,-2-3 40,-8-1 48,8 2-56,-6-1 0,8 3 0,-1-10-40,1 8 8,-1-7 8,4 7 80,-4-1-56,0-1-16,2 0-8,1 2 0,0 2-32,0-4 8,1 1-8,0-1 48,2 1-16,-1 3 24,1-3 128,2-1-128,-2 1-64,2-6 40,-4 7 24,4 2-160,6-3 216,-7 0 0,6 0-80,-7 2 24,2-1 0,9-1-8,-10 1-24,9 2 8,-11 0-72,3-3 80,8 1-32,-1-1 56,-8 0-32,-3 2 120,17-2-112,-7 3 64,0 0-96,0-3 24,-9 3-64,12 0 120,1-3-160,1 1 112,-2 0-8,-12 1 80,14 1-112,2 0 80,-1 0 8,0 0-56,-14 0-64,15 0 128,4 0-80,-2 0 16,1 0 0,-19 0 32,22-2-112,1 2 96,1 0-40,2 0 24,-27 0 16,25 1 48,0-1-80,3 1 0,-1-1-8,-27 0 24,28 2-24,1-2 24,-1 0 24,2 2-40,0 1-16,3-2 40,1 0-56,3 1 56,-36-2-8,35 1-8,4-1-8,-1 0 144,2 0-104,-1 0 48,4-3 24,2 3-96,3-4 24,-47 4-24,49-2 0,1-2 56,1 2-40,-1-1 16,-51 3-32,49-2 81,3 2-49,0-3 8,0 1 0,-49 2-40,45 0 0,4 0 24,-1 0 8,0 0 8,-44 0-40,35 0-16,7 0 0,1 0-8,1 1 48,-44-1-24,34 1 40,11 2-64,2-1 8,-2-1-8,-43 0 24,34 2 56,11-2-32,-1 3-72,2 0 88,2-3-184,-1 3 144,0 0 32,1 1-112,-45-4 80,32 2 40,13 1-72,3-2 8,-2-1-16,-45 0 40,32 3-49,13 0 57,-1-1-64,2-1 56,-46-1 0,29-1-120,16 2-112,-1 0 120,0 1-24,-42-3 136,24 1 16,15 2-72,-2-2-16,0-1-32,-38 0 104,23 0-176,15-3 144,0 3-80,-1 0-24,-37 0 136,19 0-96,14 0-104,0-2 32,-1 2 24,-31 0 144,15 0-200,13 0-104,0 0-40,-1-3-8,-1 1-128,0-1 32,-3 1-96,2-1-25,-28 2 569,12 0-560,12-3 16,3 0 40,-2-6-112,-24 10 616,10 0-664,12-3-32,-3 0-105,0-1 1,-21 2 800,9 0-920,8-2-232,0 0-80,-1-6 39,-18 9 1193,5 0-928,12-2 328,-5-1 256,1-7-8,-13 10 352,2 0-4449,-12 1 4449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7T21:11:25.8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1 527 24575,'27'0'0,"0"0"0,1-2 0,37-8 0,-56 8 0,1-1 0,-1 0 0,0-1 0,0 1 0,0-2 0,-1 0 0,1 0 0,-1 0 0,0-1 0,-1 0 0,1 0 0,-1-1 0,6-8 0,5-7 0,-1 0 0,-2-1 0,0-1 0,-2 0 0,15-36 0,-21 43 0,-1 0 0,-1-1 0,-1 0 0,0 1 0,-1-2 0,-1 1 0,-1 0 0,0 0 0,-3-22 0,1 37 0,1 0 0,-1 0 0,0 0 0,1 0 0,-2 0 0,1 0 0,0 1 0,0-1 0,-1 0 0,1 1 0,-1-1 0,0 1 0,0 0 0,0 0 0,0-1 0,0 1 0,0 0 0,-1 1 0,1-1 0,-1 0 0,1 1 0,-1-1 0,0 1 0,0 0 0,-2-1 0,0 1 0,1 0 0,-1 0 0,1 0 0,-1 0 0,1 1 0,-1 0 0,1 0 0,-1 0 0,1 1 0,-1-1 0,1 1 0,-1 0 0,1 1 0,0-1 0,0 1 0,-5 2 0,0 0 0,1 2 0,0-1 0,0 1 0,0 1 0,1-1 0,0 1 0,0 0 0,1 1 0,0 0 0,0 0 0,1 0 0,0 0 0,0 1 0,1 0 0,0 0 0,1 0 0,-1 1 0,2-1 0,0 1 0,0 0 0,0 0 0,2-1 0,-1 1 0,1 0 0,0 0 0,1 0 0,2 10 0,5 9 0,2 0 0,0-1 0,2 0 0,1 0 0,24 36 0,27 58 0,-59-109 0,-1 0 0,0 0 0,-1 1 0,-1-1 0,2 23 0,-4 71 0,-1-61 0,1 7 0,1-24 0,-1-1 0,-7 54 0,5-74 0,0-1 0,0 1 0,0 0 0,-1-1 0,0 1 0,0-1 0,-1 0 0,0 0 0,0 0 0,-1-1 0,0 1 0,0-1 0,0 0 0,-12 10 0,10-11 0,0 1 0,-1-1 0,0-1 0,0 1 0,-14 5 0,20-9 0,-1 0 0,1-1 0,-1 1 0,1-1 0,-1 1 0,1-1 0,-1 0 0,0 0 0,1 0 0,-1 0 0,1-1 0,-1 1 0,1-1 0,-1 1 0,1-1 0,-1 0 0,1 0 0,-1 0 0,1 0 0,0 0 0,0-1 0,-1 1 0,1-1 0,-3-2 0,0-3 0,-1 1 0,1-1 0,1 0 0,0 0 0,0-1 0,0 1 0,1-1 0,0 0 0,0 0 0,1 0 0,-3-14 0,1-7 0,-1-59 0,4 64 0,1 0 0,2 1 0,8-47 0,-7 58 0,1 0 0,0 1 0,1 0 0,0 0 0,1 0 0,0 0 0,0 1 0,1 0 0,16-17 0,16-12 0,2 2 0,1 2 0,74-48 0,152-74 0,-263 155 0,24-15 0,22-12 0,2 1 0,1 4 0,61-21 0,-110 43 0,31-6 0,-34 7 0,0 1 0,0 0 0,0 0 0,0 0 0,0 0 0,0 0 0,-1 0 0,1 1 0,0-1 0,0 1 0,0-1 0,0 1 0,0 0 0,1 1 0,-2-2 0,0 1 0,-1-1 0,1 1 0,0 0 0,-1 0 0,1-1 0,-1 1 0,1 0 0,-1 0 0,1-1 0,-1 1 0,0 0 0,0 0 0,1 0 0,-1 0 0,0 0 0,0 0 0,0 0 0,0-1 0,0 1 0,0 0 0,0 0 0,0 0 0,0 0 0,0 0 0,-1 0 0,1 0 0,0-1 0,0 1 0,-1 0 0,1 0 0,-1 0 0,1 0 0,-2 1 0,-22 29 0,19-25 0,3-4 0,1 0 0,-1 0 0,0 0 0,1 0 0,-1 0 0,1 0 0,0 0 0,0 1 0,0-1 0,0 0 0,0 1 0,0 2 0,1-4 0,1 1 0,-1-1 0,1 0 0,-1 0 0,1 0 0,-1 0 0,1 0 0,0 0 0,-1 0 0,1 0 0,0 0 0,0 0 0,0 0 0,0 0 0,0-1 0,0 1 0,0 0 0,0-1 0,0 1 0,0-1 0,1 1 0,-1-1 0,0 1 0,0-1 0,0 0 0,1 0 0,1 1 0,84 18 0,11 3 0,-87-19 0,-1 0 0,0 1 0,0 1 0,0 0 0,0 0 0,15 13 0,-21-14 0,0 0 0,0 0 0,0 0 0,-1 0 0,5 8 0,-7-9 0,0-1 0,1 1 0,0 0 0,0-1 0,0 0 0,0 1 0,0-1 0,0 0 0,1 0 0,-1 0 0,1 0 0,-1 0 0,1-1 0,0 1 0,-1-1 0,1 0 0,6 2 0,17 1 0,-1-1 0,1-2 0,50-3 0,-26 1 0,268-1 0,-309 2 18,0 0 1,0-1-1,0 0 0,1 0 0,12-5 0,-18 5-141,1-1 0,-1 0 1,0 0-1,0-1 0,0 1 0,0-1 0,0 0 0,0 0 1,-1-1-1,1 1 0,4-7 0,18-28-6703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DE5D9-9BD1-419B-86B0-379EB46D652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2772</Words>
  <Characters>15801</Characters>
  <Application>Microsoft Office Word</Application>
  <DocSecurity>0</DocSecurity>
  <Lines>131</Lines>
  <Paragraphs>37</Paragraphs>
  <ScaleCrop>false</ScaleCrop>
  <Company>University of Southampton</Company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Taylor John-Charles (tjc1g22)</cp:lastModifiedBy>
  <cp:revision>10</cp:revision>
  <cp:lastPrinted>2016-04-18T12:10:00Z</cp:lastPrinted>
  <dcterms:created xsi:type="dcterms:W3CDTF">2026-01-27T22:39:00Z</dcterms:created>
  <dcterms:modified xsi:type="dcterms:W3CDTF">2026-01-29T20:43:00Z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