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1"/>
        <w:gridCol w:w="5746"/>
        <w:gridCol w:w="3136"/>
        <w:gridCol w:w="1156"/>
        <w:gridCol w:w="2298"/>
      </w:tblGrid>
      <w:tr w:rsidR="00E22DF1" w14:paraId="5CE91689" w14:textId="77777777" w:rsidTr="00BE4494">
        <w:trPr>
          <w:trHeight w:val="690"/>
        </w:trPr>
        <w:tc>
          <w:tcPr>
            <w:tcW w:w="161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0BE4494">
        <w:trPr>
          <w:trHeight w:val="2786"/>
        </w:trPr>
        <w:tc>
          <w:tcPr>
            <w:tcW w:w="3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8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D5F4D16" w:rsidR="6D0AA48C" w:rsidRPr="00A633E0" w:rsidRDefault="00A633E0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633E0">
              <w:rPr>
                <w:rFonts w:ascii="Verdana" w:eastAsia="Verdana" w:hAnsi="Verdana" w:cs="Verdana"/>
              </w:rPr>
              <w:t xml:space="preserve">Polish Society’s </w:t>
            </w:r>
            <w:r w:rsidR="69A009D7" w:rsidRPr="00A633E0">
              <w:rPr>
                <w:rFonts w:ascii="Verdana" w:eastAsia="Verdana" w:hAnsi="Verdana" w:cs="Verdana"/>
              </w:rPr>
              <w:t>General Activity</w:t>
            </w:r>
            <w:r w:rsidR="1FA86B71" w:rsidRPr="00A633E0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0A633E0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Pr="00A633E0" w:rsidRDefault="54BA402A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40A6575" w14:textId="67B1D430" w:rsidR="00444076" w:rsidRPr="00A633E0" w:rsidRDefault="25E5200B" w:rsidP="0052772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A633E0">
              <w:rPr>
                <w:rFonts w:ascii="Verdana" w:eastAsia="Verdana" w:hAnsi="Verdana" w:cs="Verdana"/>
              </w:rPr>
              <w:t>M</w:t>
            </w:r>
            <w:r w:rsidR="41F8226E" w:rsidRPr="00A633E0">
              <w:rPr>
                <w:rFonts w:ascii="Verdana" w:eastAsia="Verdana" w:hAnsi="Verdana" w:cs="Verdana"/>
              </w:rPr>
              <w:t>eetings</w:t>
            </w:r>
          </w:p>
          <w:p w14:paraId="2DCDCBC3" w14:textId="791E63CF" w:rsidR="00444076" w:rsidRPr="00A633E0" w:rsidRDefault="45BDB36A" w:rsidP="0052772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A633E0">
              <w:rPr>
                <w:rFonts w:ascii="Verdana" w:eastAsia="Verdana" w:hAnsi="Verdana" w:cs="Verdana"/>
              </w:rPr>
              <w:t>S</w:t>
            </w:r>
            <w:r w:rsidR="41F8226E" w:rsidRPr="00A633E0">
              <w:rPr>
                <w:rFonts w:ascii="Verdana" w:eastAsia="Verdana" w:hAnsi="Verdana" w:cs="Verdana"/>
              </w:rPr>
              <w:t>ocial</w:t>
            </w:r>
            <w:r w:rsidR="55B441A6" w:rsidRPr="00A633E0">
              <w:rPr>
                <w:rFonts w:ascii="Verdana" w:eastAsia="Verdana" w:hAnsi="Verdana" w:cs="Verdana"/>
              </w:rPr>
              <w:t>s</w:t>
            </w:r>
          </w:p>
          <w:p w14:paraId="1B31F686" w14:textId="2A963DD5" w:rsidR="00F44101" w:rsidRPr="003415E4" w:rsidRDefault="7C20AC5E" w:rsidP="0052772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 w:rsidRPr="00A633E0">
              <w:rPr>
                <w:rFonts w:ascii="Verdana" w:eastAsia="Verdana" w:hAnsi="Verdana" w:cs="Verdana"/>
              </w:rPr>
              <w:t>P</w:t>
            </w:r>
            <w:r w:rsidR="41F8226E" w:rsidRPr="00A633E0">
              <w:rPr>
                <w:rFonts w:ascii="Verdana" w:eastAsia="Verdana" w:hAnsi="Verdana" w:cs="Verdana"/>
              </w:rPr>
              <w:t>ub crawls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BC2EE00" w:rsidR="00E22DF1" w:rsidRDefault="00A633E0" w:rsidP="00A633E0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11/09/25</w:t>
            </w:r>
          </w:p>
        </w:tc>
      </w:tr>
      <w:tr w:rsidR="00E22DF1" w14:paraId="7F93B16F" w14:textId="77777777" w:rsidTr="00BE4494">
        <w:trPr>
          <w:trHeight w:val="780"/>
        </w:trPr>
        <w:tc>
          <w:tcPr>
            <w:tcW w:w="3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5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21814D65" w:rsidR="00E22DF1" w:rsidRDefault="00BE4494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BE4494">
              <w:rPr>
                <w:rFonts w:ascii="Verdana" w:eastAsia="Verdana" w:hAnsi="Verdana" w:cs="Verdana"/>
              </w:rPr>
              <w:t xml:space="preserve">SUSU </w:t>
            </w:r>
            <w:r w:rsidR="00A633E0" w:rsidRPr="00BE4494">
              <w:rPr>
                <w:rFonts w:ascii="Verdana" w:eastAsia="Verdana" w:hAnsi="Verdana" w:cs="Verdana"/>
              </w:rPr>
              <w:t>Polish Society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3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65D9F83" w14:textId="45EF0556" w:rsidR="00E22DF1" w:rsidRPr="00BE4494" w:rsidRDefault="00A633E0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E4494">
              <w:rPr>
                <w:rFonts w:ascii="Verdana" w:eastAsia="Verdana" w:hAnsi="Verdana" w:cs="Verdana"/>
              </w:rPr>
              <w:t>Samuel Skiba</w:t>
            </w:r>
            <w:r w:rsidR="00BE4494" w:rsidRPr="00BE4494">
              <w:rPr>
                <w:rFonts w:ascii="Verdana" w:eastAsia="Verdana" w:hAnsi="Verdana" w:cs="Verdana"/>
              </w:rPr>
              <w:t xml:space="preserve"> (Vice-President</w:t>
            </w:r>
          </w:p>
          <w:p w14:paraId="45022D61" w14:textId="1D3F1A56" w:rsidR="00A633E0" w:rsidRPr="000F4CA4" w:rsidRDefault="00A633E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  <w:tr w:rsidR="00E22DF1" w14:paraId="0AF21045" w14:textId="77777777" w:rsidTr="00BE4494">
        <w:trPr>
          <w:trHeight w:val="780"/>
        </w:trPr>
        <w:tc>
          <w:tcPr>
            <w:tcW w:w="3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5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487CD33" w:rsidR="00E22DF1" w:rsidRPr="00BE4494" w:rsidRDefault="00A633E0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E4494">
              <w:rPr>
                <w:rFonts w:ascii="Verdana" w:eastAsia="Verdana" w:hAnsi="Verdana" w:cs="Verdana"/>
              </w:rPr>
              <w:t>Piotr Stokowski</w:t>
            </w:r>
            <w:r w:rsidR="00BE4494" w:rsidRPr="00BE4494">
              <w:rPr>
                <w:rFonts w:ascii="Verdana" w:eastAsia="Verdana" w:hAnsi="Verdana" w:cs="Verdana"/>
              </w:rPr>
              <w:t xml:space="preserve"> (President)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3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0BE4494">
        <w:trPr>
          <w:trHeight w:val="445"/>
        </w:trPr>
        <w:tc>
          <w:tcPr>
            <w:tcW w:w="3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233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B99A685" w14:textId="5F8F0A38" w:rsidR="7E51B226" w:rsidRDefault="00495526" w:rsidP="00495526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Typical </w:t>
            </w:r>
            <w:proofErr w:type="spellStart"/>
            <w:r>
              <w:rPr>
                <w:rFonts w:ascii="Verdana" w:eastAsia="Verdana" w:hAnsi="Verdana" w:cs="Verdana"/>
              </w:rPr>
              <w:t>PolSoc</w:t>
            </w:r>
            <w:proofErr w:type="spellEnd"/>
            <w:r>
              <w:rPr>
                <w:rFonts w:ascii="Verdana" w:eastAsia="Verdana" w:hAnsi="Verdana" w:cs="Verdana"/>
              </w:rPr>
              <w:t xml:space="preserve"> events will be held at Stags</w:t>
            </w:r>
            <w:r w:rsidR="00527729">
              <w:rPr>
                <w:rFonts w:ascii="Verdana" w:eastAsia="Verdana" w:hAnsi="Verdana" w:cs="Verdana"/>
              </w:rPr>
              <w:t xml:space="preserve"> along with other SUSU Venues, lecture </w:t>
            </w:r>
            <w:r w:rsidR="00527729">
              <w:rPr>
                <w:rFonts w:ascii="Verdana" w:eastAsia="Verdana" w:hAnsi="Verdana" w:cs="Verdana"/>
              </w:rPr>
              <w:t>theatres</w:t>
            </w:r>
            <w:r w:rsidR="00527729">
              <w:rPr>
                <w:rFonts w:ascii="Verdana" w:eastAsia="Verdana" w:hAnsi="Verdana" w:cs="Verdana"/>
              </w:rPr>
              <w:t xml:space="preserve">, and other </w:t>
            </w:r>
            <w:proofErr w:type="spellStart"/>
            <w:proofErr w:type="gramStart"/>
            <w:r w:rsidR="00527729">
              <w:rPr>
                <w:rFonts w:ascii="Verdana" w:eastAsia="Verdana" w:hAnsi="Verdana" w:cs="Verdana"/>
              </w:rPr>
              <w:t>non University</w:t>
            </w:r>
            <w:proofErr w:type="spellEnd"/>
            <w:proofErr w:type="gramEnd"/>
            <w:r w:rsidR="00527729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venues</w:t>
            </w:r>
            <w:r w:rsidR="00527729">
              <w:rPr>
                <w:rFonts w:ascii="Verdana" w:eastAsia="Verdana" w:hAnsi="Verdana" w:cs="Verdana"/>
              </w:rPr>
              <w:t xml:space="preserve"> (such as the Polish Club). </w:t>
            </w:r>
          </w:p>
          <w:p w14:paraId="3DB29E32" w14:textId="54A98A0E" w:rsidR="00527729" w:rsidRPr="00495526" w:rsidRDefault="00527729" w:rsidP="00495526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Events may include celebrating key cultural and historical events, holidays, and other general gatherings. During certain gatherings we may book lecture theatres and use projectors to display videos / slideshows about cultural events in our history.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D22F6BB" w14:textId="77777777" w:rsidR="00A633E0" w:rsidRDefault="00A633E0">
      <w:pPr>
        <w:spacing w:after="200" w:line="276" w:lineRule="auto"/>
        <w:rPr>
          <w:rFonts w:ascii="Calibri" w:eastAsia="Calibri" w:hAnsi="Calibri" w:cs="Calibri"/>
        </w:rPr>
      </w:pPr>
    </w:p>
    <w:p w14:paraId="17DDDAAE" w14:textId="77777777" w:rsidR="00A633E0" w:rsidRDefault="00A633E0">
      <w:pPr>
        <w:spacing w:after="200" w:line="276" w:lineRule="auto"/>
        <w:rPr>
          <w:rFonts w:ascii="Calibri" w:eastAsia="Calibri" w:hAnsi="Calibri" w:cs="Calibri"/>
        </w:rPr>
      </w:pPr>
    </w:p>
    <w:p w14:paraId="62284153" w14:textId="77777777" w:rsidR="00A633E0" w:rsidRDefault="00A633E0">
      <w:pPr>
        <w:spacing w:after="200" w:line="276" w:lineRule="auto"/>
        <w:rPr>
          <w:rFonts w:ascii="Calibri" w:eastAsia="Calibri" w:hAnsi="Calibri" w:cs="Calibri"/>
        </w:rPr>
      </w:pPr>
    </w:p>
    <w:p w14:paraId="03A93CB6" w14:textId="77777777" w:rsidR="00A633E0" w:rsidRDefault="00A633E0">
      <w:pPr>
        <w:spacing w:after="200" w:line="276" w:lineRule="auto"/>
        <w:rPr>
          <w:rFonts w:ascii="Calibri" w:eastAsia="Calibri" w:hAnsi="Calibri" w:cs="Calibri"/>
        </w:rPr>
      </w:pPr>
    </w:p>
    <w:p w14:paraId="6ADF5A46" w14:textId="77777777" w:rsidR="00A633E0" w:rsidRDefault="00A633E0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590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1586"/>
        <w:gridCol w:w="1249"/>
        <w:gridCol w:w="567"/>
        <w:gridCol w:w="567"/>
        <w:gridCol w:w="567"/>
        <w:gridCol w:w="2976"/>
        <w:gridCol w:w="567"/>
        <w:gridCol w:w="567"/>
        <w:gridCol w:w="567"/>
        <w:gridCol w:w="3292"/>
        <w:gridCol w:w="1953"/>
      </w:tblGrid>
      <w:tr w:rsidR="00E22DF1" w14:paraId="25270C2B" w14:textId="77777777" w:rsidTr="00BE4494">
        <w:trPr>
          <w:gridAfter w:val="1"/>
          <w:wAfter w:w="1953" w:type="dxa"/>
          <w:trHeight w:val="1"/>
        </w:trPr>
        <w:tc>
          <w:tcPr>
            <w:tcW w:w="1395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BE4494">
        <w:trPr>
          <w:gridAfter w:val="1"/>
          <w:wAfter w:w="1953" w:type="dxa"/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6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4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BE4494">
        <w:trPr>
          <w:gridAfter w:val="1"/>
          <w:wAfter w:w="1953" w:type="dxa"/>
          <w:trHeight w:val="1"/>
        </w:trPr>
        <w:tc>
          <w:tcPr>
            <w:tcW w:w="14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2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BE4494">
        <w:trPr>
          <w:cantSplit/>
        </w:trPr>
        <w:tc>
          <w:tcPr>
            <w:tcW w:w="1447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9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BE4494">
        <w:trPr>
          <w:gridAfter w:val="1"/>
          <w:wAfter w:w="1953" w:type="dxa"/>
          <w:cantSplit/>
        </w:trPr>
        <w:tc>
          <w:tcPr>
            <w:tcW w:w="1395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BE4494">
        <w:trPr>
          <w:cantSplit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69817BC" w14:textId="739B285C" w:rsidR="005A2029" w:rsidRPr="005A2029" w:rsidRDefault="005A2029" w:rsidP="00527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SUSU/Venue Staff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Fire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BE4494">
        <w:trPr>
          <w:cantSplit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BE4494">
        <w:trPr>
          <w:cantSplit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Overcrowding / Inadequate Meeting Space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17CB1065" w:rsidR="00E22DF1" w:rsidRDefault="005A2029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1F3C30E8" w:rsidR="00E22DF1" w:rsidRDefault="005A2029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406F1FD0" w14:textId="77777777" w:rsidR="005A2029" w:rsidRDefault="005A2029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4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4C416E1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20B9B129" w:rsidR="689B0C5E" w:rsidRDefault="005A2029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Committee members will always be alert and ensure that </w:t>
            </w:r>
            <w:r w:rsidR="6CA0480A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="6CA0480A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358B467" w14:textId="77777777" w:rsidR="00AA39F4" w:rsidRDefault="00AA39F4" w:rsidP="00AA39F4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33059690" w14:textId="275FE3DE" w:rsidR="689B0C5E" w:rsidRDefault="00AA39F4" w:rsidP="00AA39F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</w:rPr>
              <w:t>Not only does the Polish Society represent the University, but our own culture too. With a higher responsibility, more effort is taken by the committee to keep our socials respectful and mindful of others.</w:t>
            </w:r>
          </w:p>
          <w:p w14:paraId="6282CD1E" w14:textId="77777777" w:rsidR="00AA39F4" w:rsidRDefault="00AA39F4" w:rsidP="00AA39F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Costumes/Fancy Dress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9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Spiked Drinks/Alcohol Poisoning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3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F5D6222" w14:textId="77777777" w:rsidR="00AA39F4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  <w:r w:rsidR="00AA39F4">
              <w:rPr>
                <w:color w:val="000000" w:themeColor="text1"/>
              </w:rPr>
              <w:t xml:space="preserve"> </w:t>
            </w:r>
          </w:p>
          <w:p w14:paraId="0EA91201" w14:textId="77777777" w:rsidR="00AA39F4" w:rsidRDefault="00AA39F4" w:rsidP="689B0C5E">
            <w:pPr>
              <w:spacing w:after="0"/>
              <w:rPr>
                <w:color w:val="000000" w:themeColor="text1"/>
              </w:rPr>
            </w:pPr>
          </w:p>
          <w:p w14:paraId="7B08B608" w14:textId="079E559F" w:rsidR="23487913" w:rsidRDefault="00AA39F4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will ensure people move between venues in pairs or groups and ensure that no one is left behind or not looked after.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375805AF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They will be encouraged (but not expected) to look out for one another and check in throughout the night where possible</w:t>
            </w:r>
            <w:r w:rsidR="00AA39F4">
              <w:rPr>
                <w:color w:val="000000" w:themeColor="text1"/>
              </w:rPr>
              <w:t>.</w:t>
            </w:r>
            <w:r w:rsidRPr="689B0C5E">
              <w:rPr>
                <w:color w:val="000000" w:themeColor="text1"/>
              </w:rPr>
              <w:t xml:space="preserve">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CA90DD0" w14:textId="77777777" w:rsidR="00AA39F4" w:rsidRDefault="00AA39F4" w:rsidP="689B0C5E">
            <w:pPr>
              <w:spacing w:after="0"/>
              <w:rPr>
                <w:color w:val="000000" w:themeColor="text1"/>
              </w:rPr>
            </w:pPr>
          </w:p>
          <w:p w14:paraId="569956D0" w14:textId="1FB43761" w:rsidR="00AA39F4" w:rsidRDefault="00AA39F4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members will always be alert for disorderly conduct from any member of the committee and confront them.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00BE4494">
        <w:trPr>
          <w:cantSplit/>
          <w:trHeight w:val="237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00BE4494">
        <w:trPr>
          <w:cantSplit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Medical emergency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8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30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06EC2A3E" w:rsidR="597F97E6" w:rsidRDefault="00F4410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371149C7" w:rsidR="689B0C5E" w:rsidRDefault="00F4410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00BE4494">
        <w:trPr>
          <w:cantSplit/>
          <w:trHeight w:val="495"/>
        </w:trPr>
        <w:tc>
          <w:tcPr>
            <w:tcW w:w="1590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6409ED7E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  <w:r w:rsidR="00F44101">
              <w:rPr>
                <w:color w:val="000000" w:themeColor="text1"/>
              </w:rPr>
              <w:t>, theft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580D05" w14:textId="24654BA2" w:rsidR="00F44101" w:rsidRDefault="22F1353C" w:rsidP="00F44101">
            <w:pPr>
              <w:spacing w:after="0"/>
              <w:ind w:left="-20" w:right="-20"/>
            </w:pPr>
            <w:r>
              <w:br/>
            </w:r>
            <w:r w:rsidR="00F44101" w:rsidRPr="00F44101">
              <w:t>In the event of theft</w:t>
            </w:r>
            <w:r w:rsidR="00F44101">
              <w:t>,</w:t>
            </w:r>
            <w:r w:rsidR="00F44101" w:rsidRPr="00F44101">
              <w:t xml:space="preserve"> committee members will: </w:t>
            </w:r>
          </w:p>
          <w:p w14:paraId="202BB0D3" w14:textId="6C0D5402" w:rsidR="00F44101" w:rsidRPr="00F44101" w:rsidRDefault="00F44101" w:rsidP="00527729">
            <w:pPr>
              <w:pStyle w:val="ListParagraph"/>
              <w:numPr>
                <w:ilvl w:val="0"/>
                <w:numId w:val="9"/>
              </w:numPr>
              <w:spacing w:after="0"/>
              <w:ind w:right="-20"/>
            </w:pPr>
            <w:r w:rsidRPr="00F44101">
              <w:t>Highlight the incident to any community police officers in the area/report to 111</w:t>
            </w:r>
          </w:p>
          <w:p w14:paraId="472B4068" w14:textId="248B020A" w:rsidR="00F44101" w:rsidRPr="00F44101" w:rsidRDefault="00F44101" w:rsidP="00527729">
            <w:pPr>
              <w:pStyle w:val="ListParagraph"/>
              <w:numPr>
                <w:ilvl w:val="0"/>
                <w:numId w:val="9"/>
              </w:numPr>
              <w:spacing w:after="0"/>
              <w:ind w:right="-20"/>
            </w:pPr>
            <w:r w:rsidRPr="00F44101">
              <w:t xml:space="preserve">Report incident to SUSU duty manager and </w:t>
            </w:r>
            <w:hyperlink r:id="rId34" w:history="1">
              <w:r w:rsidRPr="00F44101">
                <w:rPr>
                  <w:rStyle w:val="Hyperlink"/>
                </w:rPr>
                <w:t>com</w:t>
              </w:r>
              <w:r w:rsidRPr="00F44101">
                <w:rPr>
                  <w:rStyle w:val="Hyperlink"/>
                </w:rPr>
                <w:t>p</w:t>
              </w:r>
              <w:r w:rsidRPr="00F44101">
                <w:rPr>
                  <w:rStyle w:val="Hyperlink"/>
                </w:rPr>
                <w:t>lete</w:t>
              </w:r>
            </w:hyperlink>
            <w:r w:rsidRPr="00F44101">
              <w:t xml:space="preserve"> a SUSU incident report</w:t>
            </w:r>
          </w:p>
          <w:p w14:paraId="5DD6CC43" w14:textId="6152A0A2" w:rsidR="23487913" w:rsidRDefault="23487913" w:rsidP="689B0C5E">
            <w:pPr>
              <w:spacing w:after="0"/>
              <w:ind w:left="-20" w:right="-20"/>
            </w:pPr>
          </w:p>
        </w:tc>
      </w:tr>
      <w:tr w:rsidR="23487913" w14:paraId="08591AB0" w14:textId="77777777" w:rsidTr="00BE4494">
        <w:trPr>
          <w:cantSplit/>
          <w:trHeight w:val="300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Events involving Food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5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7E3991E2" w14:textId="75CA4A6B" w:rsidR="00E22DF1" w:rsidRDefault="003415E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C95F111" wp14:editId="5003E5F9">
                <wp:simplePos x="0" y="0"/>
                <wp:positionH relativeFrom="column">
                  <wp:posOffset>-1905990</wp:posOffset>
                </wp:positionH>
                <wp:positionV relativeFrom="paragraph">
                  <wp:posOffset>3676652</wp:posOffset>
                </wp:positionV>
                <wp:extent cx="360" cy="360"/>
                <wp:effectExtent l="38100" t="38100" r="38100" b="38100"/>
                <wp:wrapNone/>
                <wp:docPr id="139376882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D57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50.6pt;margin-top:289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xCXr4scBAABqBAAAEAAAAAAAAAAAAAAAAADTAwAA&#10;ZHJzL2luay9pbmsxLnhtbFBLAQItABQABgAIAAAAIQD9qvJ84AAAAA0BAAAPAAAAAAAAAAAAAAAA&#10;AMgFAABkcnMvZG93bnJldi54bWxQSwECLQAUAAYACAAAACEAeRi8nb8AAAAhAQAAGQAAAAAAAAAA&#10;AAAAAADVBgAAZHJzL19yZWxzL2Uyb0RvYy54bWwucmVsc1BLBQYAAAAABgAGAHgBAADLBwAAAAA=&#10;">
                <v:imagedata r:id="rId37" o:title="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CA6B955" wp14:editId="051AF540">
                <wp:simplePos x="0" y="0"/>
                <wp:positionH relativeFrom="column">
                  <wp:posOffset>-1905990</wp:posOffset>
                </wp:positionH>
                <wp:positionV relativeFrom="paragraph">
                  <wp:posOffset>3676652</wp:posOffset>
                </wp:positionV>
                <wp:extent cx="360" cy="360"/>
                <wp:effectExtent l="38100" t="38100" r="38100" b="38100"/>
                <wp:wrapNone/>
                <wp:docPr id="78490533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08175" id="Ink 2" o:spid="_x0000_s1026" type="#_x0000_t75" style="position:absolute;margin-left:-150.6pt;margin-top:289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ScZ8s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ScZ8scBAABqBAAAEAAAAAAAAAAAAAAAAADTAwAA&#10;ZHJzL2luay9pbmsxLnhtbFBLAQItABQABgAIAAAAIQD9qvJ84AAAAA0BAAAPAAAAAAAAAAAAAAAA&#10;AMgFAABkcnMvZG93bnJldi54bWxQSwECLQAUAAYACAAAACEAeRi8nb8AAAAhAQAAGQAAAAAAAAAA&#10;AAAAAADVBgAAZHJzL19yZWxzL2Uyb0RvYy54bWwucmVsc1BLBQYAAAAABgAGAHgBAADLBwAAAAA=&#10;">
                <v:imagedata r:id="rId37" o:title=""/>
              </v:shape>
            </w:pict>
          </mc:Fallback>
        </mc:AlternateConten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4264"/>
        <w:gridCol w:w="1837"/>
        <w:gridCol w:w="1359"/>
        <w:gridCol w:w="1561"/>
        <w:gridCol w:w="1574"/>
        <w:gridCol w:w="3056"/>
        <w:gridCol w:w="1626"/>
      </w:tblGrid>
      <w:tr w:rsidR="00E22DF1" w14:paraId="3A13C3EE" w14:textId="77777777" w:rsidTr="00BE4494">
        <w:trPr>
          <w:cantSplit/>
          <w:trHeight w:val="314"/>
        </w:trPr>
        <w:tc>
          <w:tcPr>
            <w:tcW w:w="160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0BE4494">
        <w:trPr>
          <w:cantSplit/>
          <w:trHeight w:val="1"/>
        </w:trPr>
        <w:tc>
          <w:tcPr>
            <w:tcW w:w="160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3415E4">
        <w:trPr>
          <w:trHeight w:val="1"/>
        </w:trPr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3415E4">
        <w:trPr>
          <w:trHeight w:val="330"/>
        </w:trPr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511EC0AC" w:rsidR="23487913" w:rsidRDefault="23487913" w:rsidP="00527729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</w:t>
            </w:r>
          </w:p>
          <w:p w14:paraId="08FCF901" w14:textId="79684647" w:rsidR="23487913" w:rsidRDefault="23487913" w:rsidP="00527729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527729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527729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527729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3043BBA2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3415E4">
        <w:trPr>
          <w:trHeight w:val="158"/>
        </w:trPr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21193F8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3415E4">
        <w:trPr>
          <w:cantSplit/>
          <w:trHeight w:val="1"/>
        </w:trPr>
        <w:tc>
          <w:tcPr>
            <w:tcW w:w="97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D40DF" w14:textId="73ACC116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D51EA1D" w14:textId="109245D3" w:rsidR="003415E4" w:rsidRPr="003415E4" w:rsidRDefault="008F2A68" w:rsidP="008F2A68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EA28A7C" wp14:editId="01E0EE52">
                  <wp:extent cx="732683" cy="2388955"/>
                  <wp:effectExtent l="0" t="0" r="0" b="0"/>
                  <wp:docPr id="121407750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64" t="11133" r="28122" b="997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38407" cy="240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5A1EB69" w:rsidR="003415E4" w:rsidRPr="004D7BEE" w:rsidRDefault="00F0231B" w:rsidP="003415E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A8F3D4A" w14:textId="7D759391" w:rsidR="004D7BEE" w:rsidRPr="004D7BEE" w:rsidRDefault="00495526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inline distT="0" distB="0" distL="0" distR="0" wp14:anchorId="7CA096B7" wp14:editId="1F7DCE03">
                  <wp:extent cx="2182483" cy="1421738"/>
                  <wp:effectExtent l="0" t="0" r="0" b="0"/>
                  <wp:docPr id="63348455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22" t="37019" r="25069" b="40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953" cy="142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14:paraId="0477BC5B" w14:textId="77777777" w:rsidTr="003415E4">
        <w:trPr>
          <w:cantSplit/>
          <w:trHeight w:val="158"/>
        </w:trPr>
        <w:tc>
          <w:tcPr>
            <w:tcW w:w="82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1A238E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3415E4" w:rsidRPr="003415E4">
              <w:rPr>
                <w:rFonts w:ascii="Verdana" w:eastAsia="Verdana" w:hAnsi="Verdana" w:cs="Verdana"/>
              </w:rPr>
              <w:t>Samuel Skiba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B83784E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8F2A68" w:rsidRPr="008F2A68">
              <w:rPr>
                <w:rFonts w:ascii="Verdana" w:eastAsia="Verdana" w:hAnsi="Verdana" w:cs="Verdana"/>
              </w:rPr>
              <w:t>11/09/25</w:t>
            </w:r>
          </w:p>
        </w:tc>
        <w:tc>
          <w:tcPr>
            <w:tcW w:w="4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5BC857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495526" w:rsidRPr="00495526">
              <w:rPr>
                <w:rFonts w:ascii="Verdana" w:eastAsia="Verdana" w:hAnsi="Verdana" w:cs="Verdana"/>
              </w:rPr>
              <w:t>Daria Telega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29AD9F1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495526" w:rsidRPr="008F2A68">
              <w:rPr>
                <w:rFonts w:ascii="Verdana" w:eastAsia="Verdana" w:hAnsi="Verdana" w:cs="Verdana"/>
              </w:rPr>
              <w:t>11/09/25</w:t>
            </w:r>
          </w:p>
        </w:tc>
      </w:tr>
    </w:tbl>
    <w:p w14:paraId="0081A95B" w14:textId="5A899396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466"/>
        <w:gridCol w:w="580"/>
        <w:gridCol w:w="580"/>
        <w:gridCol w:w="393"/>
        <w:gridCol w:w="187"/>
        <w:gridCol w:w="580"/>
        <w:gridCol w:w="585"/>
        <w:gridCol w:w="2586"/>
        <w:gridCol w:w="3656"/>
        <w:gridCol w:w="5147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527729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52772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52772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527729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527729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A633E0">
      <w:headerReference w:type="default" r:id="rId42"/>
      <w:footerReference w:type="default" r:id="rId43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056431947" name="Picture 1056431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65A9"/>
    <w:multiLevelType w:val="hybridMultilevel"/>
    <w:tmpl w:val="E91ED226"/>
    <w:lvl w:ilvl="0" w:tplc="5380B9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4"/>
  </w:num>
  <w:num w:numId="4" w16cid:durableId="578364131">
    <w:abstractNumId w:val="1"/>
  </w:num>
  <w:num w:numId="5" w16cid:durableId="169682340">
    <w:abstractNumId w:val="5"/>
  </w:num>
  <w:num w:numId="6" w16cid:durableId="630864389">
    <w:abstractNumId w:val="6"/>
  </w:num>
  <w:num w:numId="7" w16cid:durableId="2004043386">
    <w:abstractNumId w:val="8"/>
  </w:num>
  <w:num w:numId="8" w16cid:durableId="1149516429">
    <w:abstractNumId w:val="7"/>
  </w:num>
  <w:num w:numId="9" w16cid:durableId="7909795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908B0"/>
    <w:rsid w:val="001B6120"/>
    <w:rsid w:val="00264F7C"/>
    <w:rsid w:val="002D5054"/>
    <w:rsid w:val="00314105"/>
    <w:rsid w:val="00327CC6"/>
    <w:rsid w:val="003415E4"/>
    <w:rsid w:val="00363CCB"/>
    <w:rsid w:val="00380899"/>
    <w:rsid w:val="003A5419"/>
    <w:rsid w:val="003E014E"/>
    <w:rsid w:val="0040B6D0"/>
    <w:rsid w:val="00433021"/>
    <w:rsid w:val="004341BE"/>
    <w:rsid w:val="00435240"/>
    <w:rsid w:val="00444076"/>
    <w:rsid w:val="00495526"/>
    <w:rsid w:val="004D7BEE"/>
    <w:rsid w:val="004FA25D"/>
    <w:rsid w:val="00527729"/>
    <w:rsid w:val="005A2029"/>
    <w:rsid w:val="006236E7"/>
    <w:rsid w:val="00666CB0"/>
    <w:rsid w:val="00670762"/>
    <w:rsid w:val="00700C0F"/>
    <w:rsid w:val="00742B16"/>
    <w:rsid w:val="007E4FBF"/>
    <w:rsid w:val="008F2A68"/>
    <w:rsid w:val="00942434"/>
    <w:rsid w:val="00945710"/>
    <w:rsid w:val="0096312C"/>
    <w:rsid w:val="009E17C9"/>
    <w:rsid w:val="00A306F5"/>
    <w:rsid w:val="00A542AC"/>
    <w:rsid w:val="00A633E0"/>
    <w:rsid w:val="00AA39F4"/>
    <w:rsid w:val="00AE2B1C"/>
    <w:rsid w:val="00B23EA5"/>
    <w:rsid w:val="00BE4494"/>
    <w:rsid w:val="00C4AFA0"/>
    <w:rsid w:val="00C74B74"/>
    <w:rsid w:val="00D01AAF"/>
    <w:rsid w:val="00D35034"/>
    <w:rsid w:val="00E22DF1"/>
    <w:rsid w:val="00E30735"/>
    <w:rsid w:val="00EE783F"/>
    <w:rsid w:val="00F0231B"/>
    <w:rsid w:val="00F34C3D"/>
    <w:rsid w:val="00F36BB2"/>
    <w:rsid w:val="00F44101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441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1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3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www.susu.org/downloads/SUSU-Expect-Respect-Policy.pdf" TargetMode="External"/><Relationship Id="rId28" Type="http://schemas.openxmlformats.org/officeDocument/2006/relationships/hyperlink" Target="mailto:studenthub@soton.ac.uk" TargetMode="External"/><Relationship Id="rId36" Type="http://schemas.openxmlformats.org/officeDocument/2006/relationships/customXml" Target="ink/ink1.xm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www.susu.org/downloads/SUSU-Expect-Respect-Policy.pdf" TargetMode="External"/><Relationship Id="rId35" Type="http://schemas.openxmlformats.org/officeDocument/2006/relationships/hyperlink" Target="https://sotonac.sharepoint.com/teams/SUSU-groups/SitePages/Food-Provision.aspx?web=1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customXml" Target="ink/ink2.xm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1T16:41:00.9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1T16:41:00.7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cf653a-616f-43a7-8d25-ca83f9361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5E49596D8F24B82BD66F7B571E587" ma:contentTypeVersion="10" ma:contentTypeDescription="Create a new document." ma:contentTypeScope="" ma:versionID="49d3c55841b796963849d4e080de3de8">
  <xsd:schema xmlns:xsd="http://www.w3.org/2001/XMLSchema" xmlns:xs="http://www.w3.org/2001/XMLSchema" xmlns:p="http://schemas.microsoft.com/office/2006/metadata/properties" xmlns:ns3="85cf653a-616f-43a7-8d25-ca83f9361d88" targetNamespace="http://schemas.microsoft.com/office/2006/metadata/properties" ma:root="true" ma:fieldsID="7d7a1e57480147def6de62e8d2f85500" ns3:_="">
    <xsd:import namespace="85cf653a-616f-43a7-8d25-ca83f9361d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653a-616f-43a7-8d25-ca83f9361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85cf653a-616f-43a7-8d25-ca83f9361d8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82AAF-6052-4EC3-BF4F-E2B93944D8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279EE7-0CE2-4783-985C-F7DC21963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653a-616f-43a7-8d25-ca83f936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Samuel Skiba (ss21g23)</cp:lastModifiedBy>
  <cp:revision>2</cp:revision>
  <dcterms:created xsi:type="dcterms:W3CDTF">2025-09-11T17:17:00Z</dcterms:created>
  <dcterms:modified xsi:type="dcterms:W3CDTF">2025-09-11T17:17:00Z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0x0101003345E49596D8F24B82BD66F7B571E587</vt:lpwstr>
  </property>
  <property fmtid="{D5CDD505-2E9C-101B-9397-08002B2CF9AE}" pid="3" name="MediaServiceImageTags">
    <vt:lpwstr/>
  </property>
</Properties>
</file>