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BDC9129" w:rsidR="6D0AA48C" w:rsidRPr="00F42233" w:rsidRDefault="00F42233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Respiratory Society’s</w:t>
            </w:r>
            <w:r w:rsidR="6D0AA48C" w:rsidRPr="00F42233">
              <w:rPr>
                <w:rFonts w:ascii="Verdana" w:eastAsia="Verdana" w:hAnsi="Verdana" w:cs="Verdana"/>
              </w:rPr>
              <w:t xml:space="preserve"> </w:t>
            </w:r>
            <w:r w:rsidR="69A009D7" w:rsidRPr="00F42233">
              <w:rPr>
                <w:rFonts w:ascii="Verdana" w:eastAsia="Verdana" w:hAnsi="Verdana" w:cs="Verdana"/>
              </w:rPr>
              <w:t>General Activity</w:t>
            </w:r>
            <w:r w:rsidR="1FA86B71" w:rsidRPr="00F42233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0F42233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5CFE94" w14:textId="483201A0" w:rsidR="00444076" w:rsidRPr="00F42233" w:rsidRDefault="00F42233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Activities</w:t>
            </w:r>
            <w:r w:rsidR="41F8226E" w:rsidRPr="00F42233">
              <w:rPr>
                <w:rFonts w:ascii="Verdana" w:eastAsia="Verdana" w:hAnsi="Verdana" w:cs="Verdana"/>
              </w:rPr>
              <w:t xml:space="preserve"> covered</w:t>
            </w:r>
            <w:r w:rsidRPr="00F42233">
              <w:rPr>
                <w:rFonts w:ascii="Verdana" w:eastAsia="Verdana" w:hAnsi="Verdana" w:cs="Verdana"/>
              </w:rPr>
              <w:t>:</w:t>
            </w:r>
          </w:p>
          <w:p w14:paraId="340A6575" w14:textId="67B1D430" w:rsidR="00444076" w:rsidRPr="00F42233" w:rsidRDefault="25E5200B" w:rsidP="00A53B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M</w:t>
            </w:r>
            <w:r w:rsidR="41F8226E" w:rsidRPr="00F42233">
              <w:rPr>
                <w:rFonts w:ascii="Verdana" w:eastAsia="Verdana" w:hAnsi="Verdana" w:cs="Verdana"/>
              </w:rPr>
              <w:t>eetings</w:t>
            </w:r>
          </w:p>
          <w:p w14:paraId="30D3FB8F" w14:textId="11B21A62" w:rsidR="00444076" w:rsidRPr="00F42233" w:rsidRDefault="7271CC56" w:rsidP="00A53B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W</w:t>
            </w:r>
            <w:r w:rsidR="41F8226E" w:rsidRPr="00F42233">
              <w:rPr>
                <w:rFonts w:ascii="Verdana" w:eastAsia="Verdana" w:hAnsi="Verdana" w:cs="Verdana"/>
              </w:rPr>
              <w:t>orkshops</w:t>
            </w:r>
          </w:p>
          <w:p w14:paraId="54C43608" w14:textId="27078B0D" w:rsidR="00444076" w:rsidRPr="00F42233" w:rsidRDefault="79526F40" w:rsidP="00A53B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C</w:t>
            </w:r>
            <w:r w:rsidR="6DBF4C43" w:rsidRPr="00F42233">
              <w:rPr>
                <w:rFonts w:ascii="Verdana" w:eastAsia="Verdana" w:hAnsi="Verdana" w:cs="Verdana"/>
              </w:rPr>
              <w:t>inema nights</w:t>
            </w:r>
          </w:p>
          <w:p w14:paraId="1B31F686" w14:textId="6F0852F1" w:rsidR="00444076" w:rsidRDefault="00444076" w:rsidP="00F42233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5573DE52" w:rsidR="00E22DF1" w:rsidRPr="00F42233" w:rsidRDefault="00F42233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23/11/25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5A1EEE9F" w:rsidR="00E22DF1" w:rsidRPr="00F42233" w:rsidRDefault="00F42233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Respiratory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028BA04" w14:textId="77777777" w:rsidR="00E22DF1" w:rsidRPr="00F42233" w:rsidRDefault="00F42233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Ibrahim Zaidi</w:t>
            </w:r>
          </w:p>
          <w:p w14:paraId="45022D61" w14:textId="08F3551D" w:rsidR="00F42233" w:rsidRPr="000F4CA4" w:rsidRDefault="00F4223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6B81110" w:rsidR="00E22DF1" w:rsidRPr="00F42233" w:rsidRDefault="00F42233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Mollie Lee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Pr="00F42233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0F42233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485D3F8D" w:rsidR="7E51B226" w:rsidRPr="00F42233" w:rsidRDefault="00F42233" w:rsidP="0930CD8F">
            <w:pPr>
              <w:spacing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Workshops will mainly be educational talks or revision sessions.</w:t>
            </w:r>
          </w:p>
          <w:p w14:paraId="2C3D53A8" w14:textId="77777777" w:rsidR="00F42233" w:rsidRPr="00F42233" w:rsidRDefault="00F42233" w:rsidP="0930CD8F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0B4CE154" w14:textId="77E8CFEE" w:rsidR="00F42233" w:rsidRPr="00F42233" w:rsidRDefault="00F42233" w:rsidP="0930CD8F">
            <w:pPr>
              <w:spacing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May do movie nights and quizzes.</w:t>
            </w:r>
          </w:p>
          <w:p w14:paraId="28E20038" w14:textId="77777777" w:rsidR="00F42233" w:rsidRPr="00F42233" w:rsidRDefault="00F42233" w:rsidP="0930CD8F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0391F4F3" w14:textId="77777777" w:rsidR="7E51B226" w:rsidRPr="00F42233" w:rsidRDefault="00F42233" w:rsidP="00F42233">
            <w:pPr>
              <w:spacing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Locations used will be Highfield Campus</w:t>
            </w:r>
          </w:p>
          <w:p w14:paraId="63843E55" w14:textId="77777777" w:rsidR="00F42233" w:rsidRPr="00F42233" w:rsidRDefault="00F42233" w:rsidP="00F42233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3DB29E32" w14:textId="52F88E0F" w:rsidR="00F42233" w:rsidRPr="00F42233" w:rsidRDefault="00F42233" w:rsidP="00F42233">
            <w:pPr>
              <w:spacing w:line="240" w:lineRule="auto"/>
              <w:rPr>
                <w:rFonts w:ascii="Verdana" w:eastAsia="Verdana" w:hAnsi="Verdana" w:cs="Verdana"/>
              </w:rPr>
            </w:pPr>
            <w:r w:rsidRPr="00F42233">
              <w:rPr>
                <w:rFonts w:ascii="Verdana" w:eastAsia="Verdana" w:hAnsi="Verdana" w:cs="Verdana"/>
              </w:rPr>
              <w:t>Equipment used would mainly include the desktop and screen in the lecture theatres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78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607"/>
        <w:gridCol w:w="443"/>
        <w:gridCol w:w="94"/>
        <w:gridCol w:w="1448"/>
        <w:gridCol w:w="1728"/>
        <w:gridCol w:w="330"/>
        <w:gridCol w:w="919"/>
        <w:gridCol w:w="425"/>
        <w:gridCol w:w="236"/>
        <w:gridCol w:w="331"/>
        <w:gridCol w:w="2964"/>
        <w:gridCol w:w="44"/>
        <w:gridCol w:w="286"/>
        <w:gridCol w:w="545"/>
      </w:tblGrid>
      <w:tr w:rsidR="00E22DF1" w14:paraId="25270C2B" w14:textId="77777777" w:rsidTr="00F42233">
        <w:trPr>
          <w:gridAfter w:val="2"/>
          <w:wAfter w:w="831" w:type="dxa"/>
          <w:trHeight w:val="1"/>
        </w:trPr>
        <w:tc>
          <w:tcPr>
            <w:tcW w:w="1395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F42233">
        <w:trPr>
          <w:gridAfter w:val="2"/>
          <w:wAfter w:w="831" w:type="dxa"/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F42233">
        <w:trPr>
          <w:gridAfter w:val="2"/>
          <w:wAfter w:w="831" w:type="dxa"/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35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F42233">
        <w:trPr>
          <w:gridAfter w:val="1"/>
          <w:wAfter w:w="545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F42233">
        <w:trPr>
          <w:gridAfter w:val="2"/>
          <w:wAfter w:w="831" w:type="dxa"/>
          <w:cantSplit/>
        </w:trPr>
        <w:tc>
          <w:tcPr>
            <w:tcW w:w="1395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F42233">
        <w:trPr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F42233">
        <w:trPr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 xml:space="preserve">Make sure anyone with any pre-existing conditions isn’t doing any unnecessary lifting </w:t>
            </w:r>
            <w:r w:rsidRPr="13A583FC">
              <w:rPr>
                <w:rFonts w:ascii="Calibri" w:eastAsia="Calibri" w:hAnsi="Calibri" w:cs="Calibri"/>
              </w:rPr>
              <w:lastRenderedPageBreak/>
              <w:t>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F42233">
        <w:trPr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</w:t>
            </w:r>
            <w:r w:rsidR="34241673" w:rsidRPr="0930CD8F">
              <w:rPr>
                <w:rFonts w:ascii="Calibri" w:eastAsia="Calibri" w:hAnsi="Calibri" w:cs="Calibri"/>
              </w:rPr>
              <w:lastRenderedPageBreak/>
              <w:t>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</w:t>
            </w:r>
            <w:r w:rsidRPr="689B0C5E">
              <w:rPr>
                <w:color w:val="000000" w:themeColor="text1"/>
              </w:rPr>
              <w:lastRenderedPageBreak/>
              <w:t xml:space="preserve">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</w:t>
            </w:r>
            <w:r w:rsidRPr="0930CD8F">
              <w:rPr>
                <w:color w:val="000000" w:themeColor="text1"/>
              </w:rPr>
              <w:lastRenderedPageBreak/>
              <w:t xml:space="preserve">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00F42233">
        <w:trPr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00F42233">
        <w:trPr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2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00F42233">
        <w:trPr>
          <w:gridAfter w:val="3"/>
          <w:wAfter w:w="875" w:type="dxa"/>
          <w:cantSplit/>
          <w:trHeight w:val="495"/>
        </w:trPr>
        <w:tc>
          <w:tcPr>
            <w:tcW w:w="1390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</w:t>
            </w:r>
            <w:r w:rsidRPr="0930CD8F">
              <w:rPr>
                <w:color w:val="000000" w:themeColor="text1"/>
              </w:rPr>
              <w:lastRenderedPageBreak/>
              <w:t>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27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Food to only be provided/eaten when other </w:t>
            </w:r>
            <w:r w:rsidRPr="0930CD8F">
              <w:rPr>
                <w:color w:val="000000" w:themeColor="text1"/>
              </w:rPr>
              <w:lastRenderedPageBreak/>
              <w:t>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00F42233">
        <w:trPr>
          <w:gridAfter w:val="2"/>
          <w:wAfter w:w="831" w:type="dxa"/>
          <w:cantSplit/>
        </w:trPr>
        <w:tc>
          <w:tcPr>
            <w:tcW w:w="1395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00F42233">
        <w:trPr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</w:t>
            </w:r>
            <w:r w:rsidR="4A0D5E4A" w:rsidRPr="0930CD8F">
              <w:rPr>
                <w:rFonts w:ascii="Calibri" w:eastAsia="Calibri" w:hAnsi="Calibri" w:cs="Calibri"/>
              </w:rPr>
              <w:lastRenderedPageBreak/>
              <w:t>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28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0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 xml:space="preserve">book space during quieter times when less activities taking </w:t>
            </w:r>
            <w:r w:rsidR="1C838AFF" w:rsidRPr="0930CD8F">
              <w:rPr>
                <w:color w:val="000000" w:themeColor="text1"/>
              </w:rPr>
              <w:lastRenderedPageBreak/>
              <w:t>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2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00F42233">
        <w:trPr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Prior information about event and what to expect given out so </w:t>
            </w:r>
            <w:r w:rsidRPr="0930CD8F">
              <w:rPr>
                <w:rFonts w:ascii="Calibri" w:eastAsia="Calibri" w:hAnsi="Calibri" w:cs="Calibri"/>
              </w:rPr>
              <w:lastRenderedPageBreak/>
              <w:t>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00F4223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35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Be aware this process can take time, so be sure to </w:t>
            </w:r>
            <w:r w:rsidRPr="0930CD8F">
              <w:rPr>
                <w:rFonts w:ascii="Calibri" w:eastAsia="Calibri" w:hAnsi="Calibri" w:cs="Calibri"/>
              </w:rPr>
              <w:lastRenderedPageBreak/>
              <w:t>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36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signpost to support organisations (e.g. via 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560F919" w14:paraId="3B4BA5C4" w14:textId="77777777" w:rsidTr="00F42233">
        <w:trPr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38127A" w14:textId="2838A1BB" w:rsidR="5560F919" w:rsidRPr="00B86094" w:rsidRDefault="00F42233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B86094">
              <w:rPr>
                <w:rFonts w:ascii="Calibri" w:eastAsia="Calibri" w:hAnsi="Calibri" w:cs="Calibri"/>
              </w:rPr>
              <w:lastRenderedPageBreak/>
              <w:t>Cinema Screenings</w:t>
            </w:r>
          </w:p>
          <w:p w14:paraId="0018E73B" w14:textId="07A14D78" w:rsidR="5560F919" w:rsidRPr="00B86094" w:rsidRDefault="5560F919" w:rsidP="5560F91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F4869" w14:textId="32B11670" w:rsidR="5560F919" w:rsidRPr="00B86094" w:rsidRDefault="00F42233" w:rsidP="5560F919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B86094">
              <w:rPr>
                <w:rFonts w:ascii="Calibri" w:eastAsia="Calibri" w:hAnsi="Calibri" w:cs="Calibri"/>
              </w:rPr>
              <w:t>Eye strain</w:t>
            </w:r>
          </w:p>
          <w:p w14:paraId="657BD247" w14:textId="0636A28F" w:rsidR="00F42233" w:rsidRPr="00B86094" w:rsidRDefault="00F42233" w:rsidP="5560F919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B86094">
              <w:rPr>
                <w:rFonts w:ascii="Calibri" w:eastAsia="Calibri" w:hAnsi="Calibri" w:cs="Calibri"/>
              </w:rPr>
              <w:t>Offence for controversial movie</w:t>
            </w:r>
          </w:p>
          <w:p w14:paraId="00CADAB1" w14:textId="574CE01E" w:rsidR="5560F919" w:rsidRPr="00B86094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BBFCC6" w14:textId="251BEDA8" w:rsidR="5560F919" w:rsidRPr="00B86094" w:rsidRDefault="00F42233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86094">
              <w:rPr>
                <w:rFonts w:ascii="Calibri" w:eastAsia="Calibri" w:hAnsi="Calibri" w:cs="Calibri"/>
              </w:rPr>
              <w:t>Society members</w:t>
            </w:r>
          </w:p>
          <w:p w14:paraId="7A2A08FF" w14:textId="2968FAC3" w:rsidR="5560F919" w:rsidRPr="00B86094" w:rsidRDefault="5560F919" w:rsidP="5560F91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CA220" w14:textId="6011E161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999BB" w14:textId="03318EC3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118C9" w14:textId="1DAB0F20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48A27F" w14:textId="79646F65" w:rsidR="5560F919" w:rsidRDefault="00F42233" w:rsidP="00F4223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Advance notice about </w:t>
            </w:r>
            <w:r w:rsidR="00B860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age rating and length of movie</w:t>
            </w:r>
          </w:p>
          <w:p w14:paraId="1AFAAB2F" w14:textId="77777777" w:rsidR="00B86094" w:rsidRDefault="00B86094" w:rsidP="00F4223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4818F22" w14:textId="6EBF01E1" w:rsidR="00B86094" w:rsidRPr="00B86094" w:rsidRDefault="00B86094" w:rsidP="00F422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3DB94FF0" w14:textId="5D8E985A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7320F9" w14:textId="718E29B2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C2378" w14:textId="017BA214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909C5" w14:textId="35B1707B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CC10C7" w14:textId="621EF95D" w:rsidR="5560F919" w:rsidRDefault="5560F919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  <w:p w14:paraId="0F872D91" w14:textId="673BF8D0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80"/>
        <w:gridCol w:w="1587"/>
        <w:gridCol w:w="1164"/>
        <w:gridCol w:w="1351"/>
        <w:gridCol w:w="1362"/>
        <w:gridCol w:w="2620"/>
        <w:gridCol w:w="1406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B86094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B86094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A53BAD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A53BAD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A53BAD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A53BAD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lastRenderedPageBreak/>
              <w:t xml:space="preserve">Events involving home-cooked/prepared food or external catering </w:t>
            </w:r>
          </w:p>
          <w:p w14:paraId="4268B889" w14:textId="26F88285" w:rsidR="23487913" w:rsidRDefault="23487913" w:rsidP="00A53BAD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601403FA" w:rsidR="23487913" w:rsidRDefault="00B86094" w:rsidP="23487913">
            <w:pPr>
              <w:spacing w:after="0"/>
              <w:ind w:left="-20" w:right="-20"/>
            </w:pPr>
            <w:r>
              <w:t>As soon as events are planned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B8609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687450F7" w:rsidR="23487913" w:rsidRDefault="00B86094" w:rsidP="23487913">
            <w:pPr>
              <w:spacing w:after="0"/>
              <w:ind w:left="-20" w:right="-20"/>
            </w:pPr>
            <w:r>
              <w:t>02/12/25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B86094">
        <w:trPr>
          <w:cantSplit/>
          <w:trHeight w:val="1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7FFEC227" w:rsidR="00E22DF1" w:rsidRPr="00B86094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86094">
              <w:rPr>
                <w:rFonts w:ascii="Verdana" w:eastAsia="Verdana" w:hAnsi="Verdana" w:cs="Verdana"/>
              </w:rPr>
              <w:t xml:space="preserve">Responsible </w:t>
            </w:r>
            <w:r w:rsidR="70E98F17" w:rsidRPr="00B86094">
              <w:rPr>
                <w:rFonts w:ascii="Verdana" w:eastAsia="Verdana" w:hAnsi="Verdana" w:cs="Verdana"/>
              </w:rPr>
              <w:t>committee member</w:t>
            </w:r>
            <w:r w:rsidRPr="00B86094">
              <w:rPr>
                <w:rFonts w:ascii="Verdana" w:eastAsia="Verdana" w:hAnsi="Verdana" w:cs="Verdana"/>
              </w:rPr>
              <w:t xml:space="preserve"> signature</w:t>
            </w:r>
            <w:r w:rsidR="5D20B616" w:rsidRPr="00B86094">
              <w:rPr>
                <w:rFonts w:ascii="Verdana" w:eastAsia="Verdana" w:hAnsi="Verdana" w:cs="Verdana"/>
              </w:rPr>
              <w:t xml:space="preserve"> 1</w:t>
            </w:r>
            <w:r w:rsidR="25681968" w:rsidRPr="00B86094">
              <w:rPr>
                <w:rFonts w:ascii="Verdana" w:eastAsia="Verdana" w:hAnsi="Verdana" w:cs="Verdana"/>
              </w:rPr>
              <w:t>:</w:t>
            </w:r>
            <w:r w:rsidR="70E98F17" w:rsidRPr="00B86094">
              <w:rPr>
                <w:rFonts w:ascii="Verdana" w:eastAsia="Verdana" w:hAnsi="Verdana" w:cs="Verdana"/>
              </w:rPr>
              <w:t xml:space="preserve"> </w:t>
            </w:r>
            <w:r w:rsidR="00B86094" w:rsidRPr="00B86094">
              <w:rPr>
                <w:rFonts w:ascii="Verdana" w:eastAsia="Verdana" w:hAnsi="Verdana" w:cs="Verdana"/>
              </w:rPr>
              <w:t>Ibrahim Zaidi</w:t>
            </w:r>
          </w:p>
          <w:p w14:paraId="6240F8B4" w14:textId="4D91E496" w:rsidR="0930CD8F" w:rsidRPr="00B86094" w:rsidRDefault="0930CD8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D51EA1D" w14:textId="3D125748" w:rsidR="00E22DF1" w:rsidRPr="00B86094" w:rsidRDefault="00E22DF1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  <w:highlight w:val="yellow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12C5700" w:rsidR="00E22DF1" w:rsidRPr="00B86094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86094">
              <w:rPr>
                <w:rFonts w:ascii="Verdana" w:eastAsia="Verdana" w:hAnsi="Verdana" w:cs="Verdana"/>
              </w:rPr>
              <w:t xml:space="preserve">Responsible </w:t>
            </w:r>
            <w:r w:rsidR="70E98F17" w:rsidRPr="00B86094">
              <w:rPr>
                <w:rFonts w:ascii="Verdana" w:eastAsia="Verdana" w:hAnsi="Verdana" w:cs="Verdana"/>
              </w:rPr>
              <w:t xml:space="preserve">committee member </w:t>
            </w:r>
            <w:r w:rsidRPr="00B86094">
              <w:rPr>
                <w:rFonts w:ascii="Verdana" w:eastAsia="Verdana" w:hAnsi="Verdana" w:cs="Verdana"/>
              </w:rPr>
              <w:t>signature</w:t>
            </w:r>
            <w:r w:rsidR="6196D6E9" w:rsidRPr="00B86094">
              <w:rPr>
                <w:rFonts w:ascii="Verdana" w:eastAsia="Verdana" w:hAnsi="Verdana" w:cs="Verdana"/>
              </w:rPr>
              <w:t xml:space="preserve"> 2</w:t>
            </w:r>
            <w:r w:rsidRPr="00B86094">
              <w:rPr>
                <w:rFonts w:ascii="Verdana" w:eastAsia="Verdana" w:hAnsi="Verdana" w:cs="Verdana"/>
              </w:rPr>
              <w:t>:</w:t>
            </w:r>
            <w:r w:rsidR="7A644790" w:rsidRPr="00B86094">
              <w:rPr>
                <w:rFonts w:ascii="Verdana" w:eastAsia="Verdana" w:hAnsi="Verdana" w:cs="Verdana"/>
              </w:rPr>
              <w:t xml:space="preserve"> </w:t>
            </w:r>
            <w:r w:rsidR="00B86094" w:rsidRPr="00B86094">
              <w:rPr>
                <w:rFonts w:ascii="Verdana" w:eastAsia="Verdana" w:hAnsi="Verdana" w:cs="Verdana"/>
              </w:rPr>
              <w:t>Maya Kakkar</w:t>
            </w:r>
          </w:p>
          <w:p w14:paraId="27F76922" w14:textId="57C071D3" w:rsidR="0930CD8F" w:rsidRPr="00B86094" w:rsidRDefault="0930CD8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7A8F3D4A" w14:textId="03AB30CD" w:rsidR="004D7BEE" w:rsidRPr="00B86094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86094" w14:paraId="0477BC5B" w14:textId="77777777" w:rsidTr="00B86094">
        <w:trPr>
          <w:cantSplit/>
        </w:trPr>
        <w:tc>
          <w:tcPr>
            <w:tcW w:w="7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348A3AE0" w:rsidR="00B86094" w:rsidRDefault="00B86094" w:rsidP="00B86094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Print name: </w:t>
            </w:r>
            <w:r w:rsidRPr="00B86094">
              <w:rPr>
                <w:rFonts w:ascii="Verdana" w:eastAsia="Verdana" w:hAnsi="Verdana" w:cs="Verdana"/>
              </w:rPr>
              <w:t>Ibrahim Zaidi</w:t>
            </w:r>
          </w:p>
          <w:p w14:paraId="0050850F" w14:textId="368D2CAC" w:rsidR="00B86094" w:rsidRDefault="00B86094" w:rsidP="00B86094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63FAAF2E" w:rsidR="00B86094" w:rsidRPr="00B86094" w:rsidRDefault="00B86094" w:rsidP="00B86094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B86094">
              <w:rPr>
                <w:rFonts w:ascii="Verdana" w:eastAsia="Verdana" w:hAnsi="Verdana" w:cs="Verdana"/>
              </w:rPr>
              <w:t>Date: 23/11/25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200FB8A" w:rsidR="00B86094" w:rsidRDefault="00B86094" w:rsidP="00B8609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Pr="00B86094">
              <w:rPr>
                <w:rFonts w:ascii="Verdana" w:eastAsia="Verdana" w:hAnsi="Verdana" w:cs="Verdana"/>
              </w:rPr>
              <w:t>Maya Kakkar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54980C5" w:rsidR="00B86094" w:rsidRDefault="00B86094" w:rsidP="00B8609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B86094">
              <w:rPr>
                <w:rFonts w:ascii="Verdana" w:eastAsia="Verdana" w:hAnsi="Verdana" w:cs="Verdana"/>
              </w:rPr>
              <w:t>Date: 23/11/25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53BAD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53BAD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53BAD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53BAD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53BAD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8"/>
      <w:footerReference w:type="default" r:id="rId39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F9D4" w14:textId="77777777" w:rsidR="002C289F" w:rsidRDefault="002C289F">
      <w:pPr>
        <w:spacing w:after="0" w:line="240" w:lineRule="auto"/>
      </w:pPr>
      <w:r>
        <w:separator/>
      </w:r>
    </w:p>
  </w:endnote>
  <w:endnote w:type="continuationSeparator" w:id="0">
    <w:p w14:paraId="45B8736A" w14:textId="77777777" w:rsidR="002C289F" w:rsidRDefault="002C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EF65" w14:textId="77777777" w:rsidR="002C289F" w:rsidRDefault="002C289F">
      <w:pPr>
        <w:spacing w:after="0" w:line="240" w:lineRule="auto"/>
      </w:pPr>
      <w:r>
        <w:separator/>
      </w:r>
    </w:p>
  </w:footnote>
  <w:footnote w:type="continuationSeparator" w:id="0">
    <w:p w14:paraId="66E7DA1F" w14:textId="77777777" w:rsidR="002C289F" w:rsidRDefault="002C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4F7C"/>
    <w:rsid w:val="002C289F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E4FBF"/>
    <w:rsid w:val="00942434"/>
    <w:rsid w:val="00945710"/>
    <w:rsid w:val="0096312C"/>
    <w:rsid w:val="009E17C9"/>
    <w:rsid w:val="00A306F5"/>
    <w:rsid w:val="00A53BAD"/>
    <w:rsid w:val="00A542AC"/>
    <w:rsid w:val="00AE2B1C"/>
    <w:rsid w:val="00B23EA5"/>
    <w:rsid w:val="00B86094"/>
    <w:rsid w:val="00C4AFA0"/>
    <w:rsid w:val="00C74B74"/>
    <w:rsid w:val="00D01AAF"/>
    <w:rsid w:val="00D228FF"/>
    <w:rsid w:val="00E22DF1"/>
    <w:rsid w:val="00E30735"/>
    <w:rsid w:val="00EE783F"/>
    <w:rsid w:val="00F0231B"/>
    <w:rsid w:val="00F34C3D"/>
    <w:rsid w:val="00F36BB2"/>
    <w:rsid w:val="00F42233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42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Reporting-Procedures-(incidents-and-concerns).aspx?web=1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mailto:studenthub@soton.ac.uk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mailto:unisecurity@soton.ac.uk" TargetMode="External"/><Relationship Id="rId37" Type="http://schemas.openxmlformats.org/officeDocument/2006/relationships/image" Target="media/image1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mailto:unisecurity@soton.ac.uk" TargetMode="External"/><Relationship Id="rId36" Type="http://schemas.openxmlformats.org/officeDocument/2006/relationships/hyperlink" Target="mailto:studenthub@soton.ac.uk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https://sotonac.sharepoint.com/teams/SUSU-groups/SitePages/Food-Provision.aspx?web=1" TargetMode="External"/><Relationship Id="rId30" Type="http://schemas.openxmlformats.org/officeDocument/2006/relationships/hyperlink" Target="https://www.susu.org/downloads/SUSU-Expect-Respect-Policy.pdf" TargetMode="External"/><Relationship Id="rId35" Type="http://schemas.openxmlformats.org/officeDocument/2006/relationships/hyperlink" Target="https://sotonac.sharepoint.com/teams/SUSU-groups/SitePages/Inviting-External-Speakers.aspx?web=1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39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Ibrahim Zaidi (iz1g22)</cp:lastModifiedBy>
  <cp:revision>3</cp:revision>
  <dcterms:created xsi:type="dcterms:W3CDTF">2025-11-23T12:53:00Z</dcterms:created>
  <dcterms:modified xsi:type="dcterms:W3CDTF">2025-11-23T13:09:00Z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