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9D4127" w:rsidRPr="00CE5B1E" w14:paraId="3C5F0400" w14:textId="77777777" w:rsidTr="008C216A">
        <w:trPr>
          <w:trHeight w:val="338"/>
        </w:trPr>
        <w:tc>
          <w:tcPr>
            <w:tcW w:w="1156" w:type="pct"/>
            <w:shd w:val="clear" w:color="auto" w:fill="auto"/>
          </w:tcPr>
          <w:p w14:paraId="3C5F03FC" w14:textId="77777777" w:rsidR="009D4127" w:rsidRPr="00A156C3" w:rsidRDefault="009D4127" w:rsidP="009D412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106E02F" w:rsidR="009D4127" w:rsidRPr="00A156C3" w:rsidRDefault="009D4127" w:rsidP="009D412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UoS Politics Society</w:t>
            </w:r>
          </w:p>
        </w:tc>
        <w:tc>
          <w:tcPr>
            <w:tcW w:w="319" w:type="pct"/>
            <w:shd w:val="clear" w:color="auto" w:fill="auto"/>
          </w:tcPr>
          <w:p w14:paraId="3C5F03FE" w14:textId="77777777" w:rsidR="009D4127" w:rsidRPr="00A156C3" w:rsidRDefault="009D4127" w:rsidP="009D412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A2E9CB3" w:rsidR="009D4127" w:rsidRPr="00A156C3" w:rsidRDefault="009D4127" w:rsidP="009D412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09/5/2021</w:t>
            </w:r>
          </w:p>
        </w:tc>
      </w:tr>
      <w:tr w:rsidR="009D4127" w:rsidRPr="00CE5B1E" w14:paraId="3C5F0405" w14:textId="77777777" w:rsidTr="008C216A">
        <w:trPr>
          <w:trHeight w:val="338"/>
        </w:trPr>
        <w:tc>
          <w:tcPr>
            <w:tcW w:w="1156" w:type="pct"/>
            <w:shd w:val="clear" w:color="auto" w:fill="auto"/>
          </w:tcPr>
          <w:p w14:paraId="3C5F0401" w14:textId="77777777" w:rsidR="009D4127" w:rsidRPr="00A156C3" w:rsidRDefault="009D4127" w:rsidP="009D412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9D4127" w:rsidRPr="00A156C3" w:rsidRDefault="009D4127" w:rsidP="009D4127">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9D4127" w:rsidRPr="00A156C3" w:rsidRDefault="009D4127" w:rsidP="009D412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07D3DB3" w:rsidR="009D4127" w:rsidRPr="00A156C3" w:rsidRDefault="009B5AD3" w:rsidP="009D412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Lauren Grove</w:t>
            </w:r>
            <w:r w:rsidR="00CD37F2">
              <w:rPr>
                <w:rFonts w:ascii="Verdana" w:eastAsia="Times New Roman" w:hAnsi="Verdana" w:cs="Times New Roman"/>
                <w:b/>
                <w:lang w:eastAsia="en-GB"/>
              </w:rPr>
              <w:t xml:space="preserve"> (Secretary)</w:t>
            </w:r>
          </w:p>
        </w:tc>
      </w:tr>
      <w:tr w:rsidR="009D4127" w:rsidRPr="00CE5B1E" w14:paraId="3C5F040B" w14:textId="77777777" w:rsidTr="008C216A">
        <w:trPr>
          <w:trHeight w:val="338"/>
        </w:trPr>
        <w:tc>
          <w:tcPr>
            <w:tcW w:w="1156" w:type="pct"/>
            <w:shd w:val="clear" w:color="auto" w:fill="auto"/>
          </w:tcPr>
          <w:p w14:paraId="3C5F0406" w14:textId="77777777" w:rsidR="009D4127" w:rsidRPr="00B817BD" w:rsidRDefault="009D4127" w:rsidP="009D4127">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9D4127" w:rsidRPr="00B817BD" w:rsidRDefault="009D4127" w:rsidP="009D4127">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9D4127" w:rsidRPr="00EB5320" w:rsidRDefault="009D4127" w:rsidP="009D4127">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5C593D9F" w:rsidR="009D4127" w:rsidRPr="00B817BD" w:rsidRDefault="005A3C00" w:rsidP="009D4127">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LG</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42"/>
        <w:gridCol w:w="489"/>
        <w:gridCol w:w="489"/>
        <w:gridCol w:w="499"/>
        <w:gridCol w:w="3038"/>
        <w:gridCol w:w="489"/>
        <w:gridCol w:w="489"/>
        <w:gridCol w:w="489"/>
        <w:gridCol w:w="300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9D4127">
        <w:trPr>
          <w:tblHeader/>
        </w:trPr>
        <w:tc>
          <w:tcPr>
            <w:tcW w:w="208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9D4127">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9D4127">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r w:rsidR="009D4127" w14:paraId="3C5F0437" w14:textId="77777777" w:rsidTr="009D4127">
        <w:trPr>
          <w:cantSplit/>
          <w:trHeight w:val="1296"/>
        </w:trPr>
        <w:tc>
          <w:tcPr>
            <w:tcW w:w="565" w:type="pct"/>
            <w:shd w:val="clear" w:color="auto" w:fill="FFFFFF" w:themeFill="background1"/>
          </w:tcPr>
          <w:p w14:paraId="3C5F042C" w14:textId="5D978B5C" w:rsidR="009D4127" w:rsidRPr="009D4127" w:rsidRDefault="009D4127" w:rsidP="009D4127">
            <w:r>
              <w:t>Fire occurs in building of event or meeting.</w:t>
            </w:r>
          </w:p>
        </w:tc>
        <w:tc>
          <w:tcPr>
            <w:tcW w:w="885" w:type="pct"/>
            <w:shd w:val="clear" w:color="auto" w:fill="FFFFFF" w:themeFill="background1"/>
          </w:tcPr>
          <w:p w14:paraId="3C5F042D" w14:textId="252FE9AD" w:rsidR="009D4127" w:rsidRDefault="009D4127" w:rsidP="009D4127">
            <w:r>
              <w:t>Inability to follow appropriate fire protocol and evacuation may lead to injury during evacuation or discomfort from heat.</w:t>
            </w:r>
          </w:p>
        </w:tc>
        <w:tc>
          <w:tcPr>
            <w:tcW w:w="631" w:type="pct"/>
            <w:shd w:val="clear" w:color="auto" w:fill="FFFFFF" w:themeFill="background1"/>
          </w:tcPr>
          <w:p w14:paraId="3C5F042E" w14:textId="6402AC64" w:rsidR="009D4127" w:rsidRDefault="009D4127" w:rsidP="009D4127">
            <w:r>
              <w:t>Anyone within the vicinity</w:t>
            </w:r>
          </w:p>
        </w:tc>
        <w:tc>
          <w:tcPr>
            <w:tcW w:w="159" w:type="pct"/>
            <w:shd w:val="clear" w:color="auto" w:fill="FFFFFF" w:themeFill="background1"/>
          </w:tcPr>
          <w:p w14:paraId="3C5F042F" w14:textId="559C71B6" w:rsidR="009D4127" w:rsidRPr="00957A37" w:rsidRDefault="009D4127" w:rsidP="009D4127">
            <w:pPr>
              <w:rPr>
                <w:rFonts w:ascii="Lucida Sans" w:hAnsi="Lucida Sans"/>
                <w:b/>
              </w:rPr>
            </w:pPr>
            <w:r>
              <w:rPr>
                <w:rFonts w:ascii="Lucida Sans" w:hAnsi="Lucida Sans"/>
                <w:b/>
              </w:rPr>
              <w:t>2</w:t>
            </w:r>
          </w:p>
        </w:tc>
        <w:tc>
          <w:tcPr>
            <w:tcW w:w="159" w:type="pct"/>
            <w:shd w:val="clear" w:color="auto" w:fill="FFFFFF" w:themeFill="background1"/>
          </w:tcPr>
          <w:p w14:paraId="3C5F0430" w14:textId="6DC336D8" w:rsidR="009D4127" w:rsidRPr="00957A37" w:rsidRDefault="009D4127" w:rsidP="009D4127">
            <w:pPr>
              <w:rPr>
                <w:rFonts w:ascii="Lucida Sans" w:hAnsi="Lucida Sans"/>
                <w:b/>
              </w:rPr>
            </w:pPr>
            <w:r>
              <w:rPr>
                <w:rFonts w:ascii="Lucida Sans" w:hAnsi="Lucida Sans"/>
                <w:b/>
              </w:rPr>
              <w:t>5</w:t>
            </w:r>
          </w:p>
        </w:tc>
        <w:tc>
          <w:tcPr>
            <w:tcW w:w="162" w:type="pct"/>
            <w:shd w:val="clear" w:color="auto" w:fill="FFFFFF" w:themeFill="background1"/>
          </w:tcPr>
          <w:p w14:paraId="3C5F0431" w14:textId="751BF39A" w:rsidR="009D4127" w:rsidRPr="00957A37" w:rsidRDefault="009D4127" w:rsidP="009D4127">
            <w:pPr>
              <w:rPr>
                <w:rFonts w:ascii="Lucida Sans" w:hAnsi="Lucida Sans"/>
                <w:b/>
              </w:rPr>
            </w:pPr>
            <w:r>
              <w:rPr>
                <w:rFonts w:ascii="Lucida Sans" w:hAnsi="Lucida Sans"/>
                <w:b/>
              </w:rPr>
              <w:t>10</w:t>
            </w:r>
          </w:p>
        </w:tc>
        <w:tc>
          <w:tcPr>
            <w:tcW w:w="987" w:type="pct"/>
            <w:shd w:val="clear" w:color="auto" w:fill="FFFFFF" w:themeFill="background1"/>
          </w:tcPr>
          <w:p w14:paraId="3C5F0432" w14:textId="4FC11EA2" w:rsidR="009D4127" w:rsidRPr="009D4127" w:rsidRDefault="009D4127" w:rsidP="009D4127">
            <w:pPr>
              <w:rPr>
                <w:rFonts w:cstheme="minorHAnsi"/>
                <w:bCs/>
              </w:rPr>
            </w:pPr>
            <w:r w:rsidRPr="009D4127">
              <w:rPr>
                <w:rFonts w:cstheme="minorHAnsi"/>
                <w:bCs/>
              </w:rPr>
              <w:t>Ensure members know where</w:t>
            </w:r>
            <w:r>
              <w:rPr>
                <w:rFonts w:cstheme="minorHAnsi"/>
                <w:bCs/>
              </w:rPr>
              <w:t xml:space="preserve"> the nearest exit and meeting points are, and if required fire extinguishers or blankets. To minimise risk members will be reminded of protocol and procedures.</w:t>
            </w:r>
          </w:p>
        </w:tc>
        <w:tc>
          <w:tcPr>
            <w:tcW w:w="159" w:type="pct"/>
            <w:shd w:val="clear" w:color="auto" w:fill="FFFFFF" w:themeFill="background1"/>
          </w:tcPr>
          <w:p w14:paraId="3C5F0433" w14:textId="31E31F44" w:rsidR="009D4127" w:rsidRPr="00957A37" w:rsidRDefault="009D4127" w:rsidP="009D4127">
            <w:pPr>
              <w:rPr>
                <w:rFonts w:ascii="Lucida Sans" w:hAnsi="Lucida Sans"/>
                <w:b/>
              </w:rPr>
            </w:pPr>
            <w:r>
              <w:rPr>
                <w:rFonts w:ascii="Lucida Sans" w:hAnsi="Lucida Sans"/>
                <w:b/>
              </w:rPr>
              <w:t>1</w:t>
            </w:r>
          </w:p>
        </w:tc>
        <w:tc>
          <w:tcPr>
            <w:tcW w:w="159" w:type="pct"/>
            <w:shd w:val="clear" w:color="auto" w:fill="FFFFFF" w:themeFill="background1"/>
          </w:tcPr>
          <w:p w14:paraId="3C5F0434" w14:textId="71333470" w:rsidR="009D4127" w:rsidRPr="00957A37" w:rsidRDefault="009D4127" w:rsidP="009D4127">
            <w:pPr>
              <w:rPr>
                <w:rFonts w:ascii="Lucida Sans" w:hAnsi="Lucida Sans"/>
                <w:b/>
              </w:rPr>
            </w:pPr>
            <w:r>
              <w:rPr>
                <w:rFonts w:ascii="Lucida Sans" w:hAnsi="Lucida Sans"/>
                <w:b/>
              </w:rPr>
              <w:t>3</w:t>
            </w:r>
          </w:p>
        </w:tc>
        <w:tc>
          <w:tcPr>
            <w:tcW w:w="159" w:type="pct"/>
            <w:shd w:val="clear" w:color="auto" w:fill="FFFFFF" w:themeFill="background1"/>
          </w:tcPr>
          <w:p w14:paraId="3C5F0435" w14:textId="546FAA7E" w:rsidR="009D4127" w:rsidRPr="00957A37" w:rsidRDefault="009D4127" w:rsidP="009D4127">
            <w:pPr>
              <w:rPr>
                <w:rFonts w:ascii="Lucida Sans" w:hAnsi="Lucida Sans"/>
                <w:b/>
              </w:rPr>
            </w:pPr>
            <w:r>
              <w:rPr>
                <w:rFonts w:ascii="Lucida Sans" w:hAnsi="Lucida Sans"/>
                <w:b/>
              </w:rPr>
              <w:t>3</w:t>
            </w:r>
          </w:p>
        </w:tc>
        <w:tc>
          <w:tcPr>
            <w:tcW w:w="978" w:type="pct"/>
            <w:shd w:val="clear" w:color="auto" w:fill="FFFFFF" w:themeFill="background1"/>
          </w:tcPr>
          <w:p w14:paraId="3C5F0436" w14:textId="6048B08C" w:rsidR="009D4127" w:rsidRDefault="009D4127" w:rsidP="009D4127">
            <w:r>
              <w:t>Meetings and events held on campus will be in facilities where fire safety measured are implemented.</w:t>
            </w:r>
          </w:p>
        </w:tc>
      </w:tr>
      <w:tr w:rsidR="009D4127" w14:paraId="3C5F0443" w14:textId="77777777" w:rsidTr="009D4127">
        <w:trPr>
          <w:cantSplit/>
          <w:trHeight w:val="1296"/>
        </w:trPr>
        <w:tc>
          <w:tcPr>
            <w:tcW w:w="565" w:type="pct"/>
            <w:shd w:val="clear" w:color="auto" w:fill="FFFFFF" w:themeFill="background1"/>
          </w:tcPr>
          <w:p w14:paraId="3C5F0438" w14:textId="54B3CA42" w:rsidR="009D4127" w:rsidRDefault="009D4127" w:rsidP="009D4127">
            <w:r>
              <w:t>Allergic reaction to food or drinks served at events or socials.</w:t>
            </w:r>
          </w:p>
        </w:tc>
        <w:tc>
          <w:tcPr>
            <w:tcW w:w="885" w:type="pct"/>
            <w:shd w:val="clear" w:color="auto" w:fill="FFFFFF" w:themeFill="background1"/>
          </w:tcPr>
          <w:p w14:paraId="3C5F0439" w14:textId="5F7A998D" w:rsidR="009D4127" w:rsidRDefault="009D4127" w:rsidP="009D4127">
            <w:r>
              <w:t>Person may feel nauseous or have a reaction that causes swelling or choking.</w:t>
            </w:r>
          </w:p>
        </w:tc>
        <w:tc>
          <w:tcPr>
            <w:tcW w:w="631" w:type="pct"/>
            <w:shd w:val="clear" w:color="auto" w:fill="FFFFFF" w:themeFill="background1"/>
          </w:tcPr>
          <w:p w14:paraId="3C5F043A" w14:textId="580033E2" w:rsidR="009D4127" w:rsidRDefault="009D4127" w:rsidP="009D4127">
            <w:r>
              <w:t>Anyone with a severe allergy</w:t>
            </w:r>
          </w:p>
        </w:tc>
        <w:tc>
          <w:tcPr>
            <w:tcW w:w="159" w:type="pct"/>
            <w:shd w:val="clear" w:color="auto" w:fill="FFFFFF" w:themeFill="background1"/>
          </w:tcPr>
          <w:p w14:paraId="3C5F043B" w14:textId="1AD343F7" w:rsidR="009D4127" w:rsidRPr="00957A37" w:rsidRDefault="009D4127" w:rsidP="009D4127">
            <w:pPr>
              <w:rPr>
                <w:rFonts w:ascii="Lucida Sans" w:hAnsi="Lucida Sans"/>
                <w:b/>
              </w:rPr>
            </w:pPr>
            <w:r>
              <w:rPr>
                <w:rFonts w:ascii="Lucida Sans" w:hAnsi="Lucida Sans"/>
                <w:b/>
              </w:rPr>
              <w:t>1</w:t>
            </w:r>
          </w:p>
        </w:tc>
        <w:tc>
          <w:tcPr>
            <w:tcW w:w="159" w:type="pct"/>
            <w:shd w:val="clear" w:color="auto" w:fill="FFFFFF" w:themeFill="background1"/>
          </w:tcPr>
          <w:p w14:paraId="3C5F043C" w14:textId="35E30C8F" w:rsidR="009D4127" w:rsidRPr="00957A37" w:rsidRDefault="009D4127" w:rsidP="009D4127">
            <w:pPr>
              <w:rPr>
                <w:rFonts w:ascii="Lucida Sans" w:hAnsi="Lucida Sans"/>
                <w:b/>
              </w:rPr>
            </w:pPr>
            <w:r>
              <w:rPr>
                <w:rFonts w:ascii="Lucida Sans" w:hAnsi="Lucida Sans"/>
                <w:b/>
              </w:rPr>
              <w:t>5</w:t>
            </w:r>
          </w:p>
        </w:tc>
        <w:tc>
          <w:tcPr>
            <w:tcW w:w="162" w:type="pct"/>
            <w:shd w:val="clear" w:color="auto" w:fill="FFFFFF" w:themeFill="background1"/>
          </w:tcPr>
          <w:p w14:paraId="3C5F043D" w14:textId="62659BC5" w:rsidR="009D4127" w:rsidRPr="00957A37" w:rsidRDefault="009D4127" w:rsidP="009D4127">
            <w:pPr>
              <w:rPr>
                <w:rFonts w:ascii="Lucida Sans" w:hAnsi="Lucida Sans"/>
                <w:b/>
              </w:rPr>
            </w:pPr>
            <w:r>
              <w:rPr>
                <w:rFonts w:ascii="Lucida Sans" w:hAnsi="Lucida Sans"/>
                <w:b/>
              </w:rPr>
              <w:t>5</w:t>
            </w:r>
          </w:p>
        </w:tc>
        <w:tc>
          <w:tcPr>
            <w:tcW w:w="987" w:type="pct"/>
            <w:shd w:val="clear" w:color="auto" w:fill="FFFFFF" w:themeFill="background1"/>
          </w:tcPr>
          <w:p w14:paraId="3C5F043E" w14:textId="4B659EAC" w:rsidR="009D4127" w:rsidRPr="009D4127" w:rsidRDefault="009D4127" w:rsidP="009D4127">
            <w:pPr>
              <w:rPr>
                <w:rFonts w:cstheme="minorHAnsi"/>
                <w:bCs/>
              </w:rPr>
            </w:pPr>
            <w:r w:rsidRPr="009D4127">
              <w:rPr>
                <w:rFonts w:cstheme="minorHAnsi"/>
                <w:bCs/>
              </w:rPr>
              <w:t>Ensure that any allergies are flagged to the establishment/person making the food.</w:t>
            </w:r>
          </w:p>
        </w:tc>
        <w:tc>
          <w:tcPr>
            <w:tcW w:w="159" w:type="pct"/>
            <w:shd w:val="clear" w:color="auto" w:fill="FFFFFF" w:themeFill="background1"/>
          </w:tcPr>
          <w:p w14:paraId="3C5F043F" w14:textId="6F15BBE4" w:rsidR="009D4127" w:rsidRPr="00957A37" w:rsidRDefault="009D4127" w:rsidP="009D4127">
            <w:pPr>
              <w:rPr>
                <w:rFonts w:ascii="Lucida Sans" w:hAnsi="Lucida Sans"/>
                <w:b/>
              </w:rPr>
            </w:pPr>
            <w:r>
              <w:rPr>
                <w:rFonts w:ascii="Lucida Sans" w:hAnsi="Lucida Sans"/>
                <w:b/>
              </w:rPr>
              <w:t>1</w:t>
            </w:r>
          </w:p>
        </w:tc>
        <w:tc>
          <w:tcPr>
            <w:tcW w:w="159" w:type="pct"/>
            <w:shd w:val="clear" w:color="auto" w:fill="FFFFFF" w:themeFill="background1"/>
          </w:tcPr>
          <w:p w14:paraId="3C5F0440" w14:textId="2FD6062D" w:rsidR="009D4127" w:rsidRPr="00957A37" w:rsidRDefault="009D4127" w:rsidP="009D4127">
            <w:pPr>
              <w:rPr>
                <w:rFonts w:ascii="Lucida Sans" w:hAnsi="Lucida Sans"/>
                <w:b/>
              </w:rPr>
            </w:pPr>
            <w:r>
              <w:rPr>
                <w:rFonts w:ascii="Lucida Sans" w:hAnsi="Lucida Sans"/>
                <w:b/>
              </w:rPr>
              <w:t>5</w:t>
            </w:r>
          </w:p>
        </w:tc>
        <w:tc>
          <w:tcPr>
            <w:tcW w:w="159" w:type="pct"/>
            <w:shd w:val="clear" w:color="auto" w:fill="FFFFFF" w:themeFill="background1"/>
          </w:tcPr>
          <w:p w14:paraId="3C5F0441" w14:textId="40B7B900" w:rsidR="009D4127" w:rsidRPr="00957A37" w:rsidRDefault="009D4127" w:rsidP="009D4127">
            <w:pPr>
              <w:rPr>
                <w:rFonts w:ascii="Lucida Sans" w:hAnsi="Lucida Sans"/>
                <w:b/>
              </w:rPr>
            </w:pPr>
            <w:r>
              <w:rPr>
                <w:rFonts w:ascii="Lucida Sans" w:hAnsi="Lucida Sans"/>
                <w:b/>
              </w:rPr>
              <w:t>5</w:t>
            </w:r>
          </w:p>
        </w:tc>
        <w:tc>
          <w:tcPr>
            <w:tcW w:w="978" w:type="pct"/>
            <w:shd w:val="clear" w:color="auto" w:fill="FFFFFF" w:themeFill="background1"/>
          </w:tcPr>
          <w:p w14:paraId="3C5F0442" w14:textId="4F43E71D" w:rsidR="009D4127" w:rsidRDefault="009D4127" w:rsidP="009D4127">
            <w:r>
              <w:t>Do not provide food options that could potentially lead to exposure of that person to the allergen.</w:t>
            </w:r>
          </w:p>
        </w:tc>
      </w:tr>
      <w:tr w:rsidR="009D4127" w14:paraId="3C5F044F" w14:textId="77777777" w:rsidTr="009D4127">
        <w:trPr>
          <w:cantSplit/>
          <w:trHeight w:val="1296"/>
        </w:trPr>
        <w:tc>
          <w:tcPr>
            <w:tcW w:w="565" w:type="pct"/>
            <w:shd w:val="clear" w:color="auto" w:fill="FFFFFF" w:themeFill="background1"/>
          </w:tcPr>
          <w:p w14:paraId="3C5F0444" w14:textId="5045BB08" w:rsidR="009D4127" w:rsidRDefault="009D4127" w:rsidP="009D4127">
            <w:r>
              <w:lastRenderedPageBreak/>
              <w:t>Slipping or tripping on stairs in buildings.</w:t>
            </w:r>
          </w:p>
        </w:tc>
        <w:tc>
          <w:tcPr>
            <w:tcW w:w="885" w:type="pct"/>
            <w:shd w:val="clear" w:color="auto" w:fill="FFFFFF" w:themeFill="background1"/>
          </w:tcPr>
          <w:p w14:paraId="3C5F0445" w14:textId="4D3EE4D2" w:rsidR="009D4127" w:rsidRDefault="009D4127" w:rsidP="009D4127">
            <w:r>
              <w:t>Individual may fall over, twist ank</w:t>
            </w:r>
            <w:r w:rsidR="009B5AD3">
              <w:t>les, bruise themselves or injure a sensitive area of the body</w:t>
            </w:r>
            <w:r w:rsidR="00DC10F0">
              <w:t xml:space="preserve"> (e.g. head or neck)</w:t>
            </w:r>
            <w:r w:rsidR="009B5AD3">
              <w:t xml:space="preserve">. </w:t>
            </w:r>
          </w:p>
        </w:tc>
        <w:tc>
          <w:tcPr>
            <w:tcW w:w="631" w:type="pct"/>
            <w:shd w:val="clear" w:color="auto" w:fill="FFFFFF" w:themeFill="background1"/>
          </w:tcPr>
          <w:p w14:paraId="3C5F0446" w14:textId="30A482CB" w:rsidR="009D4127" w:rsidRDefault="009B5AD3" w:rsidP="009D4127">
            <w:r>
              <w:t>Any members of the public using the stairs.</w:t>
            </w:r>
          </w:p>
        </w:tc>
        <w:tc>
          <w:tcPr>
            <w:tcW w:w="159" w:type="pct"/>
            <w:shd w:val="clear" w:color="auto" w:fill="FFFFFF" w:themeFill="background1"/>
          </w:tcPr>
          <w:p w14:paraId="3C5F0447" w14:textId="00356289" w:rsidR="009D4127" w:rsidRPr="00957A37" w:rsidRDefault="009B5AD3" w:rsidP="009D4127">
            <w:pPr>
              <w:rPr>
                <w:rFonts w:ascii="Lucida Sans" w:hAnsi="Lucida Sans"/>
                <w:b/>
              </w:rPr>
            </w:pPr>
            <w:r>
              <w:rPr>
                <w:rFonts w:ascii="Lucida Sans" w:hAnsi="Lucida Sans"/>
                <w:b/>
              </w:rPr>
              <w:t>2</w:t>
            </w:r>
          </w:p>
        </w:tc>
        <w:tc>
          <w:tcPr>
            <w:tcW w:w="159" w:type="pct"/>
            <w:shd w:val="clear" w:color="auto" w:fill="FFFFFF" w:themeFill="background1"/>
          </w:tcPr>
          <w:p w14:paraId="3C5F0448" w14:textId="1B11D70C" w:rsidR="009D4127" w:rsidRPr="00957A37" w:rsidRDefault="009B5AD3" w:rsidP="009D4127">
            <w:pPr>
              <w:rPr>
                <w:rFonts w:ascii="Lucida Sans" w:hAnsi="Lucida Sans"/>
                <w:b/>
              </w:rPr>
            </w:pPr>
            <w:r>
              <w:rPr>
                <w:rFonts w:ascii="Lucida Sans" w:hAnsi="Lucida Sans"/>
                <w:b/>
              </w:rPr>
              <w:t>4</w:t>
            </w:r>
          </w:p>
        </w:tc>
        <w:tc>
          <w:tcPr>
            <w:tcW w:w="162" w:type="pct"/>
            <w:shd w:val="clear" w:color="auto" w:fill="FFFFFF" w:themeFill="background1"/>
          </w:tcPr>
          <w:p w14:paraId="3C5F0449" w14:textId="1673A076" w:rsidR="009D4127" w:rsidRPr="00957A37" w:rsidRDefault="009B5AD3" w:rsidP="009D4127">
            <w:pPr>
              <w:rPr>
                <w:rFonts w:ascii="Lucida Sans" w:hAnsi="Lucida Sans"/>
                <w:b/>
              </w:rPr>
            </w:pPr>
            <w:r>
              <w:rPr>
                <w:rFonts w:ascii="Lucida Sans" w:hAnsi="Lucida Sans"/>
                <w:b/>
              </w:rPr>
              <w:t>8</w:t>
            </w:r>
          </w:p>
        </w:tc>
        <w:tc>
          <w:tcPr>
            <w:tcW w:w="987" w:type="pct"/>
            <w:shd w:val="clear" w:color="auto" w:fill="FFFFFF" w:themeFill="background1"/>
          </w:tcPr>
          <w:p w14:paraId="3C5F044A" w14:textId="45A29E20" w:rsidR="009D4127" w:rsidRPr="009B5AD3" w:rsidRDefault="009B5AD3" w:rsidP="009D4127">
            <w:pPr>
              <w:rPr>
                <w:rFonts w:cstheme="minorHAnsi"/>
                <w:bCs/>
              </w:rPr>
            </w:pPr>
            <w:r w:rsidRPr="009B5AD3">
              <w:rPr>
                <w:rFonts w:cstheme="minorHAnsi"/>
                <w:bCs/>
              </w:rPr>
              <w:t>Ensure a limit on attendees so that overcrowding doesn’t increase chances of being pushed/falling</w:t>
            </w:r>
            <w:r>
              <w:rPr>
                <w:rFonts w:cstheme="minorHAnsi"/>
                <w:bCs/>
              </w:rPr>
              <w:t xml:space="preserve">. </w:t>
            </w:r>
          </w:p>
        </w:tc>
        <w:tc>
          <w:tcPr>
            <w:tcW w:w="159" w:type="pct"/>
            <w:shd w:val="clear" w:color="auto" w:fill="FFFFFF" w:themeFill="background1"/>
          </w:tcPr>
          <w:p w14:paraId="3C5F044B" w14:textId="6CDF7A19" w:rsidR="009D4127" w:rsidRPr="00957A37" w:rsidRDefault="009B5AD3" w:rsidP="009D4127">
            <w:pPr>
              <w:rPr>
                <w:rFonts w:ascii="Lucida Sans" w:hAnsi="Lucida Sans"/>
                <w:b/>
              </w:rPr>
            </w:pPr>
            <w:r>
              <w:rPr>
                <w:rFonts w:ascii="Lucida Sans" w:hAnsi="Lucida Sans"/>
                <w:b/>
              </w:rPr>
              <w:t>2</w:t>
            </w:r>
          </w:p>
        </w:tc>
        <w:tc>
          <w:tcPr>
            <w:tcW w:w="159" w:type="pct"/>
            <w:shd w:val="clear" w:color="auto" w:fill="FFFFFF" w:themeFill="background1"/>
          </w:tcPr>
          <w:p w14:paraId="3C5F044C" w14:textId="545C09DE" w:rsidR="009D4127" w:rsidRPr="00957A37" w:rsidRDefault="009B5AD3" w:rsidP="009D4127">
            <w:pPr>
              <w:rPr>
                <w:rFonts w:ascii="Lucida Sans" w:hAnsi="Lucida Sans"/>
                <w:b/>
              </w:rPr>
            </w:pPr>
            <w:r>
              <w:rPr>
                <w:rFonts w:ascii="Lucida Sans" w:hAnsi="Lucida Sans"/>
                <w:b/>
              </w:rPr>
              <w:t>3</w:t>
            </w:r>
          </w:p>
        </w:tc>
        <w:tc>
          <w:tcPr>
            <w:tcW w:w="159" w:type="pct"/>
            <w:shd w:val="clear" w:color="auto" w:fill="FFFFFF" w:themeFill="background1"/>
          </w:tcPr>
          <w:p w14:paraId="3C5F044D" w14:textId="69F35BFE" w:rsidR="009D4127" w:rsidRPr="00957A37" w:rsidRDefault="009B5AD3" w:rsidP="009D4127">
            <w:pPr>
              <w:rPr>
                <w:rFonts w:ascii="Lucida Sans" w:hAnsi="Lucida Sans"/>
                <w:b/>
              </w:rPr>
            </w:pPr>
            <w:r>
              <w:rPr>
                <w:rFonts w:ascii="Lucida Sans" w:hAnsi="Lucida Sans"/>
                <w:b/>
              </w:rPr>
              <w:t>6</w:t>
            </w:r>
          </w:p>
        </w:tc>
        <w:tc>
          <w:tcPr>
            <w:tcW w:w="978" w:type="pct"/>
            <w:shd w:val="clear" w:color="auto" w:fill="FFFFFF" w:themeFill="background1"/>
          </w:tcPr>
          <w:p w14:paraId="3C5F044E" w14:textId="524A9504" w:rsidR="009D4127" w:rsidRDefault="009B5AD3" w:rsidP="009D4127">
            <w:r>
              <w:t xml:space="preserve">Ensure that members are not distracted by loud music or flashing images that could lead to them to misstep. </w:t>
            </w:r>
          </w:p>
        </w:tc>
      </w:tr>
      <w:tr w:rsidR="009D4127" w14:paraId="3C5F045B" w14:textId="77777777" w:rsidTr="009D4127">
        <w:trPr>
          <w:cantSplit/>
          <w:trHeight w:val="1296"/>
        </w:trPr>
        <w:tc>
          <w:tcPr>
            <w:tcW w:w="565" w:type="pct"/>
            <w:shd w:val="clear" w:color="auto" w:fill="FFFFFF" w:themeFill="background1"/>
          </w:tcPr>
          <w:p w14:paraId="3C5F0450" w14:textId="5C0BA17F" w:rsidR="009D4127" w:rsidRDefault="003C50E6" w:rsidP="009D4127">
            <w:r>
              <w:t>Money Storage and Risk of Loss</w:t>
            </w:r>
          </w:p>
        </w:tc>
        <w:tc>
          <w:tcPr>
            <w:tcW w:w="885" w:type="pct"/>
            <w:shd w:val="clear" w:color="auto" w:fill="FFFFFF" w:themeFill="background1"/>
          </w:tcPr>
          <w:p w14:paraId="3C5F0451" w14:textId="110E3382" w:rsidR="009D4127" w:rsidRDefault="003C50E6" w:rsidP="009D4127">
            <w:r>
              <w:t>Loss of funds through mishandling or theft.</w:t>
            </w:r>
          </w:p>
        </w:tc>
        <w:tc>
          <w:tcPr>
            <w:tcW w:w="631" w:type="pct"/>
            <w:shd w:val="clear" w:color="auto" w:fill="FFFFFF" w:themeFill="background1"/>
          </w:tcPr>
          <w:p w14:paraId="3C5F0452" w14:textId="3B355B7A" w:rsidR="009D4127" w:rsidRDefault="003C50E6" w:rsidP="009D4127">
            <w:r>
              <w:t>Society, members of the public.</w:t>
            </w:r>
          </w:p>
        </w:tc>
        <w:tc>
          <w:tcPr>
            <w:tcW w:w="159" w:type="pct"/>
            <w:shd w:val="clear" w:color="auto" w:fill="FFFFFF" w:themeFill="background1"/>
          </w:tcPr>
          <w:p w14:paraId="3C5F0453" w14:textId="09032DA4" w:rsidR="009D4127" w:rsidRPr="00957A37" w:rsidRDefault="003C50E6" w:rsidP="009D4127">
            <w:pPr>
              <w:rPr>
                <w:rFonts w:ascii="Lucida Sans" w:hAnsi="Lucida Sans"/>
                <w:b/>
              </w:rPr>
            </w:pPr>
            <w:r>
              <w:rPr>
                <w:rFonts w:ascii="Lucida Sans" w:hAnsi="Lucida Sans"/>
                <w:b/>
              </w:rPr>
              <w:t>1</w:t>
            </w:r>
          </w:p>
        </w:tc>
        <w:tc>
          <w:tcPr>
            <w:tcW w:w="159" w:type="pct"/>
            <w:shd w:val="clear" w:color="auto" w:fill="FFFFFF" w:themeFill="background1"/>
          </w:tcPr>
          <w:p w14:paraId="3C5F0454" w14:textId="59FAA9A5" w:rsidR="009D4127" w:rsidRPr="00957A37" w:rsidRDefault="003C50E6" w:rsidP="009D4127">
            <w:pPr>
              <w:rPr>
                <w:rFonts w:ascii="Lucida Sans" w:hAnsi="Lucida Sans"/>
                <w:b/>
              </w:rPr>
            </w:pPr>
            <w:r>
              <w:rPr>
                <w:rFonts w:ascii="Lucida Sans" w:hAnsi="Lucida Sans"/>
                <w:b/>
              </w:rPr>
              <w:t>1</w:t>
            </w:r>
          </w:p>
        </w:tc>
        <w:tc>
          <w:tcPr>
            <w:tcW w:w="162" w:type="pct"/>
            <w:shd w:val="clear" w:color="auto" w:fill="FFFFFF" w:themeFill="background1"/>
          </w:tcPr>
          <w:p w14:paraId="3C5F0455" w14:textId="004AFA35" w:rsidR="009D4127" w:rsidRPr="00957A37" w:rsidRDefault="003C50E6" w:rsidP="009D4127">
            <w:pPr>
              <w:rPr>
                <w:rFonts w:ascii="Lucida Sans" w:hAnsi="Lucida Sans"/>
                <w:b/>
              </w:rPr>
            </w:pPr>
            <w:r>
              <w:rPr>
                <w:rFonts w:ascii="Lucida Sans" w:hAnsi="Lucida Sans"/>
                <w:b/>
              </w:rPr>
              <w:t>1</w:t>
            </w:r>
          </w:p>
        </w:tc>
        <w:tc>
          <w:tcPr>
            <w:tcW w:w="987" w:type="pct"/>
            <w:shd w:val="clear" w:color="auto" w:fill="FFFFFF" w:themeFill="background1"/>
          </w:tcPr>
          <w:p w14:paraId="3C5F0456" w14:textId="03FDF3AF" w:rsidR="009D4127" w:rsidRPr="003C50E6" w:rsidRDefault="003C50E6" w:rsidP="009D4127">
            <w:pPr>
              <w:rPr>
                <w:rFonts w:cstheme="minorHAnsi"/>
                <w:bCs/>
              </w:rPr>
            </w:pPr>
            <w:r>
              <w:rPr>
                <w:rFonts w:cstheme="minorHAnsi"/>
                <w:bCs/>
              </w:rPr>
              <w:t xml:space="preserve">The society uses Money Hub which means that physical cash-handling is very rare and there will </w:t>
            </w:r>
            <w:r w:rsidR="008C670C">
              <w:rPr>
                <w:rFonts w:cstheme="minorHAnsi"/>
                <w:bCs/>
              </w:rPr>
              <w:t xml:space="preserve">always be 2+ </w:t>
            </w:r>
            <w:r>
              <w:rPr>
                <w:rFonts w:cstheme="minorHAnsi"/>
                <w:bCs/>
              </w:rPr>
              <w:t xml:space="preserve">signatories </w:t>
            </w:r>
            <w:r w:rsidR="008C670C">
              <w:rPr>
                <w:rFonts w:cstheme="minorHAnsi"/>
                <w:bCs/>
              </w:rPr>
              <w:t>to the account. Near to all forms of payment will be made online but where cash handling is necessary, any cash will be stores in a locked box which only the Treasurer and other signatories can access</w:t>
            </w:r>
            <w:r w:rsidR="00731F47">
              <w:rPr>
                <w:rFonts w:cstheme="minorHAnsi"/>
                <w:bCs/>
              </w:rPr>
              <w:t xml:space="preserve"> and this would not leave the site other than to deposit the cash.</w:t>
            </w:r>
          </w:p>
        </w:tc>
        <w:tc>
          <w:tcPr>
            <w:tcW w:w="159" w:type="pct"/>
            <w:shd w:val="clear" w:color="auto" w:fill="FFFFFF" w:themeFill="background1"/>
          </w:tcPr>
          <w:p w14:paraId="3C5F0457" w14:textId="576D7FDF" w:rsidR="009D4127" w:rsidRPr="00957A37" w:rsidRDefault="003C50E6" w:rsidP="009D4127">
            <w:pPr>
              <w:rPr>
                <w:rFonts w:ascii="Lucida Sans" w:hAnsi="Lucida Sans"/>
                <w:b/>
              </w:rPr>
            </w:pPr>
            <w:r>
              <w:rPr>
                <w:rFonts w:ascii="Lucida Sans" w:hAnsi="Lucida Sans"/>
                <w:b/>
              </w:rPr>
              <w:t>1</w:t>
            </w:r>
          </w:p>
        </w:tc>
        <w:tc>
          <w:tcPr>
            <w:tcW w:w="159" w:type="pct"/>
            <w:shd w:val="clear" w:color="auto" w:fill="FFFFFF" w:themeFill="background1"/>
          </w:tcPr>
          <w:p w14:paraId="3C5F0458" w14:textId="1ECF65D5" w:rsidR="009D4127" w:rsidRPr="00957A37" w:rsidRDefault="003C50E6" w:rsidP="009D4127">
            <w:pPr>
              <w:rPr>
                <w:rFonts w:ascii="Lucida Sans" w:hAnsi="Lucida Sans"/>
                <w:b/>
              </w:rPr>
            </w:pPr>
            <w:r>
              <w:rPr>
                <w:rFonts w:ascii="Lucida Sans" w:hAnsi="Lucida Sans"/>
                <w:b/>
              </w:rPr>
              <w:t>1</w:t>
            </w:r>
          </w:p>
        </w:tc>
        <w:tc>
          <w:tcPr>
            <w:tcW w:w="159" w:type="pct"/>
            <w:shd w:val="clear" w:color="auto" w:fill="FFFFFF" w:themeFill="background1"/>
          </w:tcPr>
          <w:p w14:paraId="3C5F0459" w14:textId="158259C0" w:rsidR="009D4127" w:rsidRPr="00957A37" w:rsidRDefault="003C50E6" w:rsidP="009D4127">
            <w:pPr>
              <w:rPr>
                <w:rFonts w:ascii="Lucida Sans" w:hAnsi="Lucida Sans"/>
                <w:b/>
              </w:rPr>
            </w:pPr>
            <w:r>
              <w:rPr>
                <w:rFonts w:ascii="Lucida Sans" w:hAnsi="Lucida Sans"/>
                <w:b/>
              </w:rPr>
              <w:t>1</w:t>
            </w:r>
          </w:p>
        </w:tc>
        <w:tc>
          <w:tcPr>
            <w:tcW w:w="978" w:type="pct"/>
            <w:shd w:val="clear" w:color="auto" w:fill="FFFFFF" w:themeFill="background1"/>
          </w:tcPr>
          <w:p w14:paraId="3C5F045A" w14:textId="6FFE78A4" w:rsidR="009D4127" w:rsidRDefault="00731F47" w:rsidP="009D4127">
            <w:r>
              <w:t xml:space="preserve">If any issues occur with MoneyHub we will report to SUSU for guidance and assistance immediately. </w:t>
            </w:r>
          </w:p>
        </w:tc>
      </w:tr>
      <w:tr w:rsidR="009D4127" w14:paraId="3C5F0467" w14:textId="77777777" w:rsidTr="009D4127">
        <w:trPr>
          <w:cantSplit/>
          <w:trHeight w:val="1296"/>
        </w:trPr>
        <w:tc>
          <w:tcPr>
            <w:tcW w:w="565" w:type="pct"/>
            <w:shd w:val="clear" w:color="auto" w:fill="FFFFFF" w:themeFill="background1"/>
          </w:tcPr>
          <w:p w14:paraId="3C5F045C" w14:textId="30F44B47" w:rsidR="009D4127" w:rsidRDefault="005A3C00" w:rsidP="009D4127">
            <w:r>
              <w:lastRenderedPageBreak/>
              <w:t>Covid-19</w:t>
            </w:r>
          </w:p>
        </w:tc>
        <w:tc>
          <w:tcPr>
            <w:tcW w:w="885" w:type="pct"/>
            <w:shd w:val="clear" w:color="auto" w:fill="FFFFFF" w:themeFill="background1"/>
          </w:tcPr>
          <w:p w14:paraId="3C5F045D" w14:textId="29ECF606" w:rsidR="009D4127" w:rsidRDefault="005A3C00" w:rsidP="009D4127">
            <w:r>
              <w:t>Students infected by and spreading the coronavirus.</w:t>
            </w:r>
          </w:p>
        </w:tc>
        <w:tc>
          <w:tcPr>
            <w:tcW w:w="631" w:type="pct"/>
            <w:shd w:val="clear" w:color="auto" w:fill="FFFFFF" w:themeFill="background1"/>
          </w:tcPr>
          <w:p w14:paraId="3C5F045E" w14:textId="618CB445" w:rsidR="009D4127" w:rsidRDefault="005A3C00" w:rsidP="009D4127">
            <w:r>
              <w:t>Anyone.</w:t>
            </w:r>
          </w:p>
        </w:tc>
        <w:tc>
          <w:tcPr>
            <w:tcW w:w="159" w:type="pct"/>
            <w:shd w:val="clear" w:color="auto" w:fill="FFFFFF" w:themeFill="background1"/>
          </w:tcPr>
          <w:p w14:paraId="3C5F045F" w14:textId="6DECB4F9" w:rsidR="009D4127" w:rsidRPr="00957A37" w:rsidRDefault="005A3C00" w:rsidP="009D4127">
            <w:pPr>
              <w:rPr>
                <w:rFonts w:ascii="Lucida Sans" w:hAnsi="Lucida Sans"/>
                <w:b/>
              </w:rPr>
            </w:pPr>
            <w:r>
              <w:rPr>
                <w:rFonts w:ascii="Lucida Sans" w:hAnsi="Lucida Sans"/>
                <w:b/>
              </w:rPr>
              <w:t>2</w:t>
            </w:r>
          </w:p>
        </w:tc>
        <w:tc>
          <w:tcPr>
            <w:tcW w:w="159" w:type="pct"/>
            <w:shd w:val="clear" w:color="auto" w:fill="FFFFFF" w:themeFill="background1"/>
          </w:tcPr>
          <w:p w14:paraId="3C5F0460" w14:textId="2CE7A29A" w:rsidR="009D4127" w:rsidRPr="00957A37" w:rsidRDefault="005A3C00" w:rsidP="009D4127">
            <w:pPr>
              <w:rPr>
                <w:rFonts w:ascii="Lucida Sans" w:hAnsi="Lucida Sans"/>
                <w:b/>
              </w:rPr>
            </w:pPr>
            <w:r>
              <w:rPr>
                <w:rFonts w:ascii="Lucida Sans" w:hAnsi="Lucida Sans"/>
                <w:b/>
              </w:rPr>
              <w:t>4</w:t>
            </w:r>
          </w:p>
        </w:tc>
        <w:tc>
          <w:tcPr>
            <w:tcW w:w="162" w:type="pct"/>
            <w:shd w:val="clear" w:color="auto" w:fill="FFFFFF" w:themeFill="background1"/>
          </w:tcPr>
          <w:p w14:paraId="3C5F0461" w14:textId="4D55C862" w:rsidR="009D4127" w:rsidRPr="00957A37" w:rsidRDefault="005A3C00" w:rsidP="009D4127">
            <w:pPr>
              <w:rPr>
                <w:rFonts w:ascii="Lucida Sans" w:hAnsi="Lucida Sans"/>
                <w:b/>
              </w:rPr>
            </w:pPr>
            <w:r>
              <w:rPr>
                <w:rFonts w:ascii="Lucida Sans" w:hAnsi="Lucida Sans"/>
                <w:b/>
              </w:rPr>
              <w:t>8</w:t>
            </w:r>
          </w:p>
        </w:tc>
        <w:tc>
          <w:tcPr>
            <w:tcW w:w="987" w:type="pct"/>
            <w:shd w:val="clear" w:color="auto" w:fill="FFFFFF" w:themeFill="background1"/>
          </w:tcPr>
          <w:p w14:paraId="37E02EF1" w14:textId="77777777" w:rsidR="009D4127" w:rsidRDefault="005A3C00" w:rsidP="009D4127">
            <w:pPr>
              <w:rPr>
                <w:rFonts w:cstheme="minorHAnsi"/>
                <w:bCs/>
              </w:rPr>
            </w:pPr>
            <w:r w:rsidRPr="005A3C00">
              <w:rPr>
                <w:rFonts w:cstheme="minorHAnsi"/>
                <w:bCs/>
              </w:rPr>
              <w:t xml:space="preserve">All </w:t>
            </w:r>
            <w:r w:rsidR="00323FAF">
              <w:rPr>
                <w:rFonts w:cstheme="minorHAnsi"/>
                <w:bCs/>
              </w:rPr>
              <w:t xml:space="preserve">attendees of events and meetings to be split into groups that follow current government guidelines at the time of the event. </w:t>
            </w:r>
          </w:p>
          <w:p w14:paraId="3C5F0462" w14:textId="76848740" w:rsidR="00323FAF" w:rsidRPr="005A3C00" w:rsidRDefault="00323FAF" w:rsidP="009D4127">
            <w:pPr>
              <w:rPr>
                <w:rFonts w:cstheme="minorHAnsi"/>
                <w:bCs/>
              </w:rPr>
            </w:pPr>
            <w:r>
              <w:rPr>
                <w:rFonts w:cstheme="minorHAnsi"/>
                <w:bCs/>
              </w:rPr>
              <w:t>Attendees of events will have their contact details collected, and where applicable at external social events, track and trace will be enforced and mask-wearing must be conformed to where guidelines state such. Ensure that all students remain in their groups and have access to hand sanitizer and hand-washing facilities.</w:t>
            </w:r>
          </w:p>
        </w:tc>
        <w:tc>
          <w:tcPr>
            <w:tcW w:w="159" w:type="pct"/>
            <w:shd w:val="clear" w:color="auto" w:fill="FFFFFF" w:themeFill="background1"/>
          </w:tcPr>
          <w:p w14:paraId="3C5F0463" w14:textId="55459F4E" w:rsidR="009D4127" w:rsidRPr="00957A37" w:rsidRDefault="00323FAF" w:rsidP="009D4127">
            <w:pPr>
              <w:rPr>
                <w:rFonts w:ascii="Lucida Sans" w:hAnsi="Lucida Sans"/>
                <w:b/>
              </w:rPr>
            </w:pPr>
            <w:r>
              <w:rPr>
                <w:rFonts w:ascii="Lucida Sans" w:hAnsi="Lucida Sans"/>
                <w:b/>
              </w:rPr>
              <w:t>1</w:t>
            </w:r>
          </w:p>
        </w:tc>
        <w:tc>
          <w:tcPr>
            <w:tcW w:w="159" w:type="pct"/>
            <w:shd w:val="clear" w:color="auto" w:fill="FFFFFF" w:themeFill="background1"/>
          </w:tcPr>
          <w:p w14:paraId="3C5F0464" w14:textId="6AFD5351" w:rsidR="009D4127" w:rsidRPr="00957A37" w:rsidRDefault="00323FAF" w:rsidP="009D4127">
            <w:pPr>
              <w:rPr>
                <w:rFonts w:ascii="Lucida Sans" w:hAnsi="Lucida Sans"/>
                <w:b/>
              </w:rPr>
            </w:pPr>
            <w:r>
              <w:rPr>
                <w:rFonts w:ascii="Lucida Sans" w:hAnsi="Lucida Sans"/>
                <w:b/>
              </w:rPr>
              <w:t>4</w:t>
            </w:r>
          </w:p>
        </w:tc>
        <w:tc>
          <w:tcPr>
            <w:tcW w:w="159" w:type="pct"/>
            <w:shd w:val="clear" w:color="auto" w:fill="FFFFFF" w:themeFill="background1"/>
          </w:tcPr>
          <w:p w14:paraId="3C5F0465" w14:textId="13723E6B" w:rsidR="009D4127" w:rsidRPr="00957A37" w:rsidRDefault="00323FAF" w:rsidP="009D4127">
            <w:pPr>
              <w:rPr>
                <w:rFonts w:ascii="Lucida Sans" w:hAnsi="Lucida Sans"/>
                <w:b/>
              </w:rPr>
            </w:pPr>
            <w:r>
              <w:rPr>
                <w:rFonts w:ascii="Lucida Sans" w:hAnsi="Lucida Sans"/>
                <w:b/>
              </w:rPr>
              <w:t>4</w:t>
            </w:r>
          </w:p>
        </w:tc>
        <w:tc>
          <w:tcPr>
            <w:tcW w:w="978" w:type="pct"/>
            <w:shd w:val="clear" w:color="auto" w:fill="FFFFFF" w:themeFill="background1"/>
          </w:tcPr>
          <w:p w14:paraId="3C5F0466" w14:textId="2A790633" w:rsidR="00323FAF" w:rsidRDefault="00323FAF" w:rsidP="009D4127">
            <w:r>
              <w:t>Inform students that those who do not adhere to guidelines will be sent home and risk losing membership to the society. Remind students of the free testing available to them and encourage the testing both before and after the event. Report any major COVID-19 rule breaches to the university.</w:t>
            </w:r>
          </w:p>
        </w:tc>
      </w:tr>
      <w:tr w:rsidR="009D4127" w14:paraId="3C5F0473" w14:textId="77777777" w:rsidTr="009D4127">
        <w:trPr>
          <w:cantSplit/>
          <w:trHeight w:val="1296"/>
        </w:trPr>
        <w:tc>
          <w:tcPr>
            <w:tcW w:w="565" w:type="pct"/>
            <w:shd w:val="clear" w:color="auto" w:fill="FFFFFF" w:themeFill="background1"/>
          </w:tcPr>
          <w:p w14:paraId="3C5F0468" w14:textId="6F02CB3F" w:rsidR="009D4127" w:rsidRDefault="00323FAF" w:rsidP="009D4127">
            <w:r>
              <w:lastRenderedPageBreak/>
              <w:t>Alcohol at socials</w:t>
            </w:r>
          </w:p>
        </w:tc>
        <w:tc>
          <w:tcPr>
            <w:tcW w:w="885" w:type="pct"/>
            <w:shd w:val="clear" w:color="auto" w:fill="FFFFFF" w:themeFill="background1"/>
          </w:tcPr>
          <w:p w14:paraId="3C5F0469" w14:textId="1EB02889" w:rsidR="009D4127" w:rsidRDefault="00323FAF" w:rsidP="009D4127">
            <w:r>
              <w:t>Alcohol poisoning, violent  behaviour, resistance to obey laws, drink spiking.</w:t>
            </w:r>
          </w:p>
        </w:tc>
        <w:tc>
          <w:tcPr>
            <w:tcW w:w="631" w:type="pct"/>
            <w:shd w:val="clear" w:color="auto" w:fill="FFFFFF" w:themeFill="background1"/>
          </w:tcPr>
          <w:p w14:paraId="3C5F046A" w14:textId="593D7D68" w:rsidR="009D4127" w:rsidRDefault="00411742" w:rsidP="009D4127">
            <w:r>
              <w:t>Everyone in attendance of the event.</w:t>
            </w:r>
          </w:p>
        </w:tc>
        <w:tc>
          <w:tcPr>
            <w:tcW w:w="159" w:type="pct"/>
            <w:shd w:val="clear" w:color="auto" w:fill="FFFFFF" w:themeFill="background1"/>
          </w:tcPr>
          <w:p w14:paraId="3C5F046B" w14:textId="2B1B420C" w:rsidR="009D4127" w:rsidRPr="00957A37" w:rsidRDefault="00323FAF" w:rsidP="009D4127">
            <w:pPr>
              <w:rPr>
                <w:rFonts w:ascii="Lucida Sans" w:hAnsi="Lucida Sans"/>
                <w:b/>
              </w:rPr>
            </w:pPr>
            <w:r>
              <w:rPr>
                <w:rFonts w:ascii="Lucida Sans" w:hAnsi="Lucida Sans"/>
                <w:b/>
              </w:rPr>
              <w:t>3</w:t>
            </w:r>
          </w:p>
        </w:tc>
        <w:tc>
          <w:tcPr>
            <w:tcW w:w="159" w:type="pct"/>
            <w:shd w:val="clear" w:color="auto" w:fill="FFFFFF" w:themeFill="background1"/>
          </w:tcPr>
          <w:p w14:paraId="3C5F046C" w14:textId="4FC17E41" w:rsidR="009D4127" w:rsidRPr="00957A37" w:rsidRDefault="00323FAF" w:rsidP="009D4127">
            <w:pPr>
              <w:rPr>
                <w:rFonts w:ascii="Lucida Sans" w:hAnsi="Lucida Sans"/>
                <w:b/>
              </w:rPr>
            </w:pPr>
            <w:r>
              <w:rPr>
                <w:rFonts w:ascii="Lucida Sans" w:hAnsi="Lucida Sans"/>
                <w:b/>
              </w:rPr>
              <w:t>2</w:t>
            </w:r>
          </w:p>
        </w:tc>
        <w:tc>
          <w:tcPr>
            <w:tcW w:w="162" w:type="pct"/>
            <w:shd w:val="clear" w:color="auto" w:fill="FFFFFF" w:themeFill="background1"/>
          </w:tcPr>
          <w:p w14:paraId="3C5F046D" w14:textId="4D1570C9" w:rsidR="009D4127" w:rsidRPr="00957A37" w:rsidRDefault="00323FAF" w:rsidP="009D4127">
            <w:pPr>
              <w:rPr>
                <w:rFonts w:ascii="Lucida Sans" w:hAnsi="Lucida Sans"/>
                <w:b/>
              </w:rPr>
            </w:pPr>
            <w:r>
              <w:rPr>
                <w:rFonts w:ascii="Lucida Sans" w:hAnsi="Lucida Sans"/>
                <w:b/>
              </w:rPr>
              <w:t>6</w:t>
            </w:r>
          </w:p>
        </w:tc>
        <w:tc>
          <w:tcPr>
            <w:tcW w:w="987" w:type="pct"/>
            <w:shd w:val="clear" w:color="auto" w:fill="FFFFFF" w:themeFill="background1"/>
          </w:tcPr>
          <w:p w14:paraId="2730DBA7" w14:textId="77777777" w:rsidR="009D4127" w:rsidRDefault="00323FAF" w:rsidP="009D4127">
            <w:pPr>
              <w:rPr>
                <w:rFonts w:cstheme="minorHAnsi"/>
                <w:bCs/>
              </w:rPr>
            </w:pPr>
            <w:r>
              <w:rPr>
                <w:rFonts w:cstheme="minorHAnsi"/>
                <w:bCs/>
              </w:rPr>
              <w:t xml:space="preserve">Students to be reminded that as a representative of the society and the university that any antisocial behaviour as a result of alcohol will not be tolerated. </w:t>
            </w:r>
          </w:p>
          <w:p w14:paraId="3C5F046E" w14:textId="77543E7B" w:rsidR="00323FAF" w:rsidRPr="00323FAF" w:rsidRDefault="00323FAF" w:rsidP="009D4127">
            <w:pPr>
              <w:rPr>
                <w:rFonts w:cstheme="minorHAnsi"/>
                <w:bCs/>
              </w:rPr>
            </w:pPr>
            <w:r>
              <w:rPr>
                <w:rFonts w:cstheme="minorHAnsi"/>
                <w:bCs/>
              </w:rPr>
              <w:t>Drinking alcohol will adhere to the conditions of the licensed premises and so won’t be served to heavily intoxicated individuals</w:t>
            </w:r>
          </w:p>
        </w:tc>
        <w:tc>
          <w:tcPr>
            <w:tcW w:w="159" w:type="pct"/>
            <w:shd w:val="clear" w:color="auto" w:fill="FFFFFF" w:themeFill="background1"/>
          </w:tcPr>
          <w:p w14:paraId="3C5F046F" w14:textId="75EDF2EF" w:rsidR="009D4127" w:rsidRPr="00957A37" w:rsidRDefault="00323FAF" w:rsidP="009D4127">
            <w:pPr>
              <w:rPr>
                <w:rFonts w:ascii="Lucida Sans" w:hAnsi="Lucida Sans"/>
                <w:b/>
              </w:rPr>
            </w:pPr>
            <w:r>
              <w:rPr>
                <w:rFonts w:ascii="Lucida Sans" w:hAnsi="Lucida Sans"/>
                <w:b/>
              </w:rPr>
              <w:t>2</w:t>
            </w:r>
          </w:p>
        </w:tc>
        <w:tc>
          <w:tcPr>
            <w:tcW w:w="159" w:type="pct"/>
            <w:shd w:val="clear" w:color="auto" w:fill="FFFFFF" w:themeFill="background1"/>
          </w:tcPr>
          <w:p w14:paraId="3C5F0470" w14:textId="448DBD93" w:rsidR="009D4127" w:rsidRPr="00957A37" w:rsidRDefault="00323FAF" w:rsidP="009D4127">
            <w:pPr>
              <w:rPr>
                <w:rFonts w:ascii="Lucida Sans" w:hAnsi="Lucida Sans"/>
                <w:b/>
              </w:rPr>
            </w:pPr>
            <w:r>
              <w:rPr>
                <w:rFonts w:ascii="Lucida Sans" w:hAnsi="Lucida Sans"/>
                <w:b/>
              </w:rPr>
              <w:t>2</w:t>
            </w:r>
          </w:p>
        </w:tc>
        <w:tc>
          <w:tcPr>
            <w:tcW w:w="159" w:type="pct"/>
            <w:shd w:val="clear" w:color="auto" w:fill="FFFFFF" w:themeFill="background1"/>
          </w:tcPr>
          <w:p w14:paraId="3C5F0471" w14:textId="0CAE88E5" w:rsidR="009D4127" w:rsidRPr="00957A37" w:rsidRDefault="00323FAF" w:rsidP="009D4127">
            <w:pPr>
              <w:rPr>
                <w:rFonts w:ascii="Lucida Sans" w:hAnsi="Lucida Sans"/>
                <w:b/>
              </w:rPr>
            </w:pPr>
            <w:r>
              <w:rPr>
                <w:rFonts w:ascii="Lucida Sans" w:hAnsi="Lucida Sans"/>
                <w:b/>
              </w:rPr>
              <w:t>4</w:t>
            </w:r>
          </w:p>
        </w:tc>
        <w:tc>
          <w:tcPr>
            <w:tcW w:w="978" w:type="pct"/>
            <w:shd w:val="clear" w:color="auto" w:fill="FFFFFF" w:themeFill="background1"/>
          </w:tcPr>
          <w:p w14:paraId="2F8E8CBD" w14:textId="77777777" w:rsidR="009D4127" w:rsidRDefault="00323FAF" w:rsidP="009D4127">
            <w:r>
              <w:t>Anybody in the group who is excessively drunk will be escorted home by a friend or member of committee.</w:t>
            </w:r>
          </w:p>
          <w:p w14:paraId="099D217E" w14:textId="77777777" w:rsidR="00323FAF" w:rsidRDefault="00323FAF" w:rsidP="009D4127">
            <w:r>
              <w:t>Help from bar staff and emergency services will be sought if necessary.</w:t>
            </w:r>
          </w:p>
          <w:p w14:paraId="3C5F0472" w14:textId="1C4C8272" w:rsidR="00323FAF" w:rsidRDefault="00323FAF" w:rsidP="009D4127">
            <w:r>
              <w:t xml:space="preserve">If the event or people become hostile due to drinking, it can be ended early. </w:t>
            </w:r>
          </w:p>
        </w:tc>
      </w:tr>
      <w:tr w:rsidR="009D4127" w14:paraId="3C5F047F" w14:textId="77777777" w:rsidTr="009D4127">
        <w:trPr>
          <w:cantSplit/>
          <w:trHeight w:val="1296"/>
        </w:trPr>
        <w:tc>
          <w:tcPr>
            <w:tcW w:w="565" w:type="pct"/>
            <w:shd w:val="clear" w:color="auto" w:fill="FFFFFF" w:themeFill="background1"/>
          </w:tcPr>
          <w:p w14:paraId="3C5F0474" w14:textId="77777777" w:rsidR="009D4127" w:rsidRDefault="009D4127" w:rsidP="009D4127"/>
        </w:tc>
        <w:tc>
          <w:tcPr>
            <w:tcW w:w="885" w:type="pct"/>
            <w:shd w:val="clear" w:color="auto" w:fill="FFFFFF" w:themeFill="background1"/>
          </w:tcPr>
          <w:p w14:paraId="3C5F0475" w14:textId="77777777" w:rsidR="009D4127" w:rsidRDefault="009D4127" w:rsidP="009D4127"/>
        </w:tc>
        <w:tc>
          <w:tcPr>
            <w:tcW w:w="631" w:type="pct"/>
            <w:shd w:val="clear" w:color="auto" w:fill="FFFFFF" w:themeFill="background1"/>
          </w:tcPr>
          <w:p w14:paraId="3C5F0476" w14:textId="77777777" w:rsidR="009D4127" w:rsidRDefault="009D4127" w:rsidP="009D4127"/>
        </w:tc>
        <w:tc>
          <w:tcPr>
            <w:tcW w:w="159" w:type="pct"/>
            <w:shd w:val="clear" w:color="auto" w:fill="FFFFFF" w:themeFill="background1"/>
          </w:tcPr>
          <w:p w14:paraId="3C5F0477" w14:textId="77777777" w:rsidR="009D4127" w:rsidRPr="00957A37" w:rsidRDefault="009D4127" w:rsidP="009D4127">
            <w:pPr>
              <w:rPr>
                <w:rFonts w:ascii="Lucida Sans" w:hAnsi="Lucida Sans"/>
                <w:b/>
              </w:rPr>
            </w:pPr>
          </w:p>
        </w:tc>
        <w:tc>
          <w:tcPr>
            <w:tcW w:w="159" w:type="pct"/>
            <w:shd w:val="clear" w:color="auto" w:fill="FFFFFF" w:themeFill="background1"/>
          </w:tcPr>
          <w:p w14:paraId="3C5F0478" w14:textId="77777777" w:rsidR="009D4127" w:rsidRPr="00957A37" w:rsidRDefault="009D4127" w:rsidP="009D4127">
            <w:pPr>
              <w:rPr>
                <w:rFonts w:ascii="Lucida Sans" w:hAnsi="Lucida Sans"/>
                <w:b/>
              </w:rPr>
            </w:pPr>
          </w:p>
        </w:tc>
        <w:tc>
          <w:tcPr>
            <w:tcW w:w="162" w:type="pct"/>
            <w:shd w:val="clear" w:color="auto" w:fill="FFFFFF" w:themeFill="background1"/>
          </w:tcPr>
          <w:p w14:paraId="3C5F0479" w14:textId="77777777" w:rsidR="009D4127" w:rsidRPr="00957A37" w:rsidRDefault="009D4127" w:rsidP="009D4127">
            <w:pPr>
              <w:rPr>
                <w:rFonts w:ascii="Lucida Sans" w:hAnsi="Lucida Sans"/>
                <w:b/>
              </w:rPr>
            </w:pPr>
          </w:p>
        </w:tc>
        <w:tc>
          <w:tcPr>
            <w:tcW w:w="987" w:type="pct"/>
            <w:shd w:val="clear" w:color="auto" w:fill="FFFFFF" w:themeFill="background1"/>
          </w:tcPr>
          <w:p w14:paraId="3C5F047A" w14:textId="77777777" w:rsidR="009D4127" w:rsidRDefault="009D4127" w:rsidP="009D4127">
            <w:pPr>
              <w:rPr>
                <w:rFonts w:ascii="Lucida Sans" w:hAnsi="Lucida Sans"/>
                <w:b/>
              </w:rPr>
            </w:pPr>
          </w:p>
        </w:tc>
        <w:tc>
          <w:tcPr>
            <w:tcW w:w="159" w:type="pct"/>
            <w:shd w:val="clear" w:color="auto" w:fill="FFFFFF" w:themeFill="background1"/>
          </w:tcPr>
          <w:p w14:paraId="3C5F047B" w14:textId="77777777" w:rsidR="009D4127" w:rsidRPr="00957A37" w:rsidRDefault="009D4127" w:rsidP="009D4127">
            <w:pPr>
              <w:rPr>
                <w:rFonts w:ascii="Lucida Sans" w:hAnsi="Lucida Sans"/>
                <w:b/>
              </w:rPr>
            </w:pPr>
          </w:p>
        </w:tc>
        <w:tc>
          <w:tcPr>
            <w:tcW w:w="159" w:type="pct"/>
            <w:shd w:val="clear" w:color="auto" w:fill="FFFFFF" w:themeFill="background1"/>
          </w:tcPr>
          <w:p w14:paraId="3C5F047C" w14:textId="77777777" w:rsidR="009D4127" w:rsidRPr="00957A37" w:rsidRDefault="009D4127" w:rsidP="009D4127">
            <w:pPr>
              <w:rPr>
                <w:rFonts w:ascii="Lucida Sans" w:hAnsi="Lucida Sans"/>
                <w:b/>
              </w:rPr>
            </w:pPr>
          </w:p>
        </w:tc>
        <w:tc>
          <w:tcPr>
            <w:tcW w:w="159" w:type="pct"/>
            <w:shd w:val="clear" w:color="auto" w:fill="FFFFFF" w:themeFill="background1"/>
          </w:tcPr>
          <w:p w14:paraId="3C5F047D" w14:textId="77777777" w:rsidR="009D4127" w:rsidRPr="00957A37" w:rsidRDefault="009D4127" w:rsidP="009D4127">
            <w:pPr>
              <w:rPr>
                <w:rFonts w:ascii="Lucida Sans" w:hAnsi="Lucida Sans"/>
                <w:b/>
              </w:rPr>
            </w:pPr>
          </w:p>
        </w:tc>
        <w:tc>
          <w:tcPr>
            <w:tcW w:w="978" w:type="pct"/>
            <w:shd w:val="clear" w:color="auto" w:fill="FFFFFF" w:themeFill="background1"/>
          </w:tcPr>
          <w:p w14:paraId="3C5F047E" w14:textId="77777777" w:rsidR="009D4127" w:rsidRDefault="009D4127" w:rsidP="009D4127"/>
        </w:tc>
      </w:tr>
    </w:tbl>
    <w:p w14:paraId="3C5F0480" w14:textId="50248290" w:rsidR="00CE1AAA" w:rsidRDefault="00CE1AAA"/>
    <w:p w14:paraId="23B1B86A" w14:textId="73FC75C6" w:rsidR="00D2494D" w:rsidRDefault="00D2494D"/>
    <w:p w14:paraId="373F20C5" w14:textId="77777777" w:rsidR="00D2494D" w:rsidRDefault="00D2494D"/>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4483"/>
        <w:gridCol w:w="1701"/>
        <w:gridCol w:w="2108"/>
        <w:gridCol w:w="1051"/>
        <w:gridCol w:w="3680"/>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5A3C00" w:rsidRPr="00957A37" w14:paraId="3C5F048C" w14:textId="77777777" w:rsidTr="00D2494D">
        <w:tc>
          <w:tcPr>
            <w:tcW w:w="266"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57"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3"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85"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69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2494D" w:rsidRPr="00957A37" w14:paraId="3C5F0493" w14:textId="77777777" w:rsidTr="00D2494D">
        <w:trPr>
          <w:trHeight w:val="574"/>
        </w:trPr>
        <w:tc>
          <w:tcPr>
            <w:tcW w:w="266" w:type="pct"/>
          </w:tcPr>
          <w:p w14:paraId="3C5F048D" w14:textId="5E519502" w:rsidR="00D2494D" w:rsidRPr="00957A37" w:rsidRDefault="00D2494D" w:rsidP="00D2494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1(a)</w:t>
            </w:r>
          </w:p>
        </w:tc>
        <w:tc>
          <w:tcPr>
            <w:tcW w:w="1457" w:type="pct"/>
          </w:tcPr>
          <w:p w14:paraId="3C5F048E" w14:textId="03F86AD4" w:rsidR="00D2494D" w:rsidRPr="00957A37" w:rsidRDefault="00D2494D" w:rsidP="00D249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to be informed of fire safety and emergency exit plans in case of fire. </w:t>
            </w:r>
          </w:p>
        </w:tc>
        <w:tc>
          <w:tcPr>
            <w:tcW w:w="553" w:type="pct"/>
          </w:tcPr>
          <w:p w14:paraId="3C5F048F" w14:textId="20153CBC" w:rsidR="00D2494D" w:rsidRPr="00957A37" w:rsidRDefault="00D2494D" w:rsidP="00D249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685" w:type="pct"/>
          </w:tcPr>
          <w:p w14:paraId="3C5F0490" w14:textId="2B1AC40D" w:rsidR="00D2494D" w:rsidRPr="00957A37" w:rsidRDefault="00D2494D" w:rsidP="00D249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341" w:type="pct"/>
            <w:tcBorders>
              <w:right w:val="single" w:sz="18" w:space="0" w:color="auto"/>
            </w:tcBorders>
          </w:tcPr>
          <w:p w14:paraId="3C5F0491" w14:textId="791B6B30" w:rsidR="00D2494D" w:rsidRPr="00957A37" w:rsidRDefault="00D2494D" w:rsidP="00D249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1698" w:type="pct"/>
            <w:gridSpan w:val="2"/>
            <w:tcBorders>
              <w:left w:val="single" w:sz="18" w:space="0" w:color="auto"/>
            </w:tcBorders>
          </w:tcPr>
          <w:p w14:paraId="3C5F0492" w14:textId="33603D58" w:rsidR="00D2494D" w:rsidRPr="00957A37" w:rsidRDefault="00D2494D" w:rsidP="00D249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at first committee meeting of the year.</w:t>
            </w:r>
          </w:p>
        </w:tc>
      </w:tr>
      <w:tr w:rsidR="00D2494D" w:rsidRPr="00957A37" w14:paraId="3C5F049A" w14:textId="77777777" w:rsidTr="00D2494D">
        <w:trPr>
          <w:trHeight w:val="574"/>
        </w:trPr>
        <w:tc>
          <w:tcPr>
            <w:tcW w:w="266" w:type="pct"/>
          </w:tcPr>
          <w:p w14:paraId="3C5F0494" w14:textId="371A0C1A" w:rsidR="00D2494D" w:rsidRPr="00957A37" w:rsidRDefault="00D2494D" w:rsidP="00D2494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1(b,c)</w:t>
            </w:r>
          </w:p>
        </w:tc>
        <w:tc>
          <w:tcPr>
            <w:tcW w:w="1457" w:type="pct"/>
          </w:tcPr>
          <w:p w14:paraId="3C5F0495" w14:textId="4D255FB8" w:rsidR="00D2494D" w:rsidRPr="00957A37" w:rsidRDefault="00D2494D" w:rsidP="00D249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to be informed of basic first aid, including appropriate response to allergic reactions. </w:t>
            </w:r>
          </w:p>
        </w:tc>
        <w:tc>
          <w:tcPr>
            <w:tcW w:w="553" w:type="pct"/>
          </w:tcPr>
          <w:p w14:paraId="3C5F0496" w14:textId="5A92F9B6" w:rsidR="00D2494D" w:rsidRPr="00957A37" w:rsidRDefault="00D2494D" w:rsidP="00D249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685" w:type="pct"/>
          </w:tcPr>
          <w:p w14:paraId="3C5F0497" w14:textId="7BB382B1" w:rsidR="00D2494D" w:rsidRPr="00957A37" w:rsidRDefault="00D2494D" w:rsidP="00D249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341" w:type="pct"/>
            <w:tcBorders>
              <w:right w:val="single" w:sz="18" w:space="0" w:color="auto"/>
            </w:tcBorders>
          </w:tcPr>
          <w:p w14:paraId="3C5F0498" w14:textId="1057357B" w:rsidR="00D2494D" w:rsidRPr="00957A37" w:rsidRDefault="00D2494D" w:rsidP="00D249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1698" w:type="pct"/>
            <w:gridSpan w:val="2"/>
            <w:tcBorders>
              <w:left w:val="single" w:sz="18" w:space="0" w:color="auto"/>
            </w:tcBorders>
          </w:tcPr>
          <w:p w14:paraId="3C5F0499" w14:textId="4322D2BF" w:rsidR="00D2494D" w:rsidRPr="00957A37" w:rsidRDefault="00D2494D" w:rsidP="00D249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at first committee meeting of the year.</w:t>
            </w:r>
          </w:p>
        </w:tc>
      </w:tr>
      <w:tr w:rsidR="00D2494D" w:rsidRPr="00957A37" w14:paraId="3C5F04A1" w14:textId="77777777" w:rsidTr="00D2494D">
        <w:trPr>
          <w:trHeight w:val="574"/>
        </w:trPr>
        <w:tc>
          <w:tcPr>
            <w:tcW w:w="266" w:type="pct"/>
          </w:tcPr>
          <w:p w14:paraId="3C5F049B" w14:textId="2ABAD650" w:rsidR="00D2494D" w:rsidRPr="00957A37" w:rsidRDefault="00D2494D" w:rsidP="00D2494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1(d)</w:t>
            </w:r>
          </w:p>
        </w:tc>
        <w:tc>
          <w:tcPr>
            <w:tcW w:w="1457" w:type="pct"/>
          </w:tcPr>
          <w:p w14:paraId="3C5F049C" w14:textId="10F3B572" w:rsidR="00D2494D" w:rsidRPr="00957A37" w:rsidRDefault="00D2494D" w:rsidP="00D249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Reminding committee to encourage online payment and not to accept cash if they do not have the cash box.</w:t>
            </w:r>
          </w:p>
        </w:tc>
        <w:tc>
          <w:tcPr>
            <w:tcW w:w="553" w:type="pct"/>
          </w:tcPr>
          <w:p w14:paraId="3C5F049D" w14:textId="5269E5CB" w:rsidR="00D2494D" w:rsidRPr="00957A37" w:rsidRDefault="00D2494D" w:rsidP="00D249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685" w:type="pct"/>
          </w:tcPr>
          <w:p w14:paraId="3C5F049E" w14:textId="1B19F3C6" w:rsidR="00D2494D" w:rsidRPr="00957A37" w:rsidRDefault="00D2494D" w:rsidP="00D249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341" w:type="pct"/>
            <w:tcBorders>
              <w:right w:val="single" w:sz="18" w:space="0" w:color="auto"/>
            </w:tcBorders>
          </w:tcPr>
          <w:p w14:paraId="3C5F049F" w14:textId="49153546" w:rsidR="00D2494D" w:rsidRPr="00957A37" w:rsidRDefault="00D2494D" w:rsidP="00D249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1698" w:type="pct"/>
            <w:gridSpan w:val="2"/>
            <w:tcBorders>
              <w:left w:val="single" w:sz="18" w:space="0" w:color="auto"/>
            </w:tcBorders>
          </w:tcPr>
          <w:p w14:paraId="3C5F04A0" w14:textId="53BE886D" w:rsidR="00D2494D" w:rsidRPr="00957A37" w:rsidRDefault="00D2494D" w:rsidP="00D249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at first committee meeting of the year.</w:t>
            </w:r>
          </w:p>
        </w:tc>
      </w:tr>
      <w:tr w:rsidR="00411742" w:rsidRPr="00957A37" w14:paraId="3C5F04AF" w14:textId="77777777" w:rsidTr="00D2494D">
        <w:trPr>
          <w:trHeight w:val="574"/>
        </w:trPr>
        <w:tc>
          <w:tcPr>
            <w:tcW w:w="266" w:type="pct"/>
          </w:tcPr>
          <w:p w14:paraId="3C5F04A9" w14:textId="45DC3610" w:rsidR="00411742" w:rsidRPr="00957A37" w:rsidRDefault="00411742" w:rsidP="0041174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1(e)</w:t>
            </w:r>
          </w:p>
        </w:tc>
        <w:tc>
          <w:tcPr>
            <w:tcW w:w="1457" w:type="pct"/>
          </w:tcPr>
          <w:p w14:paraId="3C5F04AA" w14:textId="7DD89AD4"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Reminding committee of current government guidelines regarding Covid-19</w:t>
            </w:r>
          </w:p>
        </w:tc>
        <w:tc>
          <w:tcPr>
            <w:tcW w:w="553" w:type="pct"/>
          </w:tcPr>
          <w:p w14:paraId="3C5F04AB" w14:textId="0BFB2A40"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685" w:type="pct"/>
          </w:tcPr>
          <w:p w14:paraId="3C5F04AC" w14:textId="67A6F5B2"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341" w:type="pct"/>
            <w:tcBorders>
              <w:right w:val="single" w:sz="18" w:space="0" w:color="auto"/>
            </w:tcBorders>
          </w:tcPr>
          <w:p w14:paraId="3C5F04AD" w14:textId="47A70B26"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1698" w:type="pct"/>
            <w:gridSpan w:val="2"/>
            <w:tcBorders>
              <w:left w:val="single" w:sz="18" w:space="0" w:color="auto"/>
            </w:tcBorders>
          </w:tcPr>
          <w:p w14:paraId="3C5F04AE" w14:textId="7353EEF5"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at first committee meeting of the year.</w:t>
            </w:r>
          </w:p>
        </w:tc>
      </w:tr>
      <w:tr w:rsidR="00411742" w:rsidRPr="00957A37" w14:paraId="3C5F04B6" w14:textId="77777777" w:rsidTr="00D2494D">
        <w:trPr>
          <w:trHeight w:val="574"/>
        </w:trPr>
        <w:tc>
          <w:tcPr>
            <w:tcW w:w="266" w:type="pct"/>
          </w:tcPr>
          <w:p w14:paraId="3C5F04B0" w14:textId="003C0C60" w:rsidR="00411742" w:rsidRPr="00957A37" w:rsidRDefault="00411742" w:rsidP="0041174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1(f)</w:t>
            </w:r>
          </w:p>
        </w:tc>
        <w:tc>
          <w:tcPr>
            <w:tcW w:w="1457" w:type="pct"/>
          </w:tcPr>
          <w:p w14:paraId="3C5F04B1" w14:textId="67D993AE"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 committee of safeguarding measures that need to be taken to ensure a heavily-intoxicated person receives appropriate support.</w:t>
            </w:r>
          </w:p>
        </w:tc>
        <w:tc>
          <w:tcPr>
            <w:tcW w:w="553" w:type="pct"/>
          </w:tcPr>
          <w:p w14:paraId="3C5F04B2" w14:textId="1B6A2FC8"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685" w:type="pct"/>
          </w:tcPr>
          <w:p w14:paraId="3C5F04B3" w14:textId="2A37F4E4"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341" w:type="pct"/>
            <w:tcBorders>
              <w:right w:val="single" w:sz="18" w:space="0" w:color="auto"/>
            </w:tcBorders>
          </w:tcPr>
          <w:p w14:paraId="3C5F04B4" w14:textId="3DE90C43"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1.10.21</w:t>
            </w:r>
          </w:p>
        </w:tc>
        <w:tc>
          <w:tcPr>
            <w:tcW w:w="1698" w:type="pct"/>
            <w:gridSpan w:val="2"/>
            <w:tcBorders>
              <w:left w:val="single" w:sz="18" w:space="0" w:color="auto"/>
            </w:tcBorders>
          </w:tcPr>
          <w:p w14:paraId="3C5F04B5" w14:textId="28E658B8"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at first committee meeting of the year.</w:t>
            </w:r>
          </w:p>
        </w:tc>
      </w:tr>
      <w:tr w:rsidR="00411742" w:rsidRPr="00957A37" w14:paraId="3C5F04BE" w14:textId="77777777" w:rsidTr="00D2494D">
        <w:trPr>
          <w:trHeight w:val="574"/>
        </w:trPr>
        <w:tc>
          <w:tcPr>
            <w:tcW w:w="266" w:type="pct"/>
          </w:tcPr>
          <w:p w14:paraId="3C5F04B7" w14:textId="77777777" w:rsidR="00411742" w:rsidRPr="00957A37" w:rsidRDefault="00411742" w:rsidP="00411742">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57" w:type="pct"/>
          </w:tcPr>
          <w:p w14:paraId="3C5F04B8" w14:textId="77777777"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3C5F04BA" w14:textId="77777777"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BB" w14:textId="77777777"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p>
        </w:tc>
        <w:tc>
          <w:tcPr>
            <w:tcW w:w="341" w:type="pct"/>
            <w:tcBorders>
              <w:right w:val="single" w:sz="18" w:space="0" w:color="auto"/>
            </w:tcBorders>
          </w:tcPr>
          <w:p w14:paraId="3C5F04BC" w14:textId="77777777"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p>
        </w:tc>
        <w:tc>
          <w:tcPr>
            <w:tcW w:w="1698" w:type="pct"/>
            <w:gridSpan w:val="2"/>
            <w:tcBorders>
              <w:left w:val="single" w:sz="18" w:space="0" w:color="auto"/>
            </w:tcBorders>
          </w:tcPr>
          <w:p w14:paraId="3C5F04BD" w14:textId="77777777"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p>
        </w:tc>
      </w:tr>
      <w:tr w:rsidR="00411742" w:rsidRPr="00957A37" w14:paraId="3C5F04C2" w14:textId="77777777" w:rsidTr="00D2494D">
        <w:trPr>
          <w:cantSplit/>
        </w:trPr>
        <w:tc>
          <w:tcPr>
            <w:tcW w:w="2960" w:type="pct"/>
            <w:gridSpan w:val="4"/>
            <w:tcBorders>
              <w:bottom w:val="nil"/>
            </w:tcBorders>
          </w:tcPr>
          <w:p w14:paraId="3C5F04BF" w14:textId="6A66575A"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LG</w:t>
            </w:r>
          </w:p>
          <w:p w14:paraId="3C5F04C0" w14:textId="77777777"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p>
        </w:tc>
        <w:tc>
          <w:tcPr>
            <w:tcW w:w="2040" w:type="pct"/>
            <w:gridSpan w:val="3"/>
            <w:tcBorders>
              <w:bottom w:val="nil"/>
            </w:tcBorders>
          </w:tcPr>
          <w:p w14:paraId="3C5F04C1" w14:textId="73AA8EA9" w:rsidR="00411742" w:rsidRPr="005A3C00" w:rsidRDefault="00411742" w:rsidP="00411742">
            <w:pPr>
              <w:autoSpaceDE w:val="0"/>
              <w:autoSpaceDN w:val="0"/>
              <w:adjustRightInd w:val="0"/>
              <w:spacing w:after="0" w:line="240" w:lineRule="auto"/>
              <w:outlineLvl w:val="0"/>
              <w:rPr>
                <w:rFonts w:ascii="Lucida Sans" w:eastAsia="Times New Roman" w:hAnsi="Lucida Sans" w:cs="Arial"/>
                <w:b/>
                <w:bCs/>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BR</w:t>
            </w:r>
          </w:p>
        </w:tc>
      </w:tr>
      <w:tr w:rsidR="00411742" w:rsidRPr="00957A37" w14:paraId="3C5F04C7" w14:textId="77777777" w:rsidTr="00D2494D">
        <w:trPr>
          <w:cantSplit/>
          <w:trHeight w:val="606"/>
        </w:trPr>
        <w:tc>
          <w:tcPr>
            <w:tcW w:w="2275" w:type="pct"/>
            <w:gridSpan w:val="3"/>
            <w:tcBorders>
              <w:top w:val="nil"/>
              <w:right w:val="nil"/>
            </w:tcBorders>
          </w:tcPr>
          <w:p w14:paraId="3C5F04C3" w14:textId="2136D6DB"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Lauren Grove</w:t>
            </w:r>
          </w:p>
        </w:tc>
        <w:tc>
          <w:tcPr>
            <w:tcW w:w="685" w:type="pct"/>
            <w:tcBorders>
              <w:top w:val="nil"/>
              <w:left w:val="nil"/>
            </w:tcBorders>
          </w:tcPr>
          <w:p w14:paraId="3C5F04C4" w14:textId="79463B99"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09/05/2021</w:t>
            </w:r>
          </w:p>
        </w:tc>
        <w:tc>
          <w:tcPr>
            <w:tcW w:w="1537" w:type="pct"/>
            <w:gridSpan w:val="2"/>
            <w:tcBorders>
              <w:top w:val="nil"/>
              <w:right w:val="nil"/>
            </w:tcBorders>
          </w:tcPr>
          <w:p w14:paraId="3C5F04C5" w14:textId="0688949D"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Bilaal Rashid</w:t>
            </w:r>
          </w:p>
        </w:tc>
        <w:tc>
          <w:tcPr>
            <w:tcW w:w="503" w:type="pct"/>
            <w:tcBorders>
              <w:top w:val="nil"/>
              <w:left w:val="nil"/>
            </w:tcBorders>
          </w:tcPr>
          <w:p w14:paraId="3C5F04C6" w14:textId="741A6EC7" w:rsidR="00411742" w:rsidRPr="00957A37" w:rsidRDefault="00411742" w:rsidP="0041174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09/05/2021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0ACE994" w14:textId="4CC7DD34" w:rsidR="004470AF" w:rsidRDefault="004470AF"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99E64" w14:textId="77777777" w:rsidR="00CC6533" w:rsidRDefault="00CC6533" w:rsidP="00AC47B4">
      <w:pPr>
        <w:spacing w:after="0" w:line="240" w:lineRule="auto"/>
      </w:pPr>
      <w:r>
        <w:separator/>
      </w:r>
    </w:p>
  </w:endnote>
  <w:endnote w:type="continuationSeparator" w:id="0">
    <w:p w14:paraId="32C622D7" w14:textId="77777777" w:rsidR="00CC6533" w:rsidRDefault="00CC653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4C546" w14:textId="77777777" w:rsidR="00CC6533" w:rsidRDefault="00CC6533" w:rsidP="00AC47B4">
      <w:pPr>
        <w:spacing w:after="0" w:line="240" w:lineRule="auto"/>
      </w:pPr>
      <w:r>
        <w:separator/>
      </w:r>
    </w:p>
  </w:footnote>
  <w:footnote w:type="continuationSeparator" w:id="0">
    <w:p w14:paraId="2692A59E" w14:textId="77777777" w:rsidR="00CC6533" w:rsidRDefault="00CC653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3FAF"/>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50E6"/>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1742"/>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30CA"/>
    <w:rsid w:val="00567BD2"/>
    <w:rsid w:val="00575803"/>
    <w:rsid w:val="00577601"/>
    <w:rsid w:val="00577FEC"/>
    <w:rsid w:val="00585152"/>
    <w:rsid w:val="00586AE4"/>
    <w:rsid w:val="005901AF"/>
    <w:rsid w:val="00590645"/>
    <w:rsid w:val="0059266B"/>
    <w:rsid w:val="005932CA"/>
    <w:rsid w:val="0059359A"/>
    <w:rsid w:val="00593BAE"/>
    <w:rsid w:val="00596D1E"/>
    <w:rsid w:val="005A3C00"/>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47"/>
    <w:rsid w:val="00731F50"/>
    <w:rsid w:val="0073372A"/>
    <w:rsid w:val="007361BE"/>
    <w:rsid w:val="00736CAF"/>
    <w:rsid w:val="007434AF"/>
    <w:rsid w:val="00750862"/>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C670C"/>
    <w:rsid w:val="008D0BAD"/>
    <w:rsid w:val="008D11DE"/>
    <w:rsid w:val="008D40F1"/>
    <w:rsid w:val="008D70EE"/>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B5AD3"/>
    <w:rsid w:val="009C3528"/>
    <w:rsid w:val="009C6E67"/>
    <w:rsid w:val="009D3362"/>
    <w:rsid w:val="009D4127"/>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6533"/>
    <w:rsid w:val="00CD37F2"/>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494D"/>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0F0"/>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1FE"/>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Lauren</cp:lastModifiedBy>
  <cp:revision>16</cp:revision>
  <cp:lastPrinted>2016-04-18T12:10:00Z</cp:lastPrinted>
  <dcterms:created xsi:type="dcterms:W3CDTF">2021-05-09T21:26:00Z</dcterms:created>
  <dcterms:modified xsi:type="dcterms:W3CDTF">2021-05-09T22:23:00Z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