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AA3034D" w:rsidR="008A6B6B" w:rsidRPr="00A156C3" w:rsidRDefault="008304F4" w:rsidP="008A6B6B">
            <w:pPr>
              <w:pStyle w:val="ListParagraph"/>
              <w:ind w:left="170"/>
              <w:rPr>
                <w:rFonts w:ascii="Verdana" w:eastAsia="Times New Roman" w:hAnsi="Verdana" w:cs="Times New Roman"/>
                <w:b/>
                <w:lang w:eastAsia="en-GB"/>
              </w:rPr>
            </w:pPr>
            <w:r w:rsidRPr="00945198">
              <w:rPr>
                <w:rFonts w:ascii="Verdana" w:eastAsia="Times New Roman" w:hAnsi="Verdana" w:cs="Times New Roman"/>
                <w:bCs/>
                <w:lang w:eastAsia="en-GB"/>
              </w:rPr>
              <w:t xml:space="preserve">University of Southampton </w:t>
            </w:r>
            <w:r>
              <w:rPr>
                <w:rFonts w:ascii="Verdana" w:eastAsia="Times New Roman" w:hAnsi="Verdana" w:cs="Times New Roman"/>
                <w:bCs/>
                <w:lang w:eastAsia="en-GB"/>
              </w:rPr>
              <w:t>Padel</w:t>
            </w:r>
            <w:r w:rsidRPr="00945198">
              <w:rPr>
                <w:rFonts w:ascii="Verdana" w:eastAsia="Times New Roman" w:hAnsi="Verdana" w:cs="Times New Roman"/>
                <w:bCs/>
                <w:lang w:eastAsia="en-GB"/>
              </w:rPr>
              <w:t xml:space="preserve"> Club’s general activity throughout the academic year 202</w:t>
            </w:r>
            <w:r>
              <w:rPr>
                <w:rFonts w:ascii="Verdana" w:eastAsia="Times New Roman" w:hAnsi="Verdana" w:cs="Times New Roman"/>
                <w:bCs/>
                <w:lang w:eastAsia="en-GB"/>
              </w:rPr>
              <w:t>6</w:t>
            </w:r>
            <w:r w:rsidRPr="00945198">
              <w:rPr>
                <w:rFonts w:ascii="Verdana" w:eastAsia="Times New Roman" w:hAnsi="Verdana" w:cs="Times New Roman"/>
                <w:bCs/>
                <w:lang w:eastAsia="en-GB"/>
              </w:rPr>
              <w:t>-2</w:t>
            </w:r>
            <w:r>
              <w:rPr>
                <w:rFonts w:ascii="Verdana" w:eastAsia="Times New Roman" w:hAnsi="Verdana" w:cs="Times New Roman"/>
                <w:bCs/>
                <w:lang w:eastAsia="en-GB"/>
              </w:rPr>
              <w:t>7</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6A13E07C" w:rsidR="008A6B6B" w:rsidRPr="008304F4" w:rsidRDefault="008304F4" w:rsidP="008A6B6B">
            <w:pPr>
              <w:pStyle w:val="ListParagraph"/>
              <w:ind w:left="170"/>
              <w:rPr>
                <w:rFonts w:ascii="Verdana" w:eastAsia="Times New Roman" w:hAnsi="Verdana" w:cs="Times New Roman"/>
                <w:b/>
                <w:lang w:eastAsia="en-GB"/>
              </w:rPr>
            </w:pPr>
            <w:r w:rsidRPr="008304F4">
              <w:rPr>
                <w:rFonts w:ascii="Verdana" w:eastAsia="Times New Roman" w:hAnsi="Verdana" w:cs="Times New Roman"/>
                <w:bCs/>
              </w:rPr>
              <w:t>28/09/2026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7C580EE5" w:rsidR="00E4228F" w:rsidRPr="008304F4" w:rsidRDefault="008304F4" w:rsidP="00E4228F">
            <w:pPr>
              <w:pStyle w:val="ListParagraph"/>
              <w:ind w:left="170"/>
              <w:rPr>
                <w:rFonts w:ascii="Verdana" w:eastAsia="Times New Roman" w:hAnsi="Verdana" w:cs="Times New Roman"/>
                <w:b/>
                <w:lang w:eastAsia="en-GB"/>
              </w:rPr>
            </w:pPr>
            <w:r w:rsidRPr="008304F4">
              <w:rPr>
                <w:rFonts w:ascii="Verdana" w:eastAsia="Times New Roman" w:hAnsi="Verdana" w:cs="Times New Roman"/>
                <w:bCs/>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EFF495A" w:rsidR="00E4228F" w:rsidRPr="008304F4" w:rsidRDefault="008304F4" w:rsidP="00E4228F">
            <w:pPr>
              <w:pStyle w:val="ListParagraph"/>
              <w:ind w:left="170"/>
              <w:rPr>
                <w:rFonts w:ascii="Verdana" w:eastAsia="Times New Roman" w:hAnsi="Verdana" w:cs="Times New Roman"/>
                <w:b/>
                <w:lang w:eastAsia="en-GB"/>
              </w:rPr>
            </w:pPr>
            <w:r w:rsidRPr="008304F4">
              <w:rPr>
                <w:rFonts w:ascii="Verdana" w:eastAsia="Times New Roman" w:hAnsi="Verdana" w:cs="Times New Roman"/>
                <w:bCs/>
              </w:rPr>
              <w:t>Enzo Frederick</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3B4885EE" w:rsidR="00E4228F" w:rsidRPr="008304F4" w:rsidRDefault="008304F4" w:rsidP="00E4228F">
            <w:pPr>
              <w:rPr>
                <w:rFonts w:ascii="Verdana" w:eastAsia="Times New Roman" w:hAnsi="Verdana" w:cs="Times New Roman"/>
                <w:bCs/>
                <w:iCs/>
                <w:lang w:eastAsia="en-GB"/>
              </w:rPr>
            </w:pPr>
            <w:r>
              <w:rPr>
                <w:rFonts w:ascii="Verdana" w:eastAsia="Times New Roman" w:hAnsi="Verdana" w:cs="Times New Roman"/>
                <w:bCs/>
                <w:iCs/>
                <w:lang w:eastAsia="en-GB"/>
              </w:rPr>
              <w:t xml:space="preserve">Aryan </w:t>
            </w:r>
            <w:proofErr w:type="spellStart"/>
            <w:r>
              <w:rPr>
                <w:rFonts w:ascii="Verdana" w:eastAsia="Times New Roman" w:hAnsi="Verdana" w:cs="Times New Roman"/>
                <w:bCs/>
                <w:iCs/>
                <w:lang w:eastAsia="en-GB"/>
              </w:rPr>
              <w:t>Visana</w:t>
            </w:r>
            <w:proofErr w:type="spellEnd"/>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58E71A37" w14:textId="2678BD09" w:rsidR="008304F4" w:rsidRPr="00945198" w:rsidRDefault="008304F4" w:rsidP="008304F4">
            <w:pPr>
              <w:rPr>
                <w:rFonts w:ascii="Verdana" w:eastAsia="Times New Roman" w:hAnsi="Verdana" w:cs="Times New Roman"/>
                <w:bCs/>
                <w:iCs/>
                <w:lang w:eastAsia="en-GB"/>
              </w:rPr>
            </w:pPr>
            <w:r w:rsidRPr="00945198">
              <w:rPr>
                <w:rFonts w:ascii="Verdana" w:eastAsia="Times New Roman" w:hAnsi="Verdana" w:cs="Times New Roman"/>
                <w:bCs/>
                <w:iCs/>
                <w:lang w:eastAsia="en-GB"/>
              </w:rPr>
              <w:t xml:space="preserve">This risk assessment covers weekly, and annual events carried out by </w:t>
            </w:r>
            <w:r w:rsidR="007138F0">
              <w:rPr>
                <w:rFonts w:ascii="Verdana" w:eastAsia="Times New Roman" w:hAnsi="Verdana" w:cs="Times New Roman"/>
                <w:bCs/>
                <w:iCs/>
                <w:lang w:eastAsia="en-GB"/>
              </w:rPr>
              <w:t>SUPC</w:t>
            </w:r>
            <w:r w:rsidRPr="00945198">
              <w:rPr>
                <w:rFonts w:ascii="Verdana" w:eastAsia="Times New Roman" w:hAnsi="Verdana" w:cs="Times New Roman"/>
                <w:bCs/>
                <w:iCs/>
                <w:lang w:eastAsia="en-GB"/>
              </w:rPr>
              <w:t>. For the academic year 202</w:t>
            </w:r>
            <w:r>
              <w:rPr>
                <w:rFonts w:ascii="Verdana" w:eastAsia="Times New Roman" w:hAnsi="Verdana" w:cs="Times New Roman"/>
                <w:bCs/>
                <w:iCs/>
                <w:lang w:eastAsia="en-GB"/>
              </w:rPr>
              <w:t>6</w:t>
            </w:r>
            <w:r w:rsidRPr="00945198">
              <w:rPr>
                <w:rFonts w:ascii="Verdana" w:eastAsia="Times New Roman" w:hAnsi="Verdana" w:cs="Times New Roman"/>
                <w:bCs/>
                <w:iCs/>
                <w:lang w:eastAsia="en-GB"/>
              </w:rPr>
              <w:t>/202</w:t>
            </w:r>
            <w:r>
              <w:rPr>
                <w:rFonts w:ascii="Verdana" w:eastAsia="Times New Roman" w:hAnsi="Verdana" w:cs="Times New Roman"/>
                <w:bCs/>
                <w:iCs/>
                <w:lang w:eastAsia="en-GB"/>
              </w:rPr>
              <w:t>7</w:t>
            </w:r>
            <w:r w:rsidRPr="00945198">
              <w:rPr>
                <w:rFonts w:ascii="Verdana" w:eastAsia="Times New Roman" w:hAnsi="Verdana" w:cs="Times New Roman"/>
                <w:bCs/>
                <w:iCs/>
                <w:lang w:eastAsia="en-GB"/>
              </w:rPr>
              <w:t xml:space="preserve">, this document covers all standard and repeat events that the University’s </w:t>
            </w:r>
            <w:r w:rsidR="00521035">
              <w:rPr>
                <w:rFonts w:ascii="Verdana" w:eastAsia="Times New Roman" w:hAnsi="Verdana" w:cs="Times New Roman"/>
                <w:bCs/>
                <w:iCs/>
                <w:lang w:eastAsia="en-GB"/>
              </w:rPr>
              <w:t>padel</w:t>
            </w:r>
            <w:r w:rsidRPr="00945198">
              <w:rPr>
                <w:rFonts w:ascii="Verdana" w:eastAsia="Times New Roman" w:hAnsi="Verdana" w:cs="Times New Roman"/>
                <w:bCs/>
                <w:iCs/>
                <w:lang w:eastAsia="en-GB"/>
              </w:rPr>
              <w:t xml:space="preserve"> club operate. These activities include regular training sessions </w:t>
            </w:r>
            <w:r w:rsidR="00520AE3">
              <w:rPr>
                <w:rFonts w:ascii="Verdana" w:eastAsia="Times New Roman" w:hAnsi="Verdana" w:cs="Times New Roman"/>
                <w:bCs/>
                <w:iCs/>
                <w:lang w:eastAsia="en-GB"/>
              </w:rPr>
              <w:t xml:space="preserve">and occasional competitions, both taking place at Padel Stars Southampton. </w:t>
            </w:r>
            <w:r w:rsidRPr="00945198">
              <w:rPr>
                <w:rFonts w:ascii="Verdana" w:eastAsia="Times New Roman" w:hAnsi="Verdana" w:cs="Times New Roman"/>
                <w:bCs/>
                <w:iCs/>
                <w:lang w:eastAsia="en-GB"/>
              </w:rPr>
              <w:t>Furthermore, activities including Wednesday night social events, stands e.g. Bunfight and committee meetings all present some form of risk. Any one-off events operated by the club e.g. an international tour will be covered by individual risk assessments and are not included in this document.</w:t>
            </w:r>
          </w:p>
          <w:p w14:paraId="0C5B6249" w14:textId="4641461A" w:rsidR="00D24761" w:rsidRPr="00A4231A" w:rsidRDefault="008304F4" w:rsidP="008304F4">
            <w:pPr>
              <w:rPr>
                <w:rFonts w:ascii="Verdana" w:eastAsia="Times New Roman" w:hAnsi="Verdana" w:cs="Times New Roman"/>
                <w:bCs/>
                <w:iCs/>
                <w:lang w:eastAsia="en-GB"/>
              </w:rPr>
            </w:pPr>
            <w:r w:rsidRPr="00945198">
              <w:rPr>
                <w:rFonts w:ascii="Verdana" w:eastAsia="Times New Roman" w:hAnsi="Verdana" w:cs="Times New Roman"/>
                <w:bCs/>
                <w:iCs/>
                <w:lang w:eastAsia="en-GB"/>
              </w:rPr>
              <w:t xml:space="preserve">Risks, however small, need to be addressed not only when playing </w:t>
            </w:r>
            <w:r w:rsidR="008C2797">
              <w:rPr>
                <w:rFonts w:ascii="Verdana" w:eastAsia="Times New Roman" w:hAnsi="Verdana" w:cs="Times New Roman"/>
                <w:bCs/>
                <w:iCs/>
                <w:lang w:eastAsia="en-GB"/>
              </w:rPr>
              <w:t>padel</w:t>
            </w:r>
            <w:r w:rsidRPr="00945198">
              <w:rPr>
                <w:rFonts w:ascii="Verdana" w:eastAsia="Times New Roman" w:hAnsi="Verdana" w:cs="Times New Roman"/>
                <w:bCs/>
                <w:iCs/>
                <w:lang w:eastAsia="en-GB"/>
              </w:rPr>
              <w:t>, but during any event where accidents are entirely possible. Club social events are well attended and with the inclusion of alcohol, present potential risks.</w:t>
            </w:r>
          </w:p>
          <w:p w14:paraId="3AE0A03C" w14:textId="602D2CE2" w:rsidR="008304F4" w:rsidRPr="008304F4" w:rsidRDefault="008304F4" w:rsidP="008304F4">
            <w:pPr>
              <w:rPr>
                <w:rFonts w:ascii="Verdana" w:eastAsia="Times New Roman" w:hAnsi="Verdana" w:cs="Times New Roman"/>
                <w:bCs/>
                <w:iCs/>
                <w:lang w:eastAsia="en-GB"/>
              </w:rPr>
            </w:pPr>
            <w:r>
              <w:rPr>
                <w:rFonts w:ascii="Verdana" w:eastAsia="Times New Roman" w:hAnsi="Verdana" w:cs="Times New Roman"/>
                <w:bCs/>
                <w:iCs/>
                <w:lang w:eastAsia="en-GB"/>
              </w:rPr>
              <w:t xml:space="preserve"> </w:t>
            </w: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43C77020" w:rsidR="00135E69" w:rsidRPr="004E2DE5" w:rsidRDefault="008304F4"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18882659" w14:textId="12751D1D" w:rsidR="00135E69" w:rsidRPr="004E2DE5" w:rsidRDefault="008304F4" w:rsidP="00135E69">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3A33F5A1" w14:textId="12DE7DAC" w:rsidR="00135E69" w:rsidRPr="004E2DE5" w:rsidRDefault="008304F4" w:rsidP="00135E69">
            <w:pPr>
              <w:rPr>
                <w:rFonts w:eastAsia="Calibri" w:cstheme="minorHAnsi"/>
                <w:bCs/>
                <w:sz w:val="20"/>
                <w:szCs w:val="20"/>
              </w:rPr>
            </w:pPr>
            <w:r>
              <w:rPr>
                <w:rFonts w:eastAsia="Calibri" w:cstheme="minorHAnsi"/>
                <w:bCs/>
                <w:sz w:val="20"/>
                <w:szCs w:val="20"/>
              </w:rPr>
              <w:t>3</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80E9B85" w:rsidR="00135E69" w:rsidRPr="004E2DE5" w:rsidRDefault="008304F4" w:rsidP="00135E69">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17ED7C6D" w14:textId="3E3E5A38" w:rsidR="00135E69" w:rsidRPr="004E2DE5" w:rsidRDefault="008304F4" w:rsidP="00135E69">
            <w:pPr>
              <w:rPr>
                <w:rFonts w:eastAsia="Calibri" w:cstheme="minorHAnsi"/>
                <w:bCs/>
                <w:sz w:val="20"/>
                <w:szCs w:val="20"/>
              </w:rPr>
            </w:pPr>
            <w:r>
              <w:rPr>
                <w:rFonts w:eastAsia="Calibri" w:cstheme="minorHAnsi"/>
                <w:bCs/>
                <w:sz w:val="20"/>
                <w:szCs w:val="20"/>
              </w:rPr>
              <w:t>3</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w:t>
            </w:r>
            <w:proofErr w:type="spellStart"/>
            <w:r w:rsidR="006A1C36">
              <w:rPr>
                <w:rFonts w:eastAsia="Calibri"/>
              </w:rPr>
              <w:t>soc</w:t>
            </w:r>
            <w:proofErr w:type="spellEnd"/>
            <w:r w:rsidR="006A1C36">
              <w:rPr>
                <w:rFonts w:eastAsia="Calibri"/>
              </w:rPr>
              <w:t xml:space="preserve">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0F108329" w:rsidR="00454E9E" w:rsidRPr="00F243B2" w:rsidRDefault="008304F4" w:rsidP="00454E9E">
            <w:pPr>
              <w:rPr>
                <w:rFonts w:cstheme="minorHAnsi"/>
              </w:rPr>
            </w:pPr>
            <w:r>
              <w:rPr>
                <w:rFonts w:cstheme="minorHAnsi"/>
              </w:rPr>
              <w:t>1</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7D5E3071" w:rsidR="00454E9E" w:rsidRPr="00F243B2" w:rsidRDefault="008304F4" w:rsidP="00454E9E">
            <w:pPr>
              <w:rPr>
                <w:rFonts w:cstheme="minorHAnsi"/>
              </w:rPr>
            </w:pPr>
            <w:r>
              <w:rPr>
                <w:rFonts w:cstheme="minorHAnsi"/>
              </w:rPr>
              <w:t>3</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CE5A89B" w:rsidR="00454E9E" w:rsidRPr="00F243B2" w:rsidRDefault="008304F4" w:rsidP="00454E9E">
            <w:pPr>
              <w:rPr>
                <w:rFonts w:cstheme="minorHAnsi"/>
              </w:rPr>
            </w:pPr>
            <w:r>
              <w:rPr>
                <w:rFonts w:cstheme="minorHAnsi"/>
              </w:rPr>
              <w:t>3</w:t>
            </w:r>
          </w:p>
        </w:tc>
        <w:tc>
          <w:tcPr>
            <w:tcW w:w="489" w:type="dxa"/>
            <w:shd w:val="clear" w:color="auto" w:fill="FFFFFF" w:themeFill="background1"/>
          </w:tcPr>
          <w:p w14:paraId="26013FCC" w14:textId="757666E2" w:rsidR="00454E9E" w:rsidRPr="00F243B2" w:rsidRDefault="008304F4" w:rsidP="00454E9E">
            <w:pPr>
              <w:rPr>
                <w:rFonts w:cstheme="minorHAnsi"/>
              </w:rPr>
            </w:pPr>
            <w:r>
              <w:rPr>
                <w:rFonts w:cstheme="minorHAnsi"/>
              </w:rPr>
              <w:t>2</w:t>
            </w:r>
          </w:p>
        </w:tc>
        <w:tc>
          <w:tcPr>
            <w:tcW w:w="489" w:type="dxa"/>
            <w:shd w:val="clear" w:color="auto" w:fill="FFFFFF" w:themeFill="background1"/>
          </w:tcPr>
          <w:p w14:paraId="18F93387" w14:textId="2A12CF2F" w:rsidR="00454E9E" w:rsidRPr="00F243B2" w:rsidRDefault="008304F4" w:rsidP="00454E9E">
            <w:pPr>
              <w:rPr>
                <w:rFonts w:cstheme="minorHAnsi"/>
              </w:rPr>
            </w:pPr>
            <w:r>
              <w:rPr>
                <w:rFonts w:cstheme="minorHAnsi"/>
              </w:rPr>
              <w:t>6</w:t>
            </w:r>
          </w:p>
        </w:tc>
        <w:tc>
          <w:tcPr>
            <w:tcW w:w="2915" w:type="dxa"/>
            <w:shd w:val="clear" w:color="auto" w:fill="FFFFFF" w:themeFill="background1"/>
          </w:tcPr>
          <w:p w14:paraId="5FAA4E82" w14:textId="2346F3BC" w:rsidR="008304F4" w:rsidRDefault="008304F4" w:rsidP="008304F4">
            <w:pPr>
              <w:rPr>
                <w:rFonts w:cstheme="minorHAnsi"/>
              </w:rPr>
            </w:pPr>
            <w:r>
              <w:rPr>
                <w:rFonts w:cstheme="minorHAnsi"/>
              </w:rPr>
              <w:t>Beware of people walking around the court.</w:t>
            </w:r>
          </w:p>
          <w:p w14:paraId="2392A8F8" w14:textId="4DE99578" w:rsidR="008304F4" w:rsidRDefault="008304F4" w:rsidP="008304F4">
            <w:pPr>
              <w:rPr>
                <w:rFonts w:cstheme="minorHAnsi"/>
              </w:rPr>
            </w:pPr>
            <w:r>
              <w:rPr>
                <w:rFonts w:cstheme="minorHAnsi"/>
              </w:rPr>
              <w:t>Ensure non-participating players do not enter the court when the ball is in play.</w:t>
            </w:r>
          </w:p>
          <w:p w14:paraId="56D3C9C6" w14:textId="41E1976C" w:rsidR="00454E9E" w:rsidRDefault="008304F4" w:rsidP="008304F4">
            <w:pPr>
              <w:rPr>
                <w:rFonts w:cstheme="minorHAnsi"/>
              </w:rPr>
            </w:pPr>
            <w:r>
              <w:rPr>
                <w:rFonts w:cstheme="minorHAnsi"/>
              </w:rPr>
              <w:t xml:space="preserve">Try to avoid hitting people with </w:t>
            </w:r>
            <w:r w:rsidR="001835E3">
              <w:rPr>
                <w:rFonts w:cstheme="minorHAnsi"/>
              </w:rPr>
              <w:t>padel</w:t>
            </w:r>
            <w:r>
              <w:rPr>
                <w:rFonts w:cstheme="minorHAnsi"/>
              </w:rPr>
              <w:t xml:space="preserve"> balls.</w:t>
            </w:r>
          </w:p>
          <w:p w14:paraId="2B3A8149" w14:textId="4C690078" w:rsidR="008304F4" w:rsidRPr="00F243B2" w:rsidRDefault="008304F4" w:rsidP="008304F4">
            <w:pPr>
              <w:rPr>
                <w:rFonts w:cstheme="minorHAnsi"/>
              </w:rPr>
            </w:pP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4B5E32D4" w:rsidR="00454E9E" w:rsidRPr="00135E69" w:rsidRDefault="008304F4" w:rsidP="00454E9E">
            <w:pPr>
              <w:rPr>
                <w:rFonts w:cstheme="minorHAnsi"/>
              </w:rPr>
            </w:pPr>
            <w:r>
              <w:rPr>
                <w:rFonts w:cstheme="minorHAnsi"/>
              </w:rPr>
              <w:t>3</w:t>
            </w:r>
          </w:p>
        </w:tc>
        <w:tc>
          <w:tcPr>
            <w:tcW w:w="489" w:type="dxa"/>
            <w:shd w:val="clear" w:color="auto" w:fill="FFFFFF" w:themeFill="background1"/>
          </w:tcPr>
          <w:p w14:paraId="788D9F2E" w14:textId="2031E5AC" w:rsidR="00454E9E" w:rsidRPr="00135E69" w:rsidRDefault="008304F4" w:rsidP="00454E9E">
            <w:pPr>
              <w:rPr>
                <w:rFonts w:cstheme="minorHAnsi"/>
              </w:rPr>
            </w:pPr>
            <w:r>
              <w:rPr>
                <w:rFonts w:cstheme="minorHAnsi"/>
              </w:rPr>
              <w:t>3</w:t>
            </w:r>
          </w:p>
        </w:tc>
        <w:tc>
          <w:tcPr>
            <w:tcW w:w="2773" w:type="dxa"/>
            <w:shd w:val="clear" w:color="auto" w:fill="FFFFFF" w:themeFill="background1"/>
          </w:tcPr>
          <w:p w14:paraId="2E3D5063" w14:textId="01C49D46" w:rsidR="00454E9E" w:rsidRPr="00135E69" w:rsidRDefault="347D7FFD" w:rsidP="00454E9E">
            <w:r>
              <w:t>If the person who has been hit by the</w:t>
            </w:r>
            <w:r w:rsidR="008304F4">
              <w:t xml:space="preserve"> </w:t>
            </w:r>
            <w:r w:rsidR="001835E3">
              <w:t>padel</w:t>
            </w:r>
            <w:r w:rsidR="008304F4">
              <w:t xml:space="preserve"> ball or padel </w:t>
            </w:r>
            <w:r w:rsidR="00FD3388">
              <w:t>racquet</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1FF6B3A4" w:rsidR="00454E9E" w:rsidRPr="00F243B2" w:rsidRDefault="008304F4" w:rsidP="00454E9E">
            <w:pPr>
              <w:rPr>
                <w:rFonts w:cstheme="minorHAnsi"/>
              </w:rPr>
            </w:pPr>
            <w:r>
              <w:rPr>
                <w:rFonts w:cstheme="minorHAnsi"/>
              </w:rPr>
              <w:t>3</w:t>
            </w:r>
          </w:p>
        </w:tc>
        <w:tc>
          <w:tcPr>
            <w:tcW w:w="489" w:type="dxa"/>
            <w:shd w:val="clear" w:color="auto" w:fill="FFFFFF" w:themeFill="background1"/>
          </w:tcPr>
          <w:p w14:paraId="768E03C7" w14:textId="390B81A6" w:rsidR="00454E9E" w:rsidRPr="00F243B2" w:rsidRDefault="008304F4" w:rsidP="00454E9E">
            <w:pPr>
              <w:rPr>
                <w:rFonts w:cstheme="minorHAnsi"/>
              </w:rPr>
            </w:pPr>
            <w:r>
              <w:rPr>
                <w:rFonts w:cstheme="minorHAnsi"/>
              </w:rPr>
              <w:t>3</w:t>
            </w:r>
          </w:p>
        </w:tc>
        <w:tc>
          <w:tcPr>
            <w:tcW w:w="489" w:type="dxa"/>
            <w:shd w:val="clear" w:color="auto" w:fill="FFFFFF" w:themeFill="background1"/>
          </w:tcPr>
          <w:p w14:paraId="4133E6CC" w14:textId="177785D3" w:rsidR="00454E9E" w:rsidRPr="00F243B2" w:rsidRDefault="008304F4" w:rsidP="00454E9E">
            <w:pPr>
              <w:rPr>
                <w:rFonts w:cstheme="minorHAnsi"/>
              </w:rPr>
            </w:pPr>
            <w:r>
              <w:rPr>
                <w:rFonts w:cstheme="minorHAnsi"/>
              </w:rPr>
              <w:t>9</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13BA5A41" w:rsidR="00454E9E" w:rsidRPr="00F243B2" w:rsidRDefault="008304F4" w:rsidP="00454E9E">
            <w:pPr>
              <w:rPr>
                <w:rFonts w:cstheme="minorHAnsi"/>
              </w:rPr>
            </w:pPr>
            <w:r>
              <w:rPr>
                <w:rFonts w:cstheme="minorHAnsi"/>
              </w:rPr>
              <w:t>1</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FD9AE5A" w:rsidR="00454E9E" w:rsidRPr="00F243B2" w:rsidRDefault="008304F4" w:rsidP="00454E9E">
            <w:pPr>
              <w:rPr>
                <w:rFonts w:cstheme="minorHAnsi"/>
              </w:rPr>
            </w:pPr>
            <w:r>
              <w:rPr>
                <w:rFonts w:cstheme="minorHAnsi"/>
              </w:rPr>
              <w:t>4</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1FAAFD3C" w14:textId="406BFD90" w:rsidR="00D81536" w:rsidRPr="00C906C2"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3C5F0474" w14:textId="7BA2E1B8" w:rsidR="00D81536" w:rsidRPr="000742F8" w:rsidRDefault="00D81536" w:rsidP="00C906C2">
            <w:pPr>
              <w:rPr>
                <w:rFonts w:cstheme="minorHAnsi"/>
              </w:rPr>
            </w:pP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F003D2F" w:rsidR="00D81536" w:rsidRPr="00060C22" w:rsidRDefault="00C906C2" w:rsidP="00D81536">
            <w:r>
              <w:t>3</w:t>
            </w:r>
          </w:p>
        </w:tc>
        <w:tc>
          <w:tcPr>
            <w:tcW w:w="489" w:type="dxa"/>
            <w:shd w:val="clear" w:color="auto" w:fill="FFFFFF" w:themeFill="background1"/>
          </w:tcPr>
          <w:p w14:paraId="3C5F0479" w14:textId="30A7EB92" w:rsidR="00D81536" w:rsidRPr="00060C22" w:rsidRDefault="00C906C2" w:rsidP="00D81536">
            <w: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w:t>
            </w:r>
            <w:proofErr w:type="spellStart"/>
            <w:r w:rsidRPr="007613A7">
              <w:rPr>
                <w:rFonts w:cstheme="minorHAnsi"/>
              </w:rPr>
              <w:t>organizers</w:t>
            </w:r>
            <w:proofErr w:type="spellEnd"/>
            <w:r w:rsidRPr="007613A7">
              <w:rPr>
                <w:rFonts w:cstheme="minorHAnsi"/>
              </w:rPr>
              <w:t xml:space="preserve"> have confirmed the premise is licensed. </w:t>
            </w:r>
            <w:r w:rsidRPr="007613A7">
              <w:rPr>
                <w:rFonts w:cstheme="minorHAnsi"/>
                <w:b/>
                <w:bCs/>
              </w:rPr>
              <w:t xml:space="preserve">Action </w:t>
            </w:r>
            <w:proofErr w:type="spellStart"/>
            <w:r w:rsidRPr="007613A7">
              <w:rPr>
                <w:rFonts w:cstheme="minorHAnsi"/>
                <w:b/>
                <w:bCs/>
              </w:rPr>
              <w:t>organizers</w:t>
            </w:r>
            <w:proofErr w:type="spellEnd"/>
            <w:r w:rsidRPr="007613A7">
              <w:rPr>
                <w:rFonts w:cstheme="minorHAnsi"/>
                <w:b/>
                <w:bCs/>
              </w:rPr>
              <w:t xml:space="preserve">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617"/>
        <w:gridCol w:w="1738"/>
        <w:gridCol w:w="307"/>
        <w:gridCol w:w="1270"/>
        <w:gridCol w:w="1018"/>
        <w:gridCol w:w="4102"/>
        <w:gridCol w:w="1667"/>
      </w:tblGrid>
      <w:tr w:rsidR="00C642F4" w:rsidRPr="00957A37" w14:paraId="3C5F0483" w14:textId="77777777" w:rsidTr="008C216A">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8"/>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180DD2">
        <w:tc>
          <w:tcPr>
            <w:tcW w:w="218" w:type="pct"/>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03" w:type="pct"/>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66" w:type="pct"/>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3" w:type="pct"/>
            <w:gridSpan w:val="2"/>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879" w:type="pct"/>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180DD2" w:rsidRPr="00957A37" w14:paraId="3C5F0493" w14:textId="77777777" w:rsidTr="00180DD2">
        <w:trPr>
          <w:trHeight w:val="574"/>
        </w:trPr>
        <w:tc>
          <w:tcPr>
            <w:tcW w:w="218" w:type="pct"/>
          </w:tcPr>
          <w:p w14:paraId="3C5F048D" w14:textId="302FABBD"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03" w:type="pct"/>
          </w:tcPr>
          <w:p w14:paraId="151070E2" w14:textId="77777777" w:rsidR="00180DD2" w:rsidRPr="00B31F63"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Individual risk assessments for individual events with higher risk levels and anything not covered by generic assessment. This includes:</w:t>
            </w:r>
          </w:p>
          <w:p w14:paraId="32C73C99" w14:textId="77777777" w:rsidR="00180DD2" w:rsidRPr="00B31F63"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Trips and Tours</w:t>
            </w:r>
          </w:p>
          <w:p w14:paraId="206C750A" w14:textId="77777777" w:rsidR="00180DD2" w:rsidRPr="00B31F63"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Fundraising events e.g. Bake Sales</w:t>
            </w:r>
          </w:p>
          <w:p w14:paraId="7BD2CC58" w14:textId="77777777" w:rsidR="00180DD2" w:rsidRPr="00B31F63"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External Speaker Events</w:t>
            </w:r>
          </w:p>
          <w:p w14:paraId="60F64E01" w14:textId="77777777" w:rsidR="00180DD2" w:rsidRPr="00B31F63"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 xml:space="preserve">Events involving home-cooked/prepared food or external catering </w:t>
            </w:r>
          </w:p>
          <w:p w14:paraId="3C5F048E" w14:textId="641B7286"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w:t>
            </w:r>
            <w:r w:rsidRPr="00B31F63">
              <w:rPr>
                <w:rFonts w:ascii="Lucida Sans" w:eastAsia="Times New Roman" w:hAnsi="Lucida Sans" w:cs="Arial"/>
                <w:color w:val="000000"/>
                <w:szCs w:val="20"/>
              </w:rPr>
              <w:tab/>
              <w:t xml:space="preserve">Other large or medium- to </w:t>
            </w:r>
            <w:r>
              <w:rPr>
                <w:rFonts w:ascii="Lucida Sans" w:eastAsia="Times New Roman" w:hAnsi="Lucida Sans" w:cs="Arial"/>
                <w:color w:val="000000"/>
                <w:szCs w:val="20"/>
              </w:rPr>
              <w:t>high-risk</w:t>
            </w:r>
            <w:r w:rsidRPr="00B31F63">
              <w:rPr>
                <w:rFonts w:ascii="Lucida Sans" w:eastAsia="Times New Roman" w:hAnsi="Lucida Sans" w:cs="Arial"/>
                <w:color w:val="000000"/>
                <w:szCs w:val="20"/>
              </w:rPr>
              <w:t xml:space="preserve"> events e.g. balls, club nights, pub crawls, sporting activitie</w:t>
            </w:r>
            <w:r>
              <w:rPr>
                <w:rFonts w:ascii="Lucida Sans" w:eastAsia="Times New Roman" w:hAnsi="Lucida Sans" w:cs="Arial"/>
                <w:color w:val="000000"/>
                <w:szCs w:val="20"/>
              </w:rPr>
              <w:t>s etc.</w:t>
            </w:r>
          </w:p>
        </w:tc>
        <w:tc>
          <w:tcPr>
            <w:tcW w:w="566" w:type="pct"/>
          </w:tcPr>
          <w:p w14:paraId="3C5F048F" w14:textId="4A0A8E5A"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Relevant committee members – president to ensure complete.</w:t>
            </w:r>
          </w:p>
        </w:tc>
        <w:tc>
          <w:tcPr>
            <w:tcW w:w="503" w:type="pct"/>
            <w:gridSpan w:val="2"/>
          </w:tcPr>
          <w:p w14:paraId="3C5F0490" w14:textId="33498F2E"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4AD788C1">
              <w:rPr>
                <w:rFonts w:ascii="Lucida Sans" w:eastAsia="Times New Roman" w:hAnsi="Lucida Sans" w:cs="Arial"/>
                <w:color w:val="000000" w:themeColor="text1"/>
              </w:rPr>
              <w:t>31/05/2027</w:t>
            </w:r>
          </w:p>
        </w:tc>
        <w:tc>
          <w:tcPr>
            <w:tcW w:w="331" w:type="pct"/>
            <w:tcBorders>
              <w:right w:val="single" w:sz="18" w:space="0" w:color="auto"/>
            </w:tcBorders>
          </w:tcPr>
          <w:p w14:paraId="3C5F0491" w14:textId="51547886"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92"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9A" w14:textId="77777777" w:rsidTr="00180DD2">
        <w:trPr>
          <w:trHeight w:val="574"/>
        </w:trPr>
        <w:tc>
          <w:tcPr>
            <w:tcW w:w="218" w:type="pct"/>
          </w:tcPr>
          <w:p w14:paraId="3C5F0494" w14:textId="2FDC389E"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03" w:type="pct"/>
          </w:tcPr>
          <w:p w14:paraId="3C5F0495" w14:textId="58F03710"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 xml:space="preserve">Committee to read and share SUSU Expect Respect Policy </w:t>
            </w:r>
          </w:p>
        </w:tc>
        <w:tc>
          <w:tcPr>
            <w:tcW w:w="566" w:type="pct"/>
          </w:tcPr>
          <w:p w14:paraId="3C5F0496" w14:textId="7FDBB884"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B31F63">
              <w:rPr>
                <w:rFonts w:ascii="Lucida Sans" w:eastAsia="Times New Roman" w:hAnsi="Lucida Sans" w:cs="Arial"/>
                <w:color w:val="000000"/>
                <w:szCs w:val="20"/>
              </w:rPr>
              <w:t>Relevant committee members – president to ensure complete.</w:t>
            </w:r>
          </w:p>
        </w:tc>
        <w:tc>
          <w:tcPr>
            <w:tcW w:w="503" w:type="pct"/>
            <w:gridSpan w:val="2"/>
          </w:tcPr>
          <w:p w14:paraId="3C5F0497" w14:textId="551AD2D1"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12/10/26</w:t>
            </w:r>
          </w:p>
        </w:tc>
        <w:tc>
          <w:tcPr>
            <w:tcW w:w="331" w:type="pct"/>
            <w:tcBorders>
              <w:right w:val="single" w:sz="18" w:space="0" w:color="auto"/>
            </w:tcBorders>
          </w:tcPr>
          <w:p w14:paraId="3C5F0498" w14:textId="1A7D80AC"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99"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A1" w14:textId="77777777" w:rsidTr="00180DD2">
        <w:trPr>
          <w:trHeight w:val="574"/>
        </w:trPr>
        <w:tc>
          <w:tcPr>
            <w:tcW w:w="218" w:type="pct"/>
          </w:tcPr>
          <w:p w14:paraId="3C5F049B" w14:textId="2E74DFC3"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03" w:type="pct"/>
          </w:tcPr>
          <w:p w14:paraId="3C5F049C" w14:textId="1CCCD34F"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 xml:space="preserve">Ensure all coaches participating are qualified with minimum LTA level </w:t>
            </w:r>
            <w:r>
              <w:rPr>
                <w:rFonts w:ascii="Lucida Sans" w:eastAsia="Times New Roman" w:hAnsi="Lucida Sans" w:cs="Arial"/>
                <w:color w:val="000000"/>
                <w:szCs w:val="20"/>
              </w:rPr>
              <w:t>2</w:t>
            </w:r>
          </w:p>
        </w:tc>
        <w:tc>
          <w:tcPr>
            <w:tcW w:w="566" w:type="pct"/>
          </w:tcPr>
          <w:p w14:paraId="3C5F049D" w14:textId="071C273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503" w:type="pct"/>
            <w:gridSpan w:val="2"/>
          </w:tcPr>
          <w:p w14:paraId="3C5F049E" w14:textId="443A2FBB"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4AD788C1">
              <w:rPr>
                <w:rFonts w:ascii="Lucida Sans" w:eastAsia="Times New Roman" w:hAnsi="Lucida Sans" w:cs="Arial"/>
                <w:color w:val="000000" w:themeColor="text1"/>
              </w:rPr>
              <w:t>01/10/2026</w:t>
            </w:r>
          </w:p>
        </w:tc>
        <w:tc>
          <w:tcPr>
            <w:tcW w:w="331" w:type="pct"/>
            <w:tcBorders>
              <w:right w:val="single" w:sz="18" w:space="0" w:color="auto"/>
            </w:tcBorders>
          </w:tcPr>
          <w:p w14:paraId="3C5F049F" w14:textId="5BBDF709"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A0"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A8" w14:textId="77777777" w:rsidTr="00180DD2">
        <w:trPr>
          <w:trHeight w:val="574"/>
        </w:trPr>
        <w:tc>
          <w:tcPr>
            <w:tcW w:w="218" w:type="pct"/>
          </w:tcPr>
          <w:p w14:paraId="3C5F04A2" w14:textId="54B917ED"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03" w:type="pct"/>
          </w:tcPr>
          <w:p w14:paraId="3C5F04A3" w14:textId="31695C08"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 xml:space="preserve">Cancelling wet </w:t>
            </w:r>
            <w:r>
              <w:rPr>
                <w:rFonts w:ascii="Lucida Sans" w:eastAsia="Times New Roman" w:hAnsi="Lucida Sans" w:cs="Arial"/>
                <w:color w:val="000000"/>
                <w:szCs w:val="20"/>
              </w:rPr>
              <w:t xml:space="preserve">outdoor </w:t>
            </w:r>
            <w:r w:rsidRPr="00604E90">
              <w:rPr>
                <w:rFonts w:ascii="Lucida Sans" w:eastAsia="Times New Roman" w:hAnsi="Lucida Sans" w:cs="Arial"/>
                <w:color w:val="000000"/>
                <w:szCs w:val="20"/>
              </w:rPr>
              <w:t>sessions with adequate warning, informing members via social media</w:t>
            </w:r>
            <w:r>
              <w:rPr>
                <w:rFonts w:ascii="Lucida Sans" w:eastAsia="Times New Roman" w:hAnsi="Lucida Sans" w:cs="Arial"/>
                <w:color w:val="000000"/>
                <w:szCs w:val="20"/>
              </w:rPr>
              <w:t>-</w:t>
            </w:r>
          </w:p>
        </w:tc>
        <w:tc>
          <w:tcPr>
            <w:tcW w:w="566" w:type="pct"/>
          </w:tcPr>
          <w:p w14:paraId="3C5F04A4" w14:textId="58DAD609"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503" w:type="pct"/>
            <w:gridSpan w:val="2"/>
          </w:tcPr>
          <w:p w14:paraId="3C5F04A5" w14:textId="4AB13B29"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4AD788C1">
              <w:rPr>
                <w:rFonts w:ascii="Lucida Sans" w:eastAsia="Times New Roman" w:hAnsi="Lucida Sans" w:cs="Arial"/>
                <w:color w:val="000000" w:themeColor="text1"/>
              </w:rPr>
              <w:t>01/10/2026</w:t>
            </w:r>
          </w:p>
        </w:tc>
        <w:tc>
          <w:tcPr>
            <w:tcW w:w="331" w:type="pct"/>
            <w:tcBorders>
              <w:right w:val="single" w:sz="18" w:space="0" w:color="auto"/>
            </w:tcBorders>
          </w:tcPr>
          <w:p w14:paraId="3C5F04A6" w14:textId="21BB0916"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A7"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AF" w14:textId="77777777" w:rsidTr="00180DD2">
        <w:trPr>
          <w:trHeight w:val="574"/>
        </w:trPr>
        <w:tc>
          <w:tcPr>
            <w:tcW w:w="218" w:type="pct"/>
          </w:tcPr>
          <w:p w14:paraId="3C5F04A9" w14:textId="5BD7C200"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03" w:type="pct"/>
          </w:tcPr>
          <w:p w14:paraId="3C5F04AA" w14:textId="026E798C"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First aid available near/ on courts</w:t>
            </w:r>
          </w:p>
        </w:tc>
        <w:tc>
          <w:tcPr>
            <w:tcW w:w="566" w:type="pct"/>
          </w:tcPr>
          <w:p w14:paraId="3C5F04AB" w14:textId="117E50D3"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503" w:type="pct"/>
            <w:gridSpan w:val="2"/>
          </w:tcPr>
          <w:p w14:paraId="3C5F04AC" w14:textId="34D9D9FD"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4AD788C1">
              <w:rPr>
                <w:rFonts w:ascii="Lucida Sans" w:eastAsia="Times New Roman" w:hAnsi="Lucida Sans" w:cs="Arial"/>
                <w:color w:val="000000" w:themeColor="text1"/>
              </w:rPr>
              <w:t>01/10/2026</w:t>
            </w:r>
          </w:p>
        </w:tc>
        <w:tc>
          <w:tcPr>
            <w:tcW w:w="331" w:type="pct"/>
            <w:tcBorders>
              <w:right w:val="single" w:sz="18" w:space="0" w:color="auto"/>
            </w:tcBorders>
          </w:tcPr>
          <w:p w14:paraId="3C5F04AD" w14:textId="1F584B4A"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AE"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B6" w14:textId="77777777" w:rsidTr="00180DD2">
        <w:trPr>
          <w:trHeight w:val="574"/>
        </w:trPr>
        <w:tc>
          <w:tcPr>
            <w:tcW w:w="218" w:type="pct"/>
          </w:tcPr>
          <w:p w14:paraId="3C5F04B0" w14:textId="7F3A7135"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6</w:t>
            </w:r>
          </w:p>
        </w:tc>
        <w:tc>
          <w:tcPr>
            <w:tcW w:w="1503" w:type="pct"/>
          </w:tcPr>
          <w:p w14:paraId="3C5F04B1" w14:textId="0C31D709"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Adequate clothing checks prior to every session</w:t>
            </w:r>
          </w:p>
        </w:tc>
        <w:tc>
          <w:tcPr>
            <w:tcW w:w="566" w:type="pct"/>
          </w:tcPr>
          <w:p w14:paraId="3C5F04B2" w14:textId="34B73838"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604E90">
              <w:rPr>
                <w:rFonts w:ascii="Lucida Sans" w:eastAsia="Times New Roman" w:hAnsi="Lucida Sans" w:cs="Arial"/>
                <w:color w:val="000000"/>
                <w:szCs w:val="20"/>
              </w:rPr>
              <w:t>Coach/ Supervisor</w:t>
            </w:r>
          </w:p>
        </w:tc>
        <w:tc>
          <w:tcPr>
            <w:tcW w:w="503" w:type="pct"/>
            <w:gridSpan w:val="2"/>
          </w:tcPr>
          <w:p w14:paraId="3C5F04B3" w14:textId="088D682D"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4AD788C1">
              <w:rPr>
                <w:rFonts w:ascii="Lucida Sans" w:eastAsia="Times New Roman" w:hAnsi="Lucida Sans" w:cs="Arial"/>
                <w:color w:val="000000" w:themeColor="text1"/>
              </w:rPr>
              <w:t>01/10/2026</w:t>
            </w:r>
          </w:p>
        </w:tc>
        <w:tc>
          <w:tcPr>
            <w:tcW w:w="331" w:type="pct"/>
            <w:tcBorders>
              <w:right w:val="single" w:sz="18" w:space="0" w:color="auto"/>
            </w:tcBorders>
          </w:tcPr>
          <w:p w14:paraId="3C5F04B4" w14:textId="194D1580"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B5"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BE" w14:textId="77777777" w:rsidTr="00180DD2">
        <w:trPr>
          <w:trHeight w:val="574"/>
        </w:trPr>
        <w:tc>
          <w:tcPr>
            <w:tcW w:w="218" w:type="pct"/>
          </w:tcPr>
          <w:p w14:paraId="3C5F04B7" w14:textId="0015FE16" w:rsidR="00180DD2" w:rsidRPr="00957A37" w:rsidRDefault="00180DD2" w:rsidP="00180DD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7</w:t>
            </w:r>
          </w:p>
        </w:tc>
        <w:tc>
          <w:tcPr>
            <w:tcW w:w="1503" w:type="pct"/>
          </w:tcPr>
          <w:p w14:paraId="59B51D65"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that committee members have access to the incident report form</w:t>
            </w:r>
          </w:p>
          <w:p w14:paraId="3C5F04B9" w14:textId="12120E23"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c>
          <w:tcPr>
            <w:tcW w:w="566" w:type="pct"/>
          </w:tcPr>
          <w:p w14:paraId="3C5F04BA" w14:textId="16ABDA5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701524">
              <w:rPr>
                <w:rFonts w:ascii="Lucida Sans" w:eastAsia="Times New Roman" w:hAnsi="Lucida Sans" w:cs="Arial"/>
                <w:color w:val="000000"/>
                <w:szCs w:val="20"/>
              </w:rPr>
              <w:t>Relevant committee members – president to ensure complete</w:t>
            </w:r>
          </w:p>
        </w:tc>
        <w:tc>
          <w:tcPr>
            <w:tcW w:w="503" w:type="pct"/>
            <w:gridSpan w:val="2"/>
          </w:tcPr>
          <w:p w14:paraId="3C5F04BB" w14:textId="7E105E2C"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4AD788C1">
              <w:rPr>
                <w:rFonts w:ascii="Lucida Sans" w:eastAsia="Times New Roman" w:hAnsi="Lucida Sans" w:cs="Arial"/>
                <w:color w:val="000000" w:themeColor="text1"/>
              </w:rPr>
              <w:t>01/10/2026</w:t>
            </w:r>
          </w:p>
        </w:tc>
        <w:tc>
          <w:tcPr>
            <w:tcW w:w="331" w:type="pct"/>
            <w:tcBorders>
              <w:right w:val="single" w:sz="18" w:space="0" w:color="auto"/>
            </w:tcBorders>
          </w:tcPr>
          <w:p w14:paraId="3C5F04BC" w14:textId="3D3E8B25"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879" w:type="pct"/>
            <w:gridSpan w:val="2"/>
            <w:tcBorders>
              <w:left w:val="single" w:sz="18" w:space="0" w:color="auto"/>
            </w:tcBorders>
          </w:tcPr>
          <w:p w14:paraId="3C5F04BD" w14:textId="77777777"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p>
        </w:tc>
      </w:tr>
      <w:tr w:rsidR="00180DD2" w:rsidRPr="00957A37" w14:paraId="3C5F04C2" w14:textId="77777777" w:rsidTr="00180DD2">
        <w:trPr>
          <w:cantSplit/>
        </w:trPr>
        <w:tc>
          <w:tcPr>
            <w:tcW w:w="2790" w:type="pct"/>
            <w:gridSpan w:val="5"/>
            <w:tcBorders>
              <w:bottom w:val="nil"/>
            </w:tcBorders>
          </w:tcPr>
          <w:p w14:paraId="3C5F04BF" w14:textId="452F22F5" w:rsidR="00180DD2" w:rsidRPr="007A7454" w:rsidRDefault="00180DD2" w:rsidP="00180DD2">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C5F04C0" w14:textId="1C62C430" w:rsidR="00180DD2" w:rsidRPr="00957A37" w:rsidRDefault="00926D9F" w:rsidP="00180DD2">
            <w:pPr>
              <w:autoSpaceDE w:val="0"/>
              <w:autoSpaceDN w:val="0"/>
              <w:adjustRightInd w:val="0"/>
              <w:spacing w:after="0" w:line="240" w:lineRule="auto"/>
              <w:outlineLvl w:val="0"/>
              <w:rPr>
                <w:rFonts w:ascii="Lucida Sans" w:eastAsia="Times New Roman" w:hAnsi="Lucida Sans" w:cs="Arial"/>
                <w:color w:val="000000"/>
                <w:szCs w:val="20"/>
              </w:rPr>
            </w:pPr>
            <w:r>
              <w:rPr>
                <w:noProof/>
                <w:sz w:val="24"/>
                <w:szCs w:val="24"/>
              </w:rPr>
              <mc:AlternateContent>
                <mc:Choice Requires="wpi">
                  <w:drawing>
                    <wp:anchor distT="0" distB="0" distL="114300" distR="114300" simplePos="0" relativeHeight="251658242" behindDoc="0" locked="0" layoutInCell="1" allowOverlap="1" wp14:anchorId="1C666E17" wp14:editId="2F2AD488">
                      <wp:simplePos x="0" y="0"/>
                      <wp:positionH relativeFrom="column">
                        <wp:posOffset>2913380</wp:posOffset>
                      </wp:positionH>
                      <wp:positionV relativeFrom="paragraph">
                        <wp:posOffset>-208281</wp:posOffset>
                      </wp:positionV>
                      <wp:extent cx="1068020" cy="705143"/>
                      <wp:effectExtent l="50800" t="63500" r="0" b="57150"/>
                      <wp:wrapNone/>
                      <wp:docPr id="227687420" name="Ink 75"/>
                      <wp:cNvGraphicFramePr/>
                      <a:graphic xmlns:a="http://schemas.openxmlformats.org/drawingml/2006/main">
                        <a:graphicData uri="http://schemas.microsoft.com/office/word/2010/wordprocessingInk">
                          <w14:contentPart bwMode="auto" r:id="rId29">
                            <w14:nvContentPartPr>
                              <w14:cNvContentPartPr/>
                            </w14:nvContentPartPr>
                            <w14:xfrm>
                              <a:off x="0" y="0"/>
                              <a:ext cx="1068020" cy="705143"/>
                            </w14:xfrm>
                          </w14:contentPart>
                        </a:graphicData>
                      </a:graphic>
                      <wp14:sizeRelH relativeFrom="margin">
                        <wp14:pctWidth>0</wp14:pctWidth>
                      </wp14:sizeRelH>
                      <wp14:sizeRelV relativeFrom="margin">
                        <wp14:pctHeight>0</wp14:pctHeight>
                      </wp14:sizeRelV>
                    </wp:anchor>
                  </w:drawing>
                </mc:Choice>
                <mc:Fallback>
                  <w:pict>
                    <v:shapetype w14:anchorId="576093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5" o:spid="_x0000_s1026" type="#_x0000_t75" style="position:absolute;margin-left:224.55pt;margin-top:-21.25pt;width:93.85pt;height:65.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">
                      <v:imagedata r:id="rId30" o:title=""/>
                    </v:shape>
                  </w:pict>
                </mc:Fallback>
              </mc:AlternateContent>
            </w:r>
          </w:p>
        </w:tc>
        <w:tc>
          <w:tcPr>
            <w:tcW w:w="2210" w:type="pct"/>
            <w:gridSpan w:val="3"/>
            <w:tcBorders>
              <w:bottom w:val="nil"/>
            </w:tcBorders>
          </w:tcPr>
          <w:p w14:paraId="3C5F04C1" w14:textId="579411BA" w:rsidR="00180DD2" w:rsidRPr="007A7454" w:rsidRDefault="00672F4C" w:rsidP="00180DD2">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2338" behindDoc="0" locked="0" layoutInCell="1" allowOverlap="1" wp14:anchorId="6678FF0F" wp14:editId="4C1171D2">
                      <wp:simplePos x="0" y="0"/>
                      <wp:positionH relativeFrom="column">
                        <wp:posOffset>1363575</wp:posOffset>
                      </wp:positionH>
                      <wp:positionV relativeFrom="paragraph">
                        <wp:posOffset>155750</wp:posOffset>
                      </wp:positionV>
                      <wp:extent cx="540360" cy="237960"/>
                      <wp:effectExtent l="38100" t="38100" r="31750" b="41910"/>
                      <wp:wrapNone/>
                      <wp:docPr id="1390674452" name="Ink 6"/>
                      <wp:cNvGraphicFramePr/>
                      <a:graphic xmlns:a="http://schemas.openxmlformats.org/drawingml/2006/main">
                        <a:graphicData uri="http://schemas.microsoft.com/office/word/2010/wordprocessingInk">
                          <w14:contentPart bwMode="auto" r:id="rId31">
                            <w14:nvContentPartPr>
                              <w14:cNvContentPartPr/>
                            </w14:nvContentPartPr>
                            <w14:xfrm>
                              <a:off x="0" y="0"/>
                              <a:ext cx="540360" cy="237960"/>
                            </w14:xfrm>
                          </w14:contentPart>
                        </a:graphicData>
                      </a:graphic>
                    </wp:anchor>
                  </w:drawing>
                </mc:Choice>
                <mc:Fallback>
                  <w:pict>
                    <v:shapetype w14:anchorId="5825C8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106.15pt;margin-top:11.05pt;width:45pt;height:21.15pt;z-index:25166233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">
                      <v:imagedata r:id="rId32" o:title=""/>
                    </v:shape>
                  </w:pict>
                </mc:Fallback>
              </mc:AlternateContent>
            </w:r>
            <w:r w:rsidR="00180DD2" w:rsidRPr="00957A37">
              <w:rPr>
                <w:rFonts w:ascii="Lucida Sans" w:eastAsia="Times New Roman" w:hAnsi="Lucida Sans" w:cs="Arial"/>
                <w:color w:val="000000"/>
                <w:szCs w:val="20"/>
              </w:rPr>
              <w:t xml:space="preserve">Responsible </w:t>
            </w:r>
            <w:r w:rsidR="00180DD2">
              <w:rPr>
                <w:rFonts w:ascii="Lucida Sans" w:eastAsia="Times New Roman" w:hAnsi="Lucida Sans" w:cs="Arial"/>
                <w:color w:val="000000"/>
                <w:szCs w:val="20"/>
              </w:rPr>
              <w:t>committee member</w:t>
            </w:r>
            <w:r w:rsidR="00180DD2" w:rsidRPr="00957A37">
              <w:rPr>
                <w:rFonts w:ascii="Lucida Sans" w:eastAsia="Times New Roman" w:hAnsi="Lucida Sans" w:cs="Arial"/>
                <w:color w:val="000000"/>
                <w:szCs w:val="20"/>
              </w:rPr>
              <w:t xml:space="preserve"> signature:</w:t>
            </w:r>
            <w:r w:rsidR="00180DD2">
              <w:rPr>
                <w:rFonts w:ascii="Lucida Sans" w:eastAsia="Times New Roman" w:hAnsi="Lucida Sans" w:cs="Arial"/>
                <w:color w:val="000000"/>
                <w:szCs w:val="20"/>
              </w:rPr>
              <w:t xml:space="preserve"> </w:t>
            </w:r>
          </w:p>
        </w:tc>
      </w:tr>
      <w:tr w:rsidR="00180DD2" w:rsidRPr="00957A37" w14:paraId="3C5F04C7" w14:textId="77777777" w:rsidTr="00180DD2">
        <w:trPr>
          <w:cantSplit/>
          <w:trHeight w:val="606"/>
        </w:trPr>
        <w:tc>
          <w:tcPr>
            <w:tcW w:w="2387" w:type="pct"/>
            <w:gridSpan w:val="4"/>
            <w:tcBorders>
              <w:top w:val="nil"/>
              <w:right w:val="nil"/>
            </w:tcBorders>
          </w:tcPr>
          <w:p w14:paraId="3C5F04C3" w14:textId="08FEC8CB"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Enzo Frederick</w:t>
            </w:r>
          </w:p>
        </w:tc>
        <w:tc>
          <w:tcPr>
            <w:tcW w:w="403" w:type="pct"/>
            <w:tcBorders>
              <w:top w:val="nil"/>
              <w:left w:val="nil"/>
            </w:tcBorders>
          </w:tcPr>
          <w:p w14:paraId="3C5F04C4" w14:textId="3249F331"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28/09/26</w:t>
            </w:r>
          </w:p>
        </w:tc>
        <w:tc>
          <w:tcPr>
            <w:tcW w:w="1667" w:type="pct"/>
            <w:gridSpan w:val="2"/>
            <w:tcBorders>
              <w:top w:val="nil"/>
              <w:right w:val="nil"/>
            </w:tcBorders>
          </w:tcPr>
          <w:p w14:paraId="3C5F04C5" w14:textId="0F13FBE5" w:rsidR="00180DD2" w:rsidRPr="00957A37" w:rsidRDefault="00672F4C" w:rsidP="00180DD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5410" behindDoc="0" locked="0" layoutInCell="1" allowOverlap="1" wp14:anchorId="0CB33E9C" wp14:editId="33061E2E">
                      <wp:simplePos x="0" y="0"/>
                      <wp:positionH relativeFrom="column">
                        <wp:posOffset>1572375</wp:posOffset>
                      </wp:positionH>
                      <wp:positionV relativeFrom="paragraph">
                        <wp:posOffset>147220</wp:posOffset>
                      </wp:positionV>
                      <wp:extent cx="3960" cy="3960"/>
                      <wp:effectExtent l="38100" t="38100" r="34290" b="34290"/>
                      <wp:wrapNone/>
                      <wp:docPr id="1431285416" name="Ink 9"/>
                      <wp:cNvGraphicFramePr/>
                      <a:graphic xmlns:a="http://schemas.openxmlformats.org/drawingml/2006/main">
                        <a:graphicData uri="http://schemas.microsoft.com/office/word/2010/wordprocessingInk">
                          <w14:contentPart bwMode="auto" r:id="rId33">
                            <w14:nvContentPartPr>
                              <w14:cNvContentPartPr/>
                            </w14:nvContentPartPr>
                            <w14:xfrm>
                              <a:off x="0" y="0"/>
                              <a:ext cx="3960" cy="3960"/>
                            </w14:xfrm>
                          </w14:contentPart>
                        </a:graphicData>
                      </a:graphic>
                    </wp:anchor>
                  </w:drawing>
                </mc:Choice>
                <mc:Fallback>
                  <w:pict>
                    <v:shape w14:anchorId="71208DA4" id="Ink 9" o:spid="_x0000_s1026" type="#_x0000_t75" style="position:absolute;margin-left:122.6pt;margin-top:10.4pt;width:2.7pt;height:2.7pt;z-index:25166541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">
                      <v:imagedata r:id="rId34"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4386" behindDoc="0" locked="0" layoutInCell="1" allowOverlap="1" wp14:anchorId="06475ED5" wp14:editId="18C87CEA">
                      <wp:simplePos x="0" y="0"/>
                      <wp:positionH relativeFrom="column">
                        <wp:posOffset>1511175</wp:posOffset>
                      </wp:positionH>
                      <wp:positionV relativeFrom="paragraph">
                        <wp:posOffset>176020</wp:posOffset>
                      </wp:positionV>
                      <wp:extent cx="11160" cy="3960"/>
                      <wp:effectExtent l="38100" t="38100" r="40005" b="34290"/>
                      <wp:wrapNone/>
                      <wp:docPr id="492497379" name="Ink 8"/>
                      <wp:cNvGraphicFramePr/>
                      <a:graphic xmlns:a="http://schemas.openxmlformats.org/drawingml/2006/main">
                        <a:graphicData uri="http://schemas.microsoft.com/office/word/2010/wordprocessingInk">
                          <w14:contentPart bwMode="auto" r:id="rId35">
                            <w14:nvContentPartPr>
                              <w14:cNvContentPartPr/>
                            </w14:nvContentPartPr>
                            <w14:xfrm>
                              <a:off x="0" y="0"/>
                              <a:ext cx="11160" cy="3960"/>
                            </w14:xfrm>
                          </w14:contentPart>
                        </a:graphicData>
                      </a:graphic>
                    </wp:anchor>
                  </w:drawing>
                </mc:Choice>
                <mc:Fallback>
                  <w:pict>
                    <v:shape w14:anchorId="18BA9503" id="Ink 8" o:spid="_x0000_s1026" type="#_x0000_t75" style="position:absolute;margin-left:117.8pt;margin-top:12.65pt;width:3.3pt;height:2.7pt;z-index:25166438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">
                      <v:imagedata r:id="rId36"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3362" behindDoc="0" locked="0" layoutInCell="1" allowOverlap="1" wp14:anchorId="0D9AB6B9" wp14:editId="20B56D1D">
                      <wp:simplePos x="0" y="0"/>
                      <wp:positionH relativeFrom="column">
                        <wp:posOffset>1106535</wp:posOffset>
                      </wp:positionH>
                      <wp:positionV relativeFrom="paragraph">
                        <wp:posOffset>29500</wp:posOffset>
                      </wp:positionV>
                      <wp:extent cx="586800" cy="254880"/>
                      <wp:effectExtent l="38100" t="38100" r="35560" b="37465"/>
                      <wp:wrapNone/>
                      <wp:docPr id="17062140" name="Ink 7"/>
                      <wp:cNvGraphicFramePr/>
                      <a:graphic xmlns:a="http://schemas.openxmlformats.org/drawingml/2006/main">
                        <a:graphicData uri="http://schemas.microsoft.com/office/word/2010/wordprocessingInk">
                          <w14:contentPart bwMode="auto" r:id="rId37">
                            <w14:nvContentPartPr>
                              <w14:cNvContentPartPr/>
                            </w14:nvContentPartPr>
                            <w14:xfrm>
                              <a:off x="0" y="0"/>
                              <a:ext cx="586800" cy="254880"/>
                            </w14:xfrm>
                          </w14:contentPart>
                        </a:graphicData>
                      </a:graphic>
                    </wp:anchor>
                  </w:drawing>
                </mc:Choice>
                <mc:Fallback>
                  <w:pict>
                    <v:shape w14:anchorId="065EA384" id="Ink 7" o:spid="_x0000_s1026" type="#_x0000_t75" style="position:absolute;margin-left:85.95pt;margin-top:1.1pt;width:48.6pt;height:22.45pt;z-index:25166336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">
                      <v:imagedata r:id="rId38"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1314" behindDoc="0" locked="0" layoutInCell="1" allowOverlap="1" wp14:anchorId="72AC5632" wp14:editId="725A3693">
                      <wp:simplePos x="0" y="0"/>
                      <wp:positionH relativeFrom="column">
                        <wp:posOffset>1140375</wp:posOffset>
                      </wp:positionH>
                      <wp:positionV relativeFrom="paragraph">
                        <wp:posOffset>-50780</wp:posOffset>
                      </wp:positionV>
                      <wp:extent cx="227160" cy="266400"/>
                      <wp:effectExtent l="38100" t="38100" r="27305" b="38735"/>
                      <wp:wrapNone/>
                      <wp:docPr id="174100306" name="Ink 5"/>
                      <wp:cNvGraphicFramePr/>
                      <a:graphic xmlns:a="http://schemas.openxmlformats.org/drawingml/2006/main">
                        <a:graphicData uri="http://schemas.microsoft.com/office/word/2010/wordprocessingInk">
                          <w14:contentPart bwMode="auto" r:id="rId39">
                            <w14:nvContentPartPr>
                              <w14:cNvContentPartPr/>
                            </w14:nvContentPartPr>
                            <w14:xfrm>
                              <a:off x="0" y="0"/>
                              <a:ext cx="227160" cy="266400"/>
                            </w14:xfrm>
                          </w14:contentPart>
                        </a:graphicData>
                      </a:graphic>
                    </wp:anchor>
                  </w:drawing>
                </mc:Choice>
                <mc:Fallback>
                  <w:pict>
                    <v:shape w14:anchorId="13F84828" id="Ink 5" o:spid="_x0000_s1026" type="#_x0000_t75" style="position:absolute;margin-left:88.6pt;margin-top:-5.2pt;width:20.3pt;height:23.4pt;z-index:25166131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">
                      <v:imagedata r:id="rId40"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0290" behindDoc="0" locked="0" layoutInCell="1" allowOverlap="1" wp14:anchorId="19F34187" wp14:editId="1A5CA489">
                      <wp:simplePos x="0" y="0"/>
                      <wp:positionH relativeFrom="column">
                        <wp:posOffset>852375</wp:posOffset>
                      </wp:positionH>
                      <wp:positionV relativeFrom="paragraph">
                        <wp:posOffset>-126380</wp:posOffset>
                      </wp:positionV>
                      <wp:extent cx="245160" cy="455400"/>
                      <wp:effectExtent l="38100" t="38100" r="8890" b="40005"/>
                      <wp:wrapNone/>
                      <wp:docPr id="703241072" name="Ink 4"/>
                      <wp:cNvGraphicFramePr/>
                      <a:graphic xmlns:a="http://schemas.openxmlformats.org/drawingml/2006/main">
                        <a:graphicData uri="http://schemas.microsoft.com/office/word/2010/wordprocessingInk">
                          <w14:contentPart bwMode="auto" r:id="rId41">
                            <w14:nvContentPartPr>
                              <w14:cNvContentPartPr/>
                            </w14:nvContentPartPr>
                            <w14:xfrm>
                              <a:off x="0" y="0"/>
                              <a:ext cx="245160" cy="455400"/>
                            </w14:xfrm>
                          </w14:contentPart>
                        </a:graphicData>
                      </a:graphic>
                    </wp:anchor>
                  </w:drawing>
                </mc:Choice>
                <mc:Fallback>
                  <w:pict>
                    <v:shape w14:anchorId="677C71CE" id="Ink 4" o:spid="_x0000_s1026" type="#_x0000_t75" style="position:absolute;margin-left:65.9pt;margin-top:-11.15pt;width:21.7pt;height:38.25pt;z-index:25166029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">
                      <v:imagedata r:id="rId42"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59266" behindDoc="0" locked="0" layoutInCell="1" allowOverlap="1" wp14:anchorId="3FF6C6AA" wp14:editId="58A0B6CB">
                      <wp:simplePos x="0" y="0"/>
                      <wp:positionH relativeFrom="column">
                        <wp:posOffset>6846595</wp:posOffset>
                      </wp:positionH>
                      <wp:positionV relativeFrom="paragraph">
                        <wp:posOffset>2426400</wp:posOffset>
                      </wp:positionV>
                      <wp:extent cx="43560" cy="182520"/>
                      <wp:effectExtent l="38100" t="38100" r="20320" b="33655"/>
                      <wp:wrapNone/>
                      <wp:docPr id="493438001" name="Ink 2"/>
                      <wp:cNvGraphicFramePr/>
                      <a:graphic xmlns:a="http://schemas.openxmlformats.org/drawingml/2006/main">
                        <a:graphicData uri="http://schemas.microsoft.com/office/word/2010/wordprocessingInk">
                          <w14:contentPart bwMode="auto" r:id="rId43">
                            <w14:nvContentPartPr>
                              <w14:cNvContentPartPr/>
                            </w14:nvContentPartPr>
                            <w14:xfrm>
                              <a:off x="0" y="0"/>
                              <a:ext cx="43560" cy="182520"/>
                            </w14:xfrm>
                          </w14:contentPart>
                        </a:graphicData>
                      </a:graphic>
                    </wp:anchor>
                  </w:drawing>
                </mc:Choice>
                <mc:Fallback>
                  <w:pict>
                    <v:shape w14:anchorId="24808F53" id="Ink 2" o:spid="_x0000_s1026" type="#_x0000_t75" style="position:absolute;margin-left:537.9pt;margin-top:189.85pt;width:5.85pt;height:16.75pt;z-index:25165926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">
                      <v:imagedata r:id="rId44" o:title=""/>
                    </v:shape>
                  </w:pict>
                </mc:Fallback>
              </mc:AlternateContent>
            </w:r>
            <w:r w:rsidR="00180DD2" w:rsidRPr="00957A37">
              <w:rPr>
                <w:rFonts w:ascii="Lucida Sans" w:eastAsia="Times New Roman" w:hAnsi="Lucida Sans" w:cs="Arial"/>
                <w:color w:val="000000"/>
                <w:szCs w:val="20"/>
              </w:rPr>
              <w:t>Print name:</w:t>
            </w:r>
          </w:p>
        </w:tc>
        <w:tc>
          <w:tcPr>
            <w:tcW w:w="543" w:type="pct"/>
            <w:tcBorders>
              <w:top w:val="nil"/>
              <w:left w:val="nil"/>
            </w:tcBorders>
          </w:tcPr>
          <w:p w14:paraId="3C5F04C6" w14:textId="472093B5" w:rsidR="00180DD2" w:rsidRPr="00957A37" w:rsidRDefault="00180DD2" w:rsidP="00180DD2">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672F4C">
              <w:rPr>
                <w:rFonts w:ascii="Lucida Sans" w:eastAsia="Times New Roman" w:hAnsi="Lucida Sans" w:cs="Arial"/>
                <w:color w:val="000000"/>
                <w:szCs w:val="20"/>
              </w:rPr>
              <w:t>: 28/09/26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0FF64BF0"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50"/>
      <w:footerReference w:type="default" r:id="rId5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6185DD" w14:textId="77777777" w:rsidR="00530C47" w:rsidRDefault="00530C47" w:rsidP="00AC47B4">
      <w:pPr>
        <w:spacing w:after="0" w:line="240" w:lineRule="auto"/>
      </w:pPr>
      <w:r>
        <w:separator/>
      </w:r>
    </w:p>
  </w:endnote>
  <w:endnote w:type="continuationSeparator" w:id="0">
    <w:p w14:paraId="73CA48A2" w14:textId="77777777" w:rsidR="00530C47" w:rsidRDefault="00530C47"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BEBA9B" w14:textId="77777777" w:rsidR="00530C47" w:rsidRDefault="00530C47" w:rsidP="00AC47B4">
      <w:pPr>
        <w:spacing w:after="0" w:line="240" w:lineRule="auto"/>
      </w:pPr>
      <w:r>
        <w:separator/>
      </w:r>
    </w:p>
  </w:footnote>
  <w:footnote w:type="continuationSeparator" w:id="0">
    <w:p w14:paraId="40157E8A" w14:textId="77777777" w:rsidR="00530C47" w:rsidRDefault="00530C47"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5FA2"/>
    <w:rsid w:val="00016EE4"/>
    <w:rsid w:val="00017B7D"/>
    <w:rsid w:val="00017FDA"/>
    <w:rsid w:val="00024DAD"/>
    <w:rsid w:val="00027715"/>
    <w:rsid w:val="00033835"/>
    <w:rsid w:val="000354BA"/>
    <w:rsid w:val="0003686D"/>
    <w:rsid w:val="00040853"/>
    <w:rsid w:val="00041D73"/>
    <w:rsid w:val="00043B9A"/>
    <w:rsid w:val="0004417F"/>
    <w:rsid w:val="00044849"/>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0094"/>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3A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0DD2"/>
    <w:rsid w:val="0018326E"/>
    <w:rsid w:val="001835E3"/>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56CF"/>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43B"/>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2EC3"/>
    <w:rsid w:val="00355E36"/>
    <w:rsid w:val="0035781C"/>
    <w:rsid w:val="0036014E"/>
    <w:rsid w:val="00363BC7"/>
    <w:rsid w:val="00365564"/>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1758"/>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E7EDC"/>
    <w:rsid w:val="004F1EB7"/>
    <w:rsid w:val="004F2419"/>
    <w:rsid w:val="004F241A"/>
    <w:rsid w:val="004F2903"/>
    <w:rsid w:val="004F3435"/>
    <w:rsid w:val="00500C56"/>
    <w:rsid w:val="00500E01"/>
    <w:rsid w:val="005015F2"/>
    <w:rsid w:val="00505824"/>
    <w:rsid w:val="00507589"/>
    <w:rsid w:val="0050780A"/>
    <w:rsid w:val="00507828"/>
    <w:rsid w:val="005139E5"/>
    <w:rsid w:val="00515B19"/>
    <w:rsid w:val="00520AE3"/>
    <w:rsid w:val="00521035"/>
    <w:rsid w:val="00521A27"/>
    <w:rsid w:val="005221F0"/>
    <w:rsid w:val="00522DA5"/>
    <w:rsid w:val="00522F70"/>
    <w:rsid w:val="0052309E"/>
    <w:rsid w:val="005271F3"/>
    <w:rsid w:val="00530142"/>
    <w:rsid w:val="00530C47"/>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048D"/>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66F4C"/>
    <w:rsid w:val="006706C1"/>
    <w:rsid w:val="00671D3B"/>
    <w:rsid w:val="0067220D"/>
    <w:rsid w:val="00672F4C"/>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6F0B1D"/>
    <w:rsid w:val="007041AF"/>
    <w:rsid w:val="007138F0"/>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5FA1"/>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265D6"/>
    <w:rsid w:val="008304F4"/>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2797"/>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26D9F"/>
    <w:rsid w:val="00931772"/>
    <w:rsid w:val="009330DE"/>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E74"/>
    <w:rsid w:val="00984F58"/>
    <w:rsid w:val="009853E3"/>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231A"/>
    <w:rsid w:val="00A464D6"/>
    <w:rsid w:val="00A46FA9"/>
    <w:rsid w:val="00A47370"/>
    <w:rsid w:val="00A52A12"/>
    <w:rsid w:val="00A52FB5"/>
    <w:rsid w:val="00A539AF"/>
    <w:rsid w:val="00A55E99"/>
    <w:rsid w:val="00A56A78"/>
    <w:rsid w:val="00A57C76"/>
    <w:rsid w:val="00A6104F"/>
    <w:rsid w:val="00A61E43"/>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87CCD"/>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4CB1"/>
    <w:rsid w:val="00B16CCA"/>
    <w:rsid w:val="00B17ED6"/>
    <w:rsid w:val="00B218CA"/>
    <w:rsid w:val="00B24B7C"/>
    <w:rsid w:val="00B260CF"/>
    <w:rsid w:val="00B34F26"/>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BF4C0F"/>
    <w:rsid w:val="00C025BA"/>
    <w:rsid w:val="00C0480E"/>
    <w:rsid w:val="00C0738B"/>
    <w:rsid w:val="00C13974"/>
    <w:rsid w:val="00C139F9"/>
    <w:rsid w:val="00C1481E"/>
    <w:rsid w:val="00C16BCB"/>
    <w:rsid w:val="00C17AD2"/>
    <w:rsid w:val="00C30554"/>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06C2"/>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5BC4"/>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07D8"/>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433"/>
    <w:rsid w:val="00EC657E"/>
    <w:rsid w:val="00ED014D"/>
    <w:rsid w:val="00ED1A8F"/>
    <w:rsid w:val="00ED3485"/>
    <w:rsid w:val="00ED6CED"/>
    <w:rsid w:val="00ED752A"/>
    <w:rsid w:val="00EE0394"/>
    <w:rsid w:val="00EE11BF"/>
    <w:rsid w:val="00EE1602"/>
    <w:rsid w:val="00EE51A1"/>
    <w:rsid w:val="00EE5A8F"/>
    <w:rsid w:val="00EF5560"/>
    <w:rsid w:val="00EF57CA"/>
    <w:rsid w:val="00F03999"/>
    <w:rsid w:val="00F046A8"/>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4715"/>
    <w:rsid w:val="00F95CB3"/>
    <w:rsid w:val="00F96B46"/>
    <w:rsid w:val="00FA380D"/>
    <w:rsid w:val="00FA62F0"/>
    <w:rsid w:val="00FA6C1D"/>
    <w:rsid w:val="00FB0854"/>
    <w:rsid w:val="00FB35B9"/>
    <w:rsid w:val="00FB5560"/>
    <w:rsid w:val="00FB618F"/>
    <w:rsid w:val="00FC6DF3"/>
    <w:rsid w:val="00FD2A5B"/>
    <w:rsid w:val="00FD3388"/>
    <w:rsid w:val="00FD4731"/>
    <w:rsid w:val="00FD4FDB"/>
    <w:rsid w:val="00FD5754"/>
    <w:rsid w:val="00FD71D2"/>
    <w:rsid w:val="00FD7EC6"/>
    <w:rsid w:val="00FE1C0E"/>
    <w:rsid w:val="00FF04DE"/>
    <w:rsid w:val="00FF112B"/>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FE6591E4-FDF8-4998-8532-BC6AA566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customXml" Target="ink/ink6.xml"/><Relationship Id="rId21" Type="http://schemas.openxmlformats.org/officeDocument/2006/relationships/hyperlink" Target="https://www.susu.org/groups/admin/howto/protectionaccident" TargetMode="External"/><Relationship Id="rId34" Type="http://schemas.openxmlformats.org/officeDocument/2006/relationships/image" Target="media/image3.png"/><Relationship Id="rId42" Type="http://schemas.openxmlformats.org/officeDocument/2006/relationships/image" Target="media/image7.png"/><Relationship Id="rId47" Type="http://schemas.openxmlformats.org/officeDocument/2006/relationships/diagramQuickStyle" Target="diagrams/quickStyle1.xm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9" Type="http://schemas.openxmlformats.org/officeDocument/2006/relationships/customXml" Target="ink/ink1.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image" Target="media/image2.png"/><Relationship Id="rId37" Type="http://schemas.openxmlformats.org/officeDocument/2006/relationships/customXml" Target="ink/ink5.xml"/><Relationship Id="rId40" Type="http://schemas.openxmlformats.org/officeDocument/2006/relationships/image" Target="media/image6.png"/><Relationship Id="rId45" Type="http://schemas.openxmlformats.org/officeDocument/2006/relationships/diagramData" Target="diagrams/data1.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customXml" Target="ink/ink2.xml"/><Relationship Id="rId44" Type="http://schemas.openxmlformats.org/officeDocument/2006/relationships/image" Target="media/image8.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openxmlformats.org/officeDocument/2006/relationships/customXml" Target="ink/ink4.xml"/><Relationship Id="rId43" Type="http://schemas.openxmlformats.org/officeDocument/2006/relationships/customXml" Target="ink/ink8.xml"/><Relationship Id="rId48" Type="http://schemas.openxmlformats.org/officeDocument/2006/relationships/diagramColors" Target="diagrams/colors1.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customXml" Target="ink/ink3.xml"/><Relationship Id="rId38" Type="http://schemas.openxmlformats.org/officeDocument/2006/relationships/image" Target="media/image5.png"/><Relationship Id="rId46" Type="http://schemas.openxmlformats.org/officeDocument/2006/relationships/diagramLayout" Target="diagrams/layout1.xml"/><Relationship Id="rId20" Type="http://schemas.openxmlformats.org/officeDocument/2006/relationships/hyperlink" Target="https://www.susu.org/groups/admin/howto/protectionaccident" TargetMode="External"/><Relationship Id="rId41" Type="http://schemas.openxmlformats.org/officeDocument/2006/relationships/customXml" Target="ink/ink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image" Target="media/image4.png"/><Relationship Id="rId4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8T12:49:12.154"/>
    </inkml:context>
    <inkml:brush xml:id="br0">
      <inkml:brushProperty name="width" value="0.34448" units="cm"/>
      <inkml:brushProperty name="height" value="0.34448" units="cm"/>
    </inkml:brush>
  </inkml:definitions>
  <inkml:trace contextRef="#ctx0" brushRef="#br0">579 593 9263,'-4'2'0,"-1"2"0,3-1 0,0-2 0,-2 6 0,4-2 0,-1 5 0,2-2 0,2-2 0,2-1 0,1 1 0,1-1 0,3 0 0,0-1 0,2-1 0,1-1 0,2 0-280,1 0 0,3-1 280,-9 0 0,0-1 0,1 1 0,0-1-187,1 0 1,-1 0 0,1 0 0,0 0 186,0 0 0,0 0 0,0-1 0,1 0 0,0 0 0,1-1 0,-1 1 0,0 0-232,1 0 1,-1 0 0,1-1 0,0 1 231,0-1 0,0 0 0,1 0 0,0 0 0,0-1 0,0 0 0,0 1 0,0 0-271,1-2 0,0 1 1,-1 0-1,0 1 271,2-1 0,-1-1 0,1 1 0,0 0 0,0-1 0,0 0 0,1 0 0,-1 0-183,1 1 0,0 0 0,0-1 0,0 1 183,-1-1 0,0 1 0,1-1 0,0-1 0,2 1 0,-1-1 0,-1 0 0,0-1-167,2 1 1,-1 0-1,-1-1 1,0 0 166,0-1 0,0 1 0,1 0 0,-1-1 0,1 0 0,0 0 0,0-1 0,0 0 0,0 1 0,-1-1 0,0-1 0,0 1 0,-1 0 0,0 0 0,0 0 0,-1 0 0,1-1 0,0 0 0,-2 0 0,1 1 0,0-2 0,0 1 0,-2 1 0,1-1-47,-1 0 1,0 0 0,-1 0-1,1-1 47,-2 1 0,1-1 0,0 0 0,-1-1 0,0 2 0,-1-1 0,1-1 0,0 1 58,-2 1 0,0 0 0,0-1 0,-1 1-58,0-1 0,0 0 0,-2 1 0,0 0 163,0 1 0,0-1 0,0 0 0,-1 1-163,5-9 0,-1 1 587,-1 3 0,-2 0-587,-2 1 0,0 1 571,-4 4 0,0 0-571,-3 0 0,0 3 462,-3 0 1,-2 1-463,-2 1 0,-2 1 0,1 1 0,-3 2 0,-1 0 0,-1 4-41,0 2 1,-2 1 40,7-4 0,1 1 0,-1 0 0,1-1 0,-2 2 0,1-1 0,0 1 0,1 0 0,-1 0 0,1-1 0,-1 1 0,-1 1 0,1-1 0,0 0 0,-1 2 0,-1 1-235,1-1 1,1 1 0,-2 1 0,0-1 234,1 1 0,1-1 0,-2 2 0,-1 0-347,1 2 1,-1 0-1,1 0 1,-1 0 346,1 1 0,0 0 0,0 0 0,1-1 0,-2 1 0,1 1 0,1-1 0,-1 0 0,0 0 0,0-1 0,0 2 0,1-1 0,0 0 0,0 0 0,1 1 0,-1-1 0,1-1 0,0 1 0,-1 0 0,1 0 0,-2 1 0,1 1 0,0-1 0,0 0 0,0 0 0,1 0 0,-1 0 0,1 1 0,0-1 0,-1 0 0,-1 1 0,1 0-229,3-5 1,0-1-1,0 1 1,-1 0-1,1 0 1,-1 1 228,1-2 0,0 1 0,0 0 0,0 0 0,0 0 0,0 1-1,0-2 1,1 1 0,-1 0 0,0 0-1,0 0 1,-1 0-1,1 0 1,-1 1-1,1 0 1,0-1 0,-1 0-1,1-1 0,0 1 1,-1 0 0,1 0-1,0-1 1,0 1 0,-1-1-1,1 0 1,0 0-1,-1 0 1,-4 5-1,1 0 0,3-5 1,0 1-1,0-1 1,-5 5-1,1-1 0,3-5 1,1 1 0,0-1 0,-1 1 0,1-1 0,-1-1-1,0 2 1,0-1 0,-1 0-1,1 0 1,0 0 0,-1 1-1,1-1 1,-1 0 0,1 0 0,-1 0 0,-1 0 0,1 0 0,-1 0 0,0 0 0,0 0 0,0 1 0,0-1 0,1 0 0,-1 0 0,1-1 0,-1 1 0,0 0 0,0 0 0,0 0 0,0 0 0,0-1 0,-1 1 0,1 0 0,-1 0 0,0 0-153,0 0 0,0-1 0,1 1 1,-1-1-1,-1 0 0,1 0 153,1 0 0,-1 0 0,0-1 0,0 1 0,1-1 0,-1 0 0,0 0 0,0 0 0,0 1 0,-1-2 0,1 1 0,0-1 0,0 0 0,1 0 0,-1 0 0,0-1 0,0 0 0,0 0-65,-4 3 0,-1-1 1,-1 0-1,1-1 65,0-1 0,0 1 0,0-2 0,0 0 0,1-1 0,0 0 0,1-1 0,0-1 91,2 0 0,0-1 0,0 0 0,1 0-91,0-1 0,1 0 0,0-1 0,0-1 306,2 1 0,0-1 0,-9-6-306,5-2 0,2-4 0,2-2 0,2 0 0,3-2 0,2-1 0,3 9 0,-1-1 0,1 0 0,0-1 221,2-1 1,-1-1-1,1 1 1,0-1-222,2 1 0,0-1 0,1 1 0,0 0 0,0 0 0,1-1 0,1 1 0,0 0 82,1-1 1,0 1 0,1 0 0,1 0-83,0 0 0,0 1 0,2 1 0,-1 0 0,1 0 0,-1 1 0,2 0 0,0 0 0,-1 1 0,1 0 0,1 0 0,0 0 0,0 1 0,0 0 0,0 0 0,1 0 0,0 2 0,0 0 0,-1 1 0,1 0 0,0 0 0,0 2 0,0 0 0,0 0 0,1 1 0,0 0 0,-1 1 0,1 0 0,-1 1 0,0 0 0,1 1 0,-1 0 0,0 0 0,0 0 0,1 1 0,0-1 0,0 1 0,0-1 0,0 1 0,0-1 0,-1 0 0,0-1 0,1 2 0,1-1 0,0 0 0,0-1 0,0 1 0,0 0 0,0 0 0,0-1 0,0 1 0,-1-1 0,0 1 0,0 1 0,0-1 0,1 1-91,0 0 0,0 1 0,0-1 1,0 1 90,0 0 0,-1 0 0,0 0 0,-1 0 0,0 0 0,-1 0 0,1 0 0,0 1-133,0-1 0,0 2 0,0-1 0,0 1 133,-1-1 0,0 1 0,-1 0 0,0 0 0,0 0 0,-1 0 0,-1 0 0,1 0 20,0 1 0,0-1 0,0 0 1,0 1-21,-1-1 0,-1 0 0,1 0 0,0-1 244,7 3 0,1 0-244,-9-4 0,0-1 0,8 3 0,1-1 0,-2 0 0,1-1 0,-2-2-1,1-1 1,-1 0 429,-1-1 1,0-2-435,0-2 0,1-2 0,-1-2 0,0 0 1,-1-1 0,0-1 0,-1-1 1,1 0 0,-2-1 1,3-1 99,-8 6 0,0 1-1,0-1 1,1 0-98,-1 0 0,1 0 0,-1 0 0,1 0-1,-1 0 1,0 1-1,7-7 275,-3 1 1,0 3-275,-4 3 0,1 1 503,-2 1-503,1 1 302,-3 2-302,2 0 736,-4 2-736,0 0 1,-3 3 98,0 1 0,-1 1-100,-2-1 1,2 1-1,-1 0 1,0 1-3,-2-1 4,1 1 0,-4 2 0,3 0 0</inkml:trace>
  <inkml:trace contextRef="#ctx0" brushRef="#br0" timeOffset="1958">1540 1206 9070,'-4'10'0,"0"-1"0,-1 0 0,0 2 0,-1 1 0,1 3 0,-2 3-567,1 0 0,-1 0 567,0 0 0,0-1 0,1 2 0,-1-4 0,-1-1 0,2-3 182,-1-2 0,3-1-182,-1-1 187,0-2-187,0-3 0,1 0 0,-2-4 0,4-2 0,1-2 291,2-3 1,3-3-292,2-1 0,1-3 0,1 0 0,1 0-312,1 0 1,1 0 311,1-1 0,-1 1 0,1-1 0,-6 9 0,1 0 0,0 0 0,0 0 0,1 0 0,0 1 0,1-1 0,0 1 0,1 0 0,0-1 0,0 2 0,0-1 0,1 1 0,0 1 0,-2 0 0,1 1 0,0 0 0,-1 1 0,8-2 0,-2 2-17,-2 2 1,-1 3 16,-3 2 0,0 2 0,-3 3 0,1 2 0,-4 2 0,2 1 0,-4 1 0,0 1-168,-1 1 0,0 0 168,-2 0 0,0-1 0,-2 0 0,-1-1 0,0-1 0,0 1 0,1-4 0,-1 0 0,1-3 599,-1-2-599,2-2 17,1-2 0,3-7-17,0-1 0,2-3 179,2 1 1,1-1-180,3-2 0,1 0 0,1-1 0,2-1-210,1 0 0,-6 6 0,-1 0 210,8-6 0,1-1 0,1 3 0,-9 5 0,0 0 0,1 0 0,0 0 0,8-3 0,-2 2 0,1 3-25,-1 0 0,-3 3 25,-2 1 0,-2 2 0,-2 3 0,0 2 0,-2 2 0,-2 2 0,-1 2 0,-1 1 0,-1-1 0,0 1-162,-3 3 1,1 0 161,-2 0 0,-1-1 0,1-1 0,-1-1 0,1-2 0,0-1 302,1-2 1,0-1-303,0-3 52,2-2-52,0-2 0,7-6 0,1 0 0,4-6 0,0 2 0,1-1 0,2 1-108,1-2 0,2 2 108,-7 4 0,0-1 0,9-2 0,-8 3 0,0 1 0,0 0 0,1 1 0,-1-1 0,0 1 0,1 1 0,0 0 0,-1 0 0,0 0 0,1 0 0,-1 2 0,9 0 0,0 2-163,-4 2 0,-2 3 163,0 4 0,-4 1 0,-3 2 0,-3 1 0,-2 3 0,-3 2-1,0-9 1,-1 1 0,-1 1 0,0 0-300,-2 1 1,-1-1 0,0 2 0,-1-1 297,-2 0 1,0-1-1,0 1 1,-2 1-376,0 0 1,-1 0 0,-1-1-1,0 1 376,4-5 0,0 1 0,0-1 1,0 0-1,-1 0 0,0 0-188,0 1 0,-1 0 1,1-1-1,-1 0 1,0 0-1,-1 0 188,0-1 1,0 1-1,0-1 1,-1 1-1,1 0 1,-1-1-1,0 0 1,0-1-1,0 1 1,0-1-1,0 1 1,1-2-1,0 0 1,0 0 0,1-1-1,-1 0 1,-1 0 0,1 0-160,-1-1 1,1 0 0,-1 0 0,-5 2 0,0-1 159,1-1 0,-1-1 0,2 0 0,-1-1 0,1-1 0,0-1 0,1-1 0,1 0 56,1-2 0,0 0 1,2-2-1,0 0-56,2-2 0,1 0 0,1-1 0,1 0 0,-2-12 0,6 9 0,2-1 0,-1-3 0,1 0 0,2 1 0,1-1 0,1-2 0,0-1 0,3 1 0,1-1-21,0-1 0,2-1 0,-2 7 0,0-1 0,1 1 21,0-1 0,1 0 0,0 0 0,1-1 0,1 0 0,0 0-57,1 0 0,1 0 0,-1 0 0,1-1 0,1 1 0,0 0 57,0 0 0,-1 0 0,2 1 0,0 0 0,0-1 0,1 1-87,-4 3 1,1 0 0,0 1 0,0-1 0,-1 1 0,1 0 0,-1 0 0,1 0 86,0-1 0,1 1 0,-1 0 0,1 0 0,-1 1 0,0-1 0,0 2 0,0-1 0,5-2 0,0 0 0,0 1 0,-1 0 0,1-1 0,0 1-132,1 1 0,-1-1 0,0 0 1,0 1-1,0 0 0,-1 0 132,1 1 0,0 0 0,0 0 0,-1 0 0,0 1 0,1 0-21,-2 1 1,1 0 0,-1 1-1,0 0 1,0 0 0,0 0 18,1 1 1,-1-1 0,0 2 0,-2 0 0,1 0 0,-1 1 82,0-1 1,0 1-1,0 0 1,5 0 0,0 0-84,0 0 0,-1 1 1,-1 0-1,0 1 220,0 0 0,-1 1 0,0 0 1,-1 0-221,-2 0 0,0 1 1,-1 0-1,0 1 435,-2 0 1,-1 1-1,9 5-438,-6 3 1,-3 0 775,-5 0 0,-4 1-776,-4 0 0,-3 1 2,-5 1 1,5-8-1,0 1 212,-1-1 0,-1-1 1,0 1-1,0 0-210,0-2 0,0 1 0,0-1 0,-1 0 0,0 1 0,0-1 0,0-1 0,1-1 0,-1 0 0,1 0 0,-9 1 439,3-1 1,2-1-440,2-1 0,0-3 228,3-1 0,3-4-228,4 0 1,3-3-1,3-2 0,3-2 0,5 0 1,-5 6 0,0 0-178,2 0 0,0 1 1,1-1-1,1 0 177,0 1 1,0-1 0,2 1 0,1 0-170,0 0 1,0 1-1,2 0 1,-1 1 168,1 1 1,-1 1-1,1 0 1,-1 0-1,1 1 1,-1 0-1,-2 0 1,0 1-125,0 1 1,-1 0 0,-1 1 0,-1 0 122,0 1 1,-2 2 0,8 2-60,-6 4 0,-4-1 59,-5 4 0,-6-1 0,-5 2 1,2-6 0,-1-1-54,-1 2 1,-1 0 0,-1 0 0,-1-1 53,-1 1 1,0 0-1,-2 0 1,1 0-49,-2-1 1,0 1 0,0-1-1,-1 0 49,0 0 0,0-1 0,0 0 0,-1-1 0,1 0 0,0-1 0,1 0 0,0-2 0,2-1 0,0-1 0,1 0 0,0-1 111,1 0 0,0-1 1,-6 1-112,5-1 0,5-4 57,6-1 1,6-4-59,5-3 1,-1 4-1,0-1 1,3 0 0,0-1 0,1 0 0,0 1 0,2 0 0,-1 1 0</inkml:trace>
  <inkml:trace contextRef="#ctx0" brushRef="#br0" timeOffset="4341">1273 978 9193,'6'-4'20,"2"2"0,3 0-7,4 2-13,-5 0 0,1 0 0,2 0 0,0 0 0,3 0 0,-1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33.140"/>
    </inkml:context>
    <inkml:brush xml:id="br0">
      <inkml:brushProperty name="width" value="0.08542" units="cm"/>
      <inkml:brushProperty name="height" value="0.08542" units="cm"/>
    </inkml:brush>
  </inkml:definitions>
  <inkml:trace contextRef="#ctx0" brushRef="#br0">180 620 7828,'0'-10'0,"-1"0"0,-1 0 43,-2 0 1,1-1 117,3-2 1,0 1 114,0-1-153,-4-2 0,2 2 0,-2-3 89,0-2 0,1 0 102,-3 1-333,3-1 1,-4 6 170,3-1 1,-3 2-155,0 1 1,-2 4 10,-1 3 1,0 2-96,0 1 1,0 4-53,0 3 1,0 2 85,0 1 1,3 4-22,1 3 0,0 2 84,-1 1 0,2-3-141,2-1 0,1 1 64,-1 3 0,2 0-51,1 0 1,3-3 31,1-1 1,3-3-12,0 0 1,2-2-37,1-1 1,1-4 77,2-3 0,0-2-18,3-1 1,-2-1 4,2-2 0,-3-3 33,0-4 1,-2-4 0,-1-3 1,-1-1-1,-2 0 85,-4 2-10,2-1 1,-3-3 124,1 0 0,-2-3 45,-1-1 0,-3 4-128,-1 4 1,-3 0 163,0-1 1,1 3-38,0 4 1,2 4-41,-2 3 0,2 2-26,-2 1 1,3 1-205,0 2 1,2 3 24,1 4 0,0 4-74,0 3 1,0 2-8,0 1 1,0-1 119,0-2 0,0 1-180,0-1 0,4-1 88,3 0 1,-1-3-100,0 0 1,1-3 81,3-3 1,0-3-1,0-4-140,0 0 1,0 0 96,0 0 0,0-8-5,0-2 119,0-6 1,-1 3-35,-2-3 0,0-1 0,-2-3 271,0 0-206,-2 0 1,1 0 0,-4 0 378,0 0-182,0 0 0,0 1 3,0 2 1,-1 3 0,-1 4 108,-2 0 1,0 1-153,1 2 1,1 2 67,-1 2 28,2 1-432,-3-2 226,2 4 1,-2 4-133,4 3 1,3 2 16,1 1 0,2 0 0,-1 0-286,0 0 231,2 4 0,3-2 0,0 1-151,0-2 221,-4-1 0,2 0 1,-1-1-106,2-2 168,1 1 0,0-6-38,0 1 0,-3-2 0,-1-2 48,2-2 4,-3-3 0,2-4 0,-3-1-17,-2-2 0,-1-4 155,-1-6-69,0 1 1,0-5-22,0 3 0,-4-3 0,-3 1 36,-2 0 1,-1 2 112,0 4 1,3 6-22,1 4 204,-1 0 0,0 8-156,1-1-158,3 6 1,-1 7-1,4 7-80,0 2 1,1 1 60,2 0-74,3 0 1,3 0-1,-1 0 43,-2 0 0,4-3-111,4-1 0,-1 0 146,-3 1 1,1 0 2,2-3-26,-1-1 1,3-4 0,-3-2 218,2-4 1,3-2-69,0-1 1,2-4-47,1-3 1,4-6 203,3-4-267,2-6 1,2 0 0,1-3 21,2-2 0,3 3-55,0 2 0,3-1-142,3 0 0,2 1-778,2 3 662,-3 0 1,-4 4 0,0 2-149,0 0 1,-1 2 49,-2-1 0,-3 5-55,-4 2 0,-1 0-120,-2-1 168,1 3 0,-10 1 0,1-1-168,-3 2 0,0 1 32,-2 1 0,-4 0 94,-4 0 0,-3 1 346,0 2 0,-2-1 0,-5 2 0,-2 0 0,-4 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34.389"/>
    </inkml:context>
    <inkml:brush xml:id="br0">
      <inkml:brushProperty name="width" value="0.08542" units="cm"/>
      <inkml:brushProperty name="height" value="0.08542" units="cm"/>
    </inkml:brush>
  </inkml:definitions>
  <inkml:trace contextRef="#ctx0" brushRef="#br0">10 0 7677,'-6'0'-996,"2"0"996,4 4 0,0-2 0,0 2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34.223"/>
    </inkml:context>
    <inkml:brush xml:id="br0">
      <inkml:brushProperty name="width" value="0.08542" units="cm"/>
      <inkml:brushProperty name="height" value="0.08542" units="cm"/>
    </inkml:brush>
  </inkml:definitions>
  <inkml:trace contextRef="#ctx0" brushRef="#br0">30 0 8419,'-10'0'772,"4"0"1,1 0-1152,2 0-303,1 0-585,-2 0 1197,4 0 0,0 4 0,0 2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33.816"/>
    </inkml:context>
    <inkml:brush xml:id="br0">
      <inkml:brushProperty name="width" value="0.08542" units="cm"/>
      <inkml:brushProperty name="height" value="0.08542" units="cm"/>
    </inkml:brush>
  </inkml:definitions>
  <inkml:trace contextRef="#ctx0" brushRef="#br0">24 687 7798,'-9'7'-32,"1"-2"282,2 0 0,9-2-18,4-3 1,10-2 99,10-5 0,4 0-22,6-6-126,4-2 0,19-5-19,7-7 1,8-6 0,13-5-93,-40 17 0,1 0 1,0 0-1,1-1-136,1-1 0,1 0 0,1 0 1,-1 0 61,-1 0 1,-2-1 8,0 2 0,-2 0 0,32-15 0,-4 2 171,-5 0-349,-4 2 1,-12 7-191,-4 3 0,-5 2 0,-8 2-322,-4 2 461,-6 3 0,-7 7-427,-7 1 477,-6 3 1,-9 2-13,-8 5 1,-1 3-275,-5 0 464,-1 2 0,-3 2 1,0 1-539,0 2 531,4-1 0,-7 1 0,2 2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31.889"/>
    </inkml:context>
    <inkml:brush xml:id="br0">
      <inkml:brushProperty name="width" value="0.08542" units="cm"/>
      <inkml:brushProperty name="height" value="0.08542" units="cm"/>
    </inkml:brush>
  </inkml:definitions>
  <inkml:trace contextRef="#ctx0" brushRef="#br0">80 620 7595,'0'-6'-432,"0"-2"589,0 2-22,0 0 0,0 1 91,0 2 263,0 1-228,0-6-86,0 2 0,0-1-52,0 1 1,0 2 47,0-2 0,0-1-53,0-3 0,0-1 0,-1-1 155,-2-2-255,1-3 0,-3 1 122,2-4 0,-2 0-109,-2 0 1,0 0 0,2 1 221,0 2-313,2 3 0,-4 4 101,3 0 1,0 4-223,1 3 134,1 2 0,-5 2-56,3 2 0,1 3 36,3 4 0,0 3 0,0 2-152,0 0 119,0-2 0,0 4 53,0-3 1,3 3-53,1 0 1,3-2 48,0-2 0,-1-2-42,0-1 1,1 0 0,3 0 1,0-1 3,0-2 0,1-3-77,2-4 0,-1 0 88,1 0 1,-2-4-51,-1-3 0,-1-3 30,-2-3 1,1-3 130,-1-4 1,-2 0-36,-2 0 0,1-1 0,0-1 164,-2-2 0,-1 1 55,-1 3-124,0 4 0,0-1 155,0 3 1,-3 1 167,-1 3 27,1 4-91,-1 2-392,2 4 1,-2 1 106,4 2 0,0 3-69,0 4 0,0 3 0,0 2-111,0 0 48,4-2 0,-2 5-68,1-1 0,2 1 78,2-1 1,-1 0-53,0-3 1,-2 2 0,2-2-5,2-2-90,1-1 0,1-1 100,0 0 1,0-4 0,0-3-37,0-2 1,0-2-29,0-2 0,-3-3 29,-1-4 81,1-4 0,0 1 2,-1-3 0,-3-1 167,0-3 1,-2 0-67,-1 0 1,0 0 182,0 0 0,-3 0-13,-1 0 1,-2 1 152,2 2-100,-3-1-31,1 6 0,-1 2-231,1 7 103,3 2 1,-1 9-185,4 2 0,0 3 100,0 0 0,4 0-112,3 3 1,1-3 57,-1 0 1,1-2 0,0 0-14,4 2-32,0-6 0,2 5 0,-4-8-27,0-2-81,0-1 1,3-1 93,1 0 1,0-4 37,-1-3 1,-4-6-11,5-4 0,-9-2 157,5-1 1,-3 0-1,0 0-96,-4 0 158,-2-4 1,-1-2 34,0-4 1,-4 4 165,-3 3 0,1 3 156,0 3 1,0 0 320,-1 3 38,-1 5-431,6 5-391,-2 8 0,4 6 0,1 7 157,2 2 0,0 5-191,3 3 1,1 3 1,3 3 10,0 3 0,0 4 16,0 0 0,0 3 20,0 1 0,-1 2-95,-2-2 1,1 2-1,-2-2 73,0-2 0,1-7-124,-3-5 135,3-4 1,-4-7-523,3-2 1,-3-6 0,1-6-472,0 0 1,-2-3 218,1-5 1,1-3-1198,0-4 1910,-1 0 0,-3-9 0,0-2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30.491"/>
    </inkml:context>
    <inkml:brush xml:id="br0">
      <inkml:brushProperty name="width" value="0.08542" units="cm"/>
      <inkml:brushProperty name="height" value="0.08542" units="cm"/>
    </inkml:brush>
  </inkml:definitions>
  <inkml:trace contextRef="#ctx0" brushRef="#br0">440 640 7865,'0'-7'-128,"-1"2"0,-1-1 0,-2 1 314,2-3 155,1-1 415,1 3-266,0-2 120,0 6-79,0-6-106,0 6-389,4 7 1,-2 3 146,1 8 0,-2 2-211,-1 5 1,0 3 56,0 4 0,0 0-33,0 0 1,0 3 10,0 1 1,0-1-47,0-3 1,1-4 29,2-3 1,-1 0-1,1-3-99,-2-4-49,-1-8 97,4-4 44,-2-8 0,2-4 21,-4-9 0,0-1 35,0-8 1,0-5-40,0-6 1,0-2 58,0-1 1,-4-4-49,-3-3 0,1-10 24,0-3 0,-2-8 0,-5-2 1,1 0 6,-1-3 0,3 5 180,3 8 0,3 8-64,4 15 0,0 9 34,0 8 1,1 2 49,2 8 184,-1 2-245,2 12 1,-3 2-196,2 4 0,0-3 48,3-1 0,-2 5 31,2 6 1,1-1-42,3 0 0,0 5 0,0 5 34,0 0-101,0 7 1,0-6 82,0 6 0,1 1-125,2 0 0,0 3 123,3 0 1,-3 2-109,0 1 0,-1 0 89,1 0 1,-1 0-11,1 0 0,-2-4-10,-1-3 1,-1-6 0,-1-5 9,-2-4 3,1-4 14,-1-4-52,2-4 60,-6-2 0,2-5 19,-4-2 0,0-3 164,0-4 0,-4-4-30,-3-3-157,-2-2 1,-2-5-1,-1-3 23,-2-2 1,-5-5-19,-1-3 1,-1-2-29,-5-1 1,-1 0-323,-3 0 339,-9-4 1,2 4-167,-6 0 1,2 6-19,1 11 1,0 8 75,0 12 1,4 8 4,3 5 1,6 10-84,4 10 0,2 5-41,1 8 0,4 3 79,3 4 0,6 4-44,4 3 1,2 8 114,1 5 0,0-4 0,0 4 1,9-3 0,4-2 56,5-5 1,3-2-37,2-8 0,3-11-311,4-12 1,1-7-109,2-7 219,7 0 0,2-14 0,2-2-207,0-9-763,-2-6 1201,2-11 0,-4-2 0,0-9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9T22:28:24.186"/>
    </inkml:context>
    <inkml:brush xml:id="br0">
      <inkml:brushProperty name="width" value="0.08542" units="cm"/>
      <inkml:brushProperty name="height" value="0.08542" units="cm"/>
    </inkml:brush>
  </inkml:definitions>
  <inkml:trace contextRef="#ctx0" brushRef="#br0">40 170 7312,'-4'-6'0,"-2"2"0,-1 1-70,1-1 114,3 1 0,-1 2 547,4-2-128,-4 1-80,2-2-323,-2 4-82,4 0 0,1 6 0,1 2 171,2 5-189,3 4 1,-4-1 119,3 4 0,-3 3-59,0 1 1,1 3-140,0 0 0,-1-1 50,-3 0 1,3-3 0,1 1 4,-2 0 64,-1-7 1,0 2-16,2-9 1,-1-3 5,1-1-121,-2-3 1,-1-5 115,0-8 0,0-4-3,0-6 0,0-4 8,0-3 0,-4-2 0,-2-2 22,0-2-34,-2-3 0,3-4 133,-2 0 1,0 4-69,3 3 0,-2 3 15,2 3 0,1 1 273,3 6-147,0 2 115,0 12-164,0 2-169,0 13 1,3-1 36,1 8 0,2 0-24,-2 1 0,2 3 23,-2 0 1,3 0-13,0 3 1,-1 1-95,0 0 0,-2-1 95,2-3 1,-2 3-73,2 1 0,-2-1 64,2-3 1,-2-4-129,2-3 1,-3-2-213,0-1-253,-2 0 408,3-4 1,-2-3-89,1-6 0,-2-3 288,-1-4 0,4-4 0,2-2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5403</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Enzo Frederick (ef3g24)</cp:lastModifiedBy>
  <cp:revision>2</cp:revision>
  <cp:lastPrinted>2016-04-18T20:10:00Z</cp:lastPrinted>
  <dcterms:created xsi:type="dcterms:W3CDTF">2026-10-01T14:45:00Z</dcterms:created>
  <dcterms:modified xsi:type="dcterms:W3CDTF">2026-10-01T14:45:00Z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