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4BDE2079" w:rsidR="00A156C3" w:rsidRPr="00B41720" w:rsidRDefault="00D86532" w:rsidP="000D1A3F">
            <w:pPr>
              <w:rPr>
                <w:rFonts w:ascii="Verdana" w:eastAsia="Times New Roman" w:hAnsi="Verdana" w:cs="Times New Roman"/>
                <w:bCs/>
                <w:lang w:eastAsia="en-GB"/>
              </w:rPr>
            </w:pPr>
            <w:r>
              <w:rPr>
                <w:rFonts w:ascii="Verdana" w:eastAsia="Times New Roman" w:hAnsi="Verdana" w:cs="Times New Roman"/>
                <w:bCs/>
                <w:lang w:eastAsia="en-GB"/>
              </w:rPr>
              <w:t>Stage Technicians Society (</w:t>
            </w:r>
            <w:proofErr w:type="spellStart"/>
            <w:r>
              <w:rPr>
                <w:rFonts w:ascii="Verdana" w:eastAsia="Times New Roman" w:hAnsi="Verdana" w:cs="Times New Roman"/>
                <w:bCs/>
                <w:lang w:eastAsia="en-GB"/>
              </w:rPr>
              <w:t>StageSoc</w:t>
            </w:r>
            <w:proofErr w:type="spellEnd"/>
            <w:r>
              <w:rPr>
                <w:rFonts w:ascii="Verdana" w:eastAsia="Times New Roman" w:hAnsi="Verdana" w:cs="Times New Roman"/>
                <w:bCs/>
                <w:lang w:eastAsia="en-GB"/>
              </w:rPr>
              <w: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072767FD" w:rsidR="00A156C3" w:rsidRPr="006762D2" w:rsidRDefault="001B47B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03/09/2020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11D4939E" w:rsidR="005A553C" w:rsidRPr="001B47BA" w:rsidRDefault="001B47BA" w:rsidP="00A156C3">
            <w:pPr>
              <w:pStyle w:val="ListParagraph"/>
              <w:ind w:left="170"/>
              <w:rPr>
                <w:rFonts w:ascii="Verdana" w:eastAsia="Times New Roman" w:hAnsi="Verdana" w:cs="Times New Roman"/>
                <w:color w:val="FF0000"/>
                <w:lang w:eastAsia="en-GB"/>
              </w:rPr>
            </w:pPr>
            <w:r w:rsidRPr="001B47BA">
              <w:rPr>
                <w:rFonts w:ascii="Verdana" w:eastAsia="Times New Roman" w:hAnsi="Verdana" w:cs="Times New Roman"/>
                <w:lang w:eastAsia="en-GB"/>
              </w:rPr>
              <w:t>John Hawk</w:t>
            </w:r>
          </w:p>
        </w:tc>
        <w:tc>
          <w:tcPr>
            <w:tcW w:w="1281" w:type="pct"/>
            <w:gridSpan w:val="3"/>
            <w:shd w:val="clear" w:color="auto" w:fill="auto"/>
          </w:tcPr>
          <w:p w14:paraId="04B0433A" w14:textId="43537E00" w:rsidR="005A553C" w:rsidRPr="00D66E92" w:rsidRDefault="001B47BA" w:rsidP="00A156C3">
            <w:pPr>
              <w:pStyle w:val="ListParagraph"/>
              <w:ind w:left="170"/>
              <w:rPr>
                <w:rFonts w:ascii="Verdana" w:eastAsia="Times New Roman" w:hAnsi="Verdana" w:cs="Times New Roman"/>
                <w:color w:val="FF0000"/>
                <w:highlight w:val="yellow"/>
                <w:lang w:eastAsia="en-GB"/>
              </w:rPr>
            </w:pPr>
            <w:r w:rsidRPr="001B47BA">
              <w:rPr>
                <w:rFonts w:ascii="Verdana" w:eastAsia="Times New Roman" w:hAnsi="Verdana" w:cs="Times New Roman"/>
                <w:lang w:eastAsia="en-GB"/>
              </w:rPr>
              <w:t>Annex Officer</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5B9C564" w:rsidR="005A553C" w:rsidRPr="005B263E" w:rsidRDefault="00A90BA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Dr. </w:t>
            </w:r>
            <w:r w:rsidR="005B263E">
              <w:rPr>
                <w:rFonts w:ascii="Verdana" w:eastAsia="Times New Roman" w:hAnsi="Verdana" w:cs="Times New Roman"/>
                <w:bCs/>
                <w:iCs/>
                <w:lang w:eastAsia="en-GB"/>
              </w:rPr>
              <w:t xml:space="preserve">Oliver </w:t>
            </w:r>
            <w:proofErr w:type="spellStart"/>
            <w:r w:rsidR="005B263E">
              <w:rPr>
                <w:rFonts w:ascii="Verdana" w:eastAsia="Times New Roman" w:hAnsi="Verdana" w:cs="Times New Roman"/>
                <w:bCs/>
                <w:iCs/>
                <w:lang w:eastAsia="en-GB"/>
              </w:rPr>
              <w:t>Trojak</w:t>
            </w:r>
            <w:proofErr w:type="spellEnd"/>
          </w:p>
        </w:tc>
        <w:tc>
          <w:tcPr>
            <w:tcW w:w="1281" w:type="pct"/>
            <w:gridSpan w:val="3"/>
            <w:shd w:val="clear" w:color="auto" w:fill="auto"/>
          </w:tcPr>
          <w:p w14:paraId="000F4657" w14:textId="0BC93462" w:rsidR="005A553C" w:rsidRPr="00393266" w:rsidRDefault="0039326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Senior Member of </w:t>
            </w:r>
            <w:proofErr w:type="spellStart"/>
            <w:r>
              <w:rPr>
                <w:rFonts w:ascii="Verdana" w:eastAsia="Times New Roman" w:hAnsi="Verdana" w:cs="Times New Roman"/>
                <w:bCs/>
                <w:iCs/>
                <w:lang w:eastAsia="en-GB"/>
              </w:rPr>
              <w:t>StageSoc</w:t>
            </w:r>
            <w:proofErr w:type="spellEnd"/>
          </w:p>
        </w:tc>
        <w:tc>
          <w:tcPr>
            <w:tcW w:w="1282" w:type="pct"/>
            <w:shd w:val="clear" w:color="auto" w:fill="auto"/>
          </w:tcPr>
          <w:p w14:paraId="22D6830B" w14:textId="77777777" w:rsidR="005A553C" w:rsidRDefault="00393266" w:rsidP="00B817BD">
            <w:pPr>
              <w:pStyle w:val="ListParagraph"/>
              <w:ind w:left="170"/>
              <w:rPr>
                <w:rFonts w:ascii="Verdana" w:eastAsia="Times New Roman" w:hAnsi="Verdana" w:cs="Times New Roman"/>
                <w:bCs/>
                <w:iCs/>
                <w:lang w:eastAsia="en-GB"/>
              </w:rPr>
            </w:pPr>
            <w:proofErr w:type="spellStart"/>
            <w:r>
              <w:rPr>
                <w:rFonts w:ascii="Verdana" w:eastAsia="Times New Roman" w:hAnsi="Verdana" w:cs="Times New Roman"/>
                <w:bCs/>
                <w:iCs/>
                <w:lang w:eastAsia="en-GB"/>
              </w:rPr>
              <w:t>StageSoc</w:t>
            </w:r>
            <w:proofErr w:type="spellEnd"/>
            <w:r>
              <w:rPr>
                <w:rFonts w:ascii="Verdana" w:eastAsia="Times New Roman" w:hAnsi="Verdana" w:cs="Times New Roman"/>
                <w:bCs/>
                <w:iCs/>
                <w:lang w:eastAsia="en-GB"/>
              </w:rPr>
              <w:t xml:space="preserve"> Member for ten years</w:t>
            </w:r>
          </w:p>
          <w:p w14:paraId="3C5F040A" w14:textId="0D6B9279" w:rsidR="00A90BA6" w:rsidRPr="00393266" w:rsidRDefault="00A90BA6"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ASP Member, EFAW &amp; PAT </w:t>
            </w:r>
            <w:proofErr w:type="spellStart"/>
            <w:r>
              <w:rPr>
                <w:rFonts w:ascii="Verdana" w:eastAsia="Times New Roman" w:hAnsi="Verdana" w:cs="Times New Roman"/>
                <w:bCs/>
                <w:iCs/>
                <w:lang w:eastAsia="en-GB"/>
              </w:rPr>
              <w:t>certerfied</w:t>
            </w:r>
            <w:proofErr w:type="spellEnd"/>
            <w:r>
              <w:rPr>
                <w:rFonts w:ascii="Verdana" w:eastAsia="Times New Roman" w:hAnsi="Verdana" w:cs="Times New Roman"/>
                <w:bCs/>
                <w:iCs/>
                <w:lang w:eastAsia="en-GB"/>
              </w:rPr>
              <w:t>, Safety Course Provider</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18AE99BD"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0B6ECAAB"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w:t>
      </w:r>
      <w:r w:rsidR="001B47BA">
        <w:rPr>
          <w:rFonts w:ascii="Times New Roman" w:hAnsi="Times New Roman" w:cs="Times New Roman"/>
          <w:i/>
          <w:iCs/>
          <w:sz w:val="28"/>
          <w:szCs w:val="28"/>
        </w:rPr>
        <w:t xml:space="preserve"> </w:t>
      </w:r>
      <w:r w:rsidRPr="00A751C7">
        <w:rPr>
          <w:rFonts w:ascii="Times New Roman" w:hAnsi="Times New Roman" w:cs="Times New Roman"/>
          <w:i/>
          <w:iCs/>
          <w:sz w:val="28"/>
          <w:szCs w:val="28"/>
        </w:rPr>
        <w:t>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3461C675"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pPr w:leftFromText="180" w:rightFromText="180" w:vertAnchor="text" w:horzAnchor="margin" w:tblpY="111"/>
        <w:tblW w:w="5087" w:type="pct"/>
        <w:shd w:val="clear" w:color="auto" w:fill="F2F2F2" w:themeFill="background1" w:themeFillShade="F2"/>
        <w:tblLayout w:type="fixed"/>
        <w:tblLook w:val="04A0" w:firstRow="1" w:lastRow="0" w:firstColumn="1" w:lastColumn="0" w:noHBand="0" w:noVBand="1"/>
      </w:tblPr>
      <w:tblGrid>
        <w:gridCol w:w="1669"/>
        <w:gridCol w:w="1840"/>
        <w:gridCol w:w="2831"/>
        <w:gridCol w:w="566"/>
        <w:gridCol w:w="566"/>
        <w:gridCol w:w="572"/>
        <w:gridCol w:w="3260"/>
        <w:gridCol w:w="566"/>
        <w:gridCol w:w="426"/>
        <w:gridCol w:w="569"/>
        <w:gridCol w:w="3022"/>
      </w:tblGrid>
      <w:tr w:rsidR="00A85F4C" w14:paraId="780FC736" w14:textId="77777777" w:rsidTr="008568A5">
        <w:trPr>
          <w:tblHeader/>
        </w:trPr>
        <w:tc>
          <w:tcPr>
            <w:tcW w:w="525" w:type="pct"/>
            <w:vMerge w:val="restart"/>
            <w:shd w:val="clear" w:color="auto" w:fill="F2F2F2" w:themeFill="background1" w:themeFillShade="F2"/>
          </w:tcPr>
          <w:p w14:paraId="1216F922" w14:textId="77777777" w:rsidR="00224817" w:rsidRDefault="00224817" w:rsidP="00224817">
            <w:r w:rsidRPr="00957A37">
              <w:rPr>
                <w:rFonts w:ascii="Lucida Sans" w:hAnsi="Lucida Sans"/>
                <w:b/>
              </w:rPr>
              <w:t>Hazard</w:t>
            </w:r>
          </w:p>
        </w:tc>
        <w:tc>
          <w:tcPr>
            <w:tcW w:w="579" w:type="pct"/>
            <w:vMerge w:val="restart"/>
            <w:shd w:val="clear" w:color="auto" w:fill="F2F2F2" w:themeFill="background1" w:themeFillShade="F2"/>
          </w:tcPr>
          <w:p w14:paraId="16605237" w14:textId="0F7F8197" w:rsidR="00224817" w:rsidRPr="00957A37" w:rsidRDefault="00243697" w:rsidP="00224817">
            <w:pPr>
              <w:jc w:val="center"/>
              <w:rPr>
                <w:rFonts w:ascii="Lucida Sans" w:hAnsi="Lucida Sans"/>
                <w:b/>
              </w:rPr>
            </w:pPr>
            <w:r>
              <w:rPr>
                <w:rFonts w:ascii="Lucida Sans" w:hAnsi="Lucida Sans"/>
                <w:b/>
              </w:rPr>
              <w:t>Consequence</w:t>
            </w:r>
          </w:p>
          <w:p w14:paraId="083EB8B0" w14:textId="77777777" w:rsidR="00224817" w:rsidRDefault="00224817" w:rsidP="00224817"/>
        </w:tc>
        <w:tc>
          <w:tcPr>
            <w:tcW w:w="891" w:type="pct"/>
            <w:vMerge w:val="restart"/>
            <w:shd w:val="clear" w:color="auto" w:fill="F2F2F2" w:themeFill="background1" w:themeFillShade="F2"/>
          </w:tcPr>
          <w:p w14:paraId="693FEDF5" w14:textId="77777777" w:rsidR="00224817" w:rsidRPr="00957A37" w:rsidRDefault="00224817" w:rsidP="00224817">
            <w:pPr>
              <w:jc w:val="center"/>
              <w:rPr>
                <w:rFonts w:ascii="Lucida Sans" w:hAnsi="Lucida Sans"/>
                <w:b/>
              </w:rPr>
            </w:pPr>
            <w:r w:rsidRPr="00957A37">
              <w:rPr>
                <w:rFonts w:ascii="Lucida Sans" w:hAnsi="Lucida Sans"/>
                <w:b/>
              </w:rPr>
              <w:t>Who might be harmed</w:t>
            </w:r>
          </w:p>
          <w:p w14:paraId="5498CEC8" w14:textId="77777777" w:rsidR="00224817" w:rsidRPr="00957A37" w:rsidRDefault="00224817" w:rsidP="00224817">
            <w:pPr>
              <w:jc w:val="center"/>
              <w:rPr>
                <w:rFonts w:ascii="Lucida Sans" w:hAnsi="Lucida Sans"/>
                <w:b/>
              </w:rPr>
            </w:pPr>
          </w:p>
          <w:p w14:paraId="0541B563" w14:textId="77777777" w:rsidR="00224817" w:rsidRPr="00957A37" w:rsidRDefault="00224817" w:rsidP="00224817">
            <w:pPr>
              <w:jc w:val="center"/>
              <w:rPr>
                <w:rFonts w:ascii="Lucida Sans" w:hAnsi="Lucida Sans"/>
                <w:b/>
              </w:rPr>
            </w:pPr>
            <w:r w:rsidRPr="00957A37">
              <w:rPr>
                <w:rFonts w:ascii="Lucida Sans" w:hAnsi="Lucida Sans"/>
                <w:b/>
              </w:rPr>
              <w:t>(user; those nearby; those in the vicinity; members of the public)</w:t>
            </w:r>
          </w:p>
          <w:p w14:paraId="44D84B91" w14:textId="77777777" w:rsidR="00224817" w:rsidRDefault="00224817" w:rsidP="00224817"/>
        </w:tc>
        <w:tc>
          <w:tcPr>
            <w:tcW w:w="536" w:type="pct"/>
            <w:gridSpan w:val="3"/>
            <w:shd w:val="clear" w:color="auto" w:fill="F2F2F2" w:themeFill="background1" w:themeFillShade="F2"/>
          </w:tcPr>
          <w:p w14:paraId="38D7C0C9" w14:textId="77777777" w:rsidR="00224817" w:rsidRDefault="00224817" w:rsidP="00224817">
            <w:r w:rsidRPr="00957A37">
              <w:rPr>
                <w:rFonts w:ascii="Lucida Sans" w:hAnsi="Lucida Sans"/>
                <w:b/>
              </w:rPr>
              <w:t>Inherent</w:t>
            </w:r>
          </w:p>
        </w:tc>
        <w:tc>
          <w:tcPr>
            <w:tcW w:w="1026" w:type="pct"/>
            <w:shd w:val="clear" w:color="auto" w:fill="F2F2F2" w:themeFill="background1" w:themeFillShade="F2"/>
          </w:tcPr>
          <w:p w14:paraId="480BA0F5" w14:textId="77777777" w:rsidR="00224817" w:rsidRDefault="00224817" w:rsidP="00224817"/>
        </w:tc>
        <w:tc>
          <w:tcPr>
            <w:tcW w:w="491" w:type="pct"/>
            <w:gridSpan w:val="3"/>
            <w:shd w:val="clear" w:color="auto" w:fill="F2F2F2" w:themeFill="background1" w:themeFillShade="F2"/>
          </w:tcPr>
          <w:p w14:paraId="012AAADA" w14:textId="77777777" w:rsidR="00224817" w:rsidRDefault="00224817" w:rsidP="00224817">
            <w:r w:rsidRPr="00957A37">
              <w:rPr>
                <w:rFonts w:ascii="Lucida Sans" w:hAnsi="Lucida Sans"/>
                <w:b/>
              </w:rPr>
              <w:t>Residual</w:t>
            </w:r>
          </w:p>
        </w:tc>
        <w:tc>
          <w:tcPr>
            <w:tcW w:w="951" w:type="pct"/>
            <w:vMerge w:val="restart"/>
            <w:shd w:val="clear" w:color="auto" w:fill="F2F2F2" w:themeFill="background1" w:themeFillShade="F2"/>
          </w:tcPr>
          <w:p w14:paraId="5CE92A7C" w14:textId="77777777" w:rsidR="00224817" w:rsidRDefault="00224817" w:rsidP="00224817">
            <w:r w:rsidRPr="00957A37">
              <w:rPr>
                <w:rFonts w:ascii="Lucida Sans" w:hAnsi="Lucida Sans"/>
                <w:b/>
              </w:rPr>
              <w:t>Further controls (use the risk hierarchy)</w:t>
            </w:r>
          </w:p>
        </w:tc>
      </w:tr>
      <w:tr w:rsidR="00A85F4C" w14:paraId="5F3E3DDC" w14:textId="77777777" w:rsidTr="008568A5">
        <w:trPr>
          <w:cantSplit/>
          <w:trHeight w:val="1510"/>
          <w:tblHeader/>
        </w:trPr>
        <w:tc>
          <w:tcPr>
            <w:tcW w:w="525" w:type="pct"/>
            <w:vMerge/>
            <w:shd w:val="clear" w:color="auto" w:fill="F2F2F2" w:themeFill="background1" w:themeFillShade="F2"/>
          </w:tcPr>
          <w:p w14:paraId="105A6B11" w14:textId="77777777" w:rsidR="00224817" w:rsidRDefault="00224817" w:rsidP="00224817"/>
        </w:tc>
        <w:tc>
          <w:tcPr>
            <w:tcW w:w="579" w:type="pct"/>
            <w:vMerge/>
            <w:shd w:val="clear" w:color="auto" w:fill="F2F2F2" w:themeFill="background1" w:themeFillShade="F2"/>
          </w:tcPr>
          <w:p w14:paraId="77CA15CF" w14:textId="77777777" w:rsidR="00224817" w:rsidRDefault="00224817" w:rsidP="00224817"/>
        </w:tc>
        <w:tc>
          <w:tcPr>
            <w:tcW w:w="891" w:type="pct"/>
            <w:vMerge/>
            <w:shd w:val="clear" w:color="auto" w:fill="F2F2F2" w:themeFill="background1" w:themeFillShade="F2"/>
          </w:tcPr>
          <w:p w14:paraId="1EB38D9A" w14:textId="77777777" w:rsidR="00224817" w:rsidRDefault="00224817" w:rsidP="00224817"/>
        </w:tc>
        <w:tc>
          <w:tcPr>
            <w:tcW w:w="178" w:type="pct"/>
            <w:shd w:val="clear" w:color="auto" w:fill="F2F2F2" w:themeFill="background1" w:themeFillShade="F2"/>
            <w:textDirection w:val="btLr"/>
          </w:tcPr>
          <w:p w14:paraId="694C19E5" w14:textId="77777777" w:rsidR="00224817" w:rsidRDefault="00224817" w:rsidP="00224817">
            <w:pPr>
              <w:ind w:left="113" w:right="113"/>
            </w:pPr>
            <w:r w:rsidRPr="00957A37">
              <w:rPr>
                <w:rFonts w:ascii="Lucida Sans" w:hAnsi="Lucida Sans"/>
                <w:b/>
              </w:rPr>
              <w:t>Likelihood</w:t>
            </w:r>
          </w:p>
        </w:tc>
        <w:tc>
          <w:tcPr>
            <w:tcW w:w="178" w:type="pct"/>
            <w:shd w:val="clear" w:color="auto" w:fill="F2F2F2" w:themeFill="background1" w:themeFillShade="F2"/>
            <w:textDirection w:val="btLr"/>
          </w:tcPr>
          <w:p w14:paraId="278A54F0" w14:textId="77777777" w:rsidR="00224817" w:rsidRDefault="00224817" w:rsidP="00224817">
            <w:pPr>
              <w:ind w:left="113" w:right="113"/>
            </w:pPr>
            <w:r w:rsidRPr="00957A37">
              <w:rPr>
                <w:rFonts w:ascii="Lucida Sans" w:hAnsi="Lucida Sans"/>
                <w:b/>
              </w:rPr>
              <w:t>Impact</w:t>
            </w:r>
          </w:p>
        </w:tc>
        <w:tc>
          <w:tcPr>
            <w:tcW w:w="180" w:type="pct"/>
            <w:shd w:val="clear" w:color="auto" w:fill="F2F2F2" w:themeFill="background1" w:themeFillShade="F2"/>
            <w:textDirection w:val="btLr"/>
          </w:tcPr>
          <w:p w14:paraId="00E94080" w14:textId="77777777" w:rsidR="00224817" w:rsidRDefault="00224817" w:rsidP="00224817">
            <w:pPr>
              <w:ind w:left="113" w:right="113"/>
            </w:pPr>
            <w:r w:rsidRPr="00957A37">
              <w:rPr>
                <w:rFonts w:ascii="Lucida Sans" w:hAnsi="Lucida Sans"/>
                <w:b/>
              </w:rPr>
              <w:t>Score</w:t>
            </w:r>
          </w:p>
        </w:tc>
        <w:tc>
          <w:tcPr>
            <w:tcW w:w="1026" w:type="pct"/>
            <w:shd w:val="clear" w:color="auto" w:fill="F2F2F2" w:themeFill="background1" w:themeFillShade="F2"/>
          </w:tcPr>
          <w:p w14:paraId="0F5C22A7" w14:textId="77777777" w:rsidR="00224817" w:rsidRDefault="00224817" w:rsidP="00224817">
            <w:pPr>
              <w:ind w:right="933"/>
            </w:pPr>
            <w:r w:rsidRPr="00957A37">
              <w:rPr>
                <w:rFonts w:ascii="Lucida Sans" w:hAnsi="Lucida Sans"/>
                <w:b/>
              </w:rPr>
              <w:t>Control measures (use the risk hierarchy)</w:t>
            </w:r>
          </w:p>
        </w:tc>
        <w:tc>
          <w:tcPr>
            <w:tcW w:w="178" w:type="pct"/>
            <w:shd w:val="clear" w:color="auto" w:fill="F2F2F2" w:themeFill="background1" w:themeFillShade="F2"/>
            <w:textDirection w:val="btLr"/>
          </w:tcPr>
          <w:p w14:paraId="5CAA2454" w14:textId="77777777" w:rsidR="00224817" w:rsidRDefault="00224817" w:rsidP="00224817">
            <w:pPr>
              <w:ind w:left="113" w:right="113"/>
            </w:pPr>
            <w:r w:rsidRPr="00957A37">
              <w:rPr>
                <w:rFonts w:ascii="Lucida Sans" w:hAnsi="Lucida Sans"/>
                <w:b/>
              </w:rPr>
              <w:t>Likelihood</w:t>
            </w:r>
          </w:p>
        </w:tc>
        <w:tc>
          <w:tcPr>
            <w:tcW w:w="134" w:type="pct"/>
            <w:shd w:val="clear" w:color="auto" w:fill="F2F2F2" w:themeFill="background1" w:themeFillShade="F2"/>
            <w:textDirection w:val="btLr"/>
          </w:tcPr>
          <w:p w14:paraId="064090AF" w14:textId="77777777" w:rsidR="00224817" w:rsidRDefault="00224817" w:rsidP="00224817">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75FB436A" w14:textId="77777777" w:rsidR="00224817" w:rsidRDefault="00224817" w:rsidP="00224817">
            <w:pPr>
              <w:ind w:left="113" w:right="113"/>
            </w:pPr>
            <w:r w:rsidRPr="00957A37">
              <w:rPr>
                <w:rFonts w:ascii="Lucida Sans" w:hAnsi="Lucida Sans"/>
                <w:b/>
              </w:rPr>
              <w:t>Score</w:t>
            </w:r>
          </w:p>
        </w:tc>
        <w:tc>
          <w:tcPr>
            <w:tcW w:w="951" w:type="pct"/>
            <w:vMerge/>
            <w:shd w:val="clear" w:color="auto" w:fill="F2F2F2" w:themeFill="background1" w:themeFillShade="F2"/>
          </w:tcPr>
          <w:p w14:paraId="43564267" w14:textId="77777777" w:rsidR="00224817" w:rsidRDefault="00224817" w:rsidP="00224817"/>
        </w:tc>
      </w:tr>
      <w:tr w:rsidR="00A85F4C" w:rsidRPr="00224817" w14:paraId="78DE5B7C" w14:textId="77777777" w:rsidTr="008568A5">
        <w:trPr>
          <w:cantSplit/>
          <w:trHeight w:val="1296"/>
        </w:trPr>
        <w:tc>
          <w:tcPr>
            <w:tcW w:w="525" w:type="pct"/>
            <w:shd w:val="clear" w:color="auto" w:fill="FFFFFF" w:themeFill="background1"/>
          </w:tcPr>
          <w:p w14:paraId="71D815F5" w14:textId="77777777" w:rsidR="00224817" w:rsidRPr="007B5828" w:rsidRDefault="00224817" w:rsidP="00224817"/>
          <w:p w14:paraId="686C0E6D" w14:textId="299B35FA" w:rsidR="000461F9" w:rsidRDefault="000461F9" w:rsidP="00224817"/>
          <w:p w14:paraId="09CF4D92" w14:textId="78A1E348" w:rsidR="000461F9" w:rsidRPr="007B5828" w:rsidRDefault="000461F9" w:rsidP="00224817">
            <w:r>
              <w:t xml:space="preserve">Transmission </w:t>
            </w:r>
            <w:r w:rsidR="00243697">
              <w:t xml:space="preserve">of COVID-19 </w:t>
            </w:r>
            <w:r>
              <w:t>via hand contact with other people and surfaces</w:t>
            </w:r>
          </w:p>
        </w:tc>
        <w:tc>
          <w:tcPr>
            <w:tcW w:w="579" w:type="pct"/>
            <w:shd w:val="clear" w:color="auto" w:fill="FFFFFF" w:themeFill="background1"/>
          </w:tcPr>
          <w:p w14:paraId="70DF8D5D" w14:textId="77777777" w:rsidR="00224817" w:rsidRPr="007B5828" w:rsidRDefault="00224817" w:rsidP="00224817"/>
          <w:p w14:paraId="6B9FFCFC" w14:textId="564A06D5" w:rsidR="00224817" w:rsidRDefault="00224817" w:rsidP="00224817"/>
          <w:p w14:paraId="4B3F12E2" w14:textId="57550282" w:rsidR="00243697" w:rsidRPr="007B5828" w:rsidRDefault="00243697" w:rsidP="00224817">
            <w:r>
              <w:t>Spread of COVID-19</w:t>
            </w:r>
          </w:p>
        </w:tc>
        <w:tc>
          <w:tcPr>
            <w:tcW w:w="891" w:type="pct"/>
            <w:shd w:val="clear" w:color="auto" w:fill="FFFFFF" w:themeFill="background1"/>
          </w:tcPr>
          <w:p w14:paraId="4DC449BC" w14:textId="77777777" w:rsidR="00224817" w:rsidRPr="00224817" w:rsidRDefault="00224817" w:rsidP="00224817">
            <w:pPr>
              <w:rPr>
                <w:i/>
                <w:iCs/>
              </w:rPr>
            </w:pPr>
          </w:p>
          <w:p w14:paraId="536CFCE4" w14:textId="087FBEDB" w:rsidR="007B5828" w:rsidRPr="003B4DFB" w:rsidRDefault="003B4DFB" w:rsidP="007B5828">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27C9929B" w14:textId="20CF6BB1" w:rsidR="003B4DFB" w:rsidRPr="007B5828" w:rsidRDefault="00F83767" w:rsidP="007B5828">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71C6D267" w14:textId="0CC79B0D" w:rsidR="007B5828" w:rsidRPr="00F83767" w:rsidRDefault="007B5828" w:rsidP="00F83767">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6094024F" w14:textId="14FD637E" w:rsidR="00F83767" w:rsidRPr="00F83767" w:rsidRDefault="00F83767" w:rsidP="00F8376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w:t>
            </w:r>
            <w:r w:rsidR="00C06038">
              <w:rPr>
                <w:rFonts w:asciiTheme="minorHAnsi" w:hAnsiTheme="minorHAnsi" w:cstheme="minorHAnsi"/>
                <w:sz w:val="22"/>
                <w:szCs w:val="22"/>
              </w:rPr>
              <w:t xml:space="preserve"> or member of the public in the annex</w:t>
            </w:r>
            <w:r>
              <w:rPr>
                <w:rFonts w:asciiTheme="minorHAnsi" w:hAnsiTheme="minorHAnsi" w:cstheme="minorHAnsi"/>
                <w:sz w:val="22"/>
                <w:szCs w:val="22"/>
              </w:rPr>
              <w:t>)</w:t>
            </w:r>
          </w:p>
          <w:p w14:paraId="141079C7" w14:textId="77777777" w:rsidR="00224817" w:rsidRPr="00224817" w:rsidRDefault="00224817" w:rsidP="00224817">
            <w:pPr>
              <w:pStyle w:val="ListParagraph"/>
              <w:rPr>
                <w:i/>
                <w:iCs/>
              </w:rPr>
            </w:pPr>
          </w:p>
        </w:tc>
        <w:tc>
          <w:tcPr>
            <w:tcW w:w="178" w:type="pct"/>
            <w:shd w:val="clear" w:color="auto" w:fill="FFFFFF" w:themeFill="background1"/>
          </w:tcPr>
          <w:p w14:paraId="571C7526" w14:textId="77777777" w:rsidR="00224817" w:rsidRPr="00224817" w:rsidRDefault="00224817" w:rsidP="00224817">
            <w:pPr>
              <w:rPr>
                <w:rFonts w:ascii="Lucida Sans" w:hAnsi="Lucida Sans"/>
                <w:b/>
                <w:i/>
                <w:iCs/>
              </w:rPr>
            </w:pPr>
          </w:p>
          <w:p w14:paraId="79C712EF" w14:textId="70F4F0F8" w:rsidR="00224817" w:rsidRPr="00224817" w:rsidRDefault="00F36A11" w:rsidP="00F36A11">
            <w:pPr>
              <w:rPr>
                <w:rFonts w:ascii="Lucida Sans" w:hAnsi="Lucida Sans"/>
                <w:b/>
                <w:i/>
                <w:iCs/>
              </w:rPr>
            </w:pPr>
            <w:r>
              <w:rPr>
                <w:rFonts w:ascii="Lucida Sans" w:hAnsi="Lucida Sans"/>
                <w:b/>
                <w:i/>
                <w:iCs/>
              </w:rPr>
              <w:t>5</w:t>
            </w:r>
          </w:p>
        </w:tc>
        <w:tc>
          <w:tcPr>
            <w:tcW w:w="178" w:type="pct"/>
            <w:shd w:val="clear" w:color="auto" w:fill="FFFFFF" w:themeFill="background1"/>
          </w:tcPr>
          <w:p w14:paraId="652E5CBF" w14:textId="77777777" w:rsidR="00224817" w:rsidRPr="00224817" w:rsidRDefault="00224817" w:rsidP="00224817">
            <w:pPr>
              <w:rPr>
                <w:rFonts w:ascii="Lucida Sans" w:hAnsi="Lucida Sans"/>
                <w:b/>
                <w:i/>
                <w:iCs/>
              </w:rPr>
            </w:pPr>
          </w:p>
          <w:p w14:paraId="3EA90A64" w14:textId="7BB32582" w:rsidR="00224817" w:rsidRPr="00224817" w:rsidRDefault="007B5828" w:rsidP="00224817">
            <w:pPr>
              <w:rPr>
                <w:rFonts w:ascii="Lucida Sans" w:hAnsi="Lucida Sans"/>
                <w:b/>
                <w:i/>
                <w:iCs/>
              </w:rPr>
            </w:pPr>
            <w:r>
              <w:rPr>
                <w:rFonts w:ascii="Lucida Sans" w:hAnsi="Lucida Sans"/>
                <w:b/>
                <w:i/>
                <w:iCs/>
              </w:rPr>
              <w:t>3</w:t>
            </w:r>
          </w:p>
        </w:tc>
        <w:tc>
          <w:tcPr>
            <w:tcW w:w="180" w:type="pct"/>
            <w:shd w:val="clear" w:color="auto" w:fill="FF0000"/>
          </w:tcPr>
          <w:p w14:paraId="76007398" w14:textId="77777777" w:rsidR="00224817" w:rsidRPr="00224817" w:rsidRDefault="00224817" w:rsidP="00224817">
            <w:pPr>
              <w:rPr>
                <w:rFonts w:ascii="Lucida Sans" w:hAnsi="Lucida Sans"/>
                <w:b/>
                <w:i/>
                <w:iCs/>
              </w:rPr>
            </w:pPr>
          </w:p>
          <w:p w14:paraId="0A5F832F" w14:textId="7FCD40E4" w:rsidR="00224817" w:rsidRPr="00224817" w:rsidRDefault="007B5828" w:rsidP="00224817">
            <w:pPr>
              <w:rPr>
                <w:rFonts w:ascii="Lucida Sans" w:hAnsi="Lucida Sans"/>
                <w:b/>
                <w:i/>
                <w:iCs/>
              </w:rPr>
            </w:pPr>
            <w:r w:rsidRPr="00AD42D0">
              <w:rPr>
                <w:rFonts w:ascii="Lucida Sans" w:hAnsi="Lucida Sans"/>
                <w:b/>
                <w:i/>
                <w:iCs/>
                <w:color w:val="FFFFFF" w:themeColor="background1"/>
              </w:rPr>
              <w:t>1</w:t>
            </w:r>
            <w:r w:rsidR="00F36A11" w:rsidRPr="00AD42D0">
              <w:rPr>
                <w:rFonts w:ascii="Lucida Sans" w:hAnsi="Lucida Sans"/>
                <w:b/>
                <w:i/>
                <w:iCs/>
                <w:color w:val="FFFFFF" w:themeColor="background1"/>
              </w:rPr>
              <w:t>5</w:t>
            </w:r>
          </w:p>
        </w:tc>
        <w:tc>
          <w:tcPr>
            <w:tcW w:w="1026" w:type="pct"/>
            <w:shd w:val="clear" w:color="auto" w:fill="FFFFFF" w:themeFill="background1"/>
          </w:tcPr>
          <w:p w14:paraId="0D386A62" w14:textId="77777777" w:rsidR="00224817" w:rsidRPr="007B5828" w:rsidRDefault="00224817" w:rsidP="00224817">
            <w:pPr>
              <w:rPr>
                <w:rFonts w:cstheme="minorHAnsi"/>
                <w:b/>
                <w:i/>
                <w:iCs/>
              </w:rPr>
            </w:pPr>
          </w:p>
          <w:p w14:paraId="17C89963" w14:textId="6038ADCF" w:rsidR="007B5828" w:rsidRPr="007B5828" w:rsidRDefault="007B5828" w:rsidP="007B5828">
            <w:pPr>
              <w:pStyle w:val="ListParagraph"/>
              <w:numPr>
                <w:ilvl w:val="0"/>
                <w:numId w:val="31"/>
              </w:numPr>
              <w:rPr>
                <w:rFonts w:cstheme="minorHAnsi"/>
                <w:color w:val="000000"/>
              </w:rPr>
            </w:pPr>
            <w:r w:rsidRPr="007B5828">
              <w:rPr>
                <w:rFonts w:cstheme="minorHAnsi"/>
                <w:color w:val="000000"/>
              </w:rPr>
              <w:t>Ensure band/cast/crew are aware of the nearest hand washing facilities, and encourage their use</w:t>
            </w:r>
          </w:p>
          <w:p w14:paraId="53A5C5A3" w14:textId="77777777" w:rsidR="007B5828" w:rsidRPr="007B5828" w:rsidRDefault="007B5828" w:rsidP="007B5828">
            <w:pPr>
              <w:pStyle w:val="ListParagraph"/>
              <w:rPr>
                <w:rFonts w:cstheme="minorHAnsi"/>
              </w:rPr>
            </w:pPr>
          </w:p>
          <w:p w14:paraId="4BEA1E9F" w14:textId="77777777" w:rsidR="00CE7AEB" w:rsidRDefault="007B5828" w:rsidP="00372013">
            <w:pPr>
              <w:pStyle w:val="ListParagraph"/>
              <w:numPr>
                <w:ilvl w:val="0"/>
                <w:numId w:val="31"/>
              </w:numPr>
              <w:rPr>
                <w:rFonts w:cstheme="minorHAnsi"/>
              </w:rPr>
            </w:pPr>
            <w:r w:rsidRPr="007B5828">
              <w:rPr>
                <w:rFonts w:cstheme="minorHAnsi"/>
              </w:rPr>
              <w:t>Ensure access to hand sanitiser, and encourage its use</w:t>
            </w:r>
            <w:r w:rsidR="00CE7AEB">
              <w:rPr>
                <w:rFonts w:cstheme="minorHAnsi"/>
              </w:rPr>
              <w:t xml:space="preserve"> (where handwashing is not available)</w:t>
            </w:r>
            <w:r w:rsidR="00372013">
              <w:rPr>
                <w:rFonts w:cstheme="minorHAnsi"/>
              </w:rPr>
              <w:t>:</w:t>
            </w:r>
            <w:r w:rsidR="00CE7AEB">
              <w:rPr>
                <w:rFonts w:cstheme="minorHAnsi"/>
              </w:rPr>
              <w:t xml:space="preserve"> when</w:t>
            </w:r>
            <w:r w:rsidR="00372013">
              <w:rPr>
                <w:rFonts w:cstheme="minorHAnsi"/>
              </w:rPr>
              <w:t xml:space="preserve"> </w:t>
            </w:r>
            <w:r w:rsidR="00CE7AEB">
              <w:rPr>
                <w:rFonts w:cstheme="minorHAnsi"/>
              </w:rPr>
              <w:t>entering/exciting the annex, before/after using equipment used by others,</w:t>
            </w:r>
            <w:r w:rsidR="00372013">
              <w:rPr>
                <w:rFonts w:cstheme="minorHAnsi"/>
              </w:rPr>
              <w:t xml:space="preserve"> and before/after eating.</w:t>
            </w:r>
          </w:p>
          <w:p w14:paraId="329F9DF5" w14:textId="2CDD96AC" w:rsidR="00372013" w:rsidRPr="00372013" w:rsidRDefault="00372013" w:rsidP="00372013">
            <w:pPr>
              <w:rPr>
                <w:rFonts w:cstheme="minorHAnsi"/>
              </w:rPr>
            </w:pPr>
          </w:p>
        </w:tc>
        <w:tc>
          <w:tcPr>
            <w:tcW w:w="178" w:type="pct"/>
            <w:shd w:val="clear" w:color="auto" w:fill="FFFFFF" w:themeFill="background1"/>
          </w:tcPr>
          <w:p w14:paraId="307B7D99" w14:textId="77777777" w:rsidR="00224817" w:rsidRPr="00224817" w:rsidRDefault="00224817" w:rsidP="00224817">
            <w:pPr>
              <w:rPr>
                <w:rFonts w:ascii="Lucida Sans" w:hAnsi="Lucida Sans"/>
                <w:b/>
                <w:i/>
                <w:iCs/>
              </w:rPr>
            </w:pPr>
          </w:p>
          <w:p w14:paraId="0C8E15E6" w14:textId="5369A19D" w:rsidR="00224817" w:rsidRPr="00224817" w:rsidRDefault="007B5828" w:rsidP="00224817">
            <w:pPr>
              <w:rPr>
                <w:rFonts w:ascii="Lucida Sans" w:hAnsi="Lucida Sans"/>
                <w:b/>
                <w:i/>
                <w:iCs/>
              </w:rPr>
            </w:pPr>
            <w:r>
              <w:rPr>
                <w:rFonts w:ascii="Lucida Sans" w:hAnsi="Lucida Sans"/>
                <w:b/>
                <w:i/>
                <w:iCs/>
              </w:rPr>
              <w:t>2</w:t>
            </w:r>
          </w:p>
        </w:tc>
        <w:tc>
          <w:tcPr>
            <w:tcW w:w="134" w:type="pct"/>
            <w:shd w:val="clear" w:color="auto" w:fill="FFFFFF" w:themeFill="background1"/>
          </w:tcPr>
          <w:p w14:paraId="41EADEB0" w14:textId="77777777" w:rsidR="00224817" w:rsidRPr="00224817" w:rsidRDefault="00224817" w:rsidP="00224817">
            <w:pPr>
              <w:rPr>
                <w:rFonts w:ascii="Lucida Sans" w:hAnsi="Lucida Sans"/>
                <w:b/>
                <w:i/>
                <w:iCs/>
              </w:rPr>
            </w:pPr>
          </w:p>
          <w:p w14:paraId="6A6DE060" w14:textId="77777777" w:rsidR="00224817" w:rsidRPr="00224817" w:rsidRDefault="00224817" w:rsidP="00224817">
            <w:pPr>
              <w:rPr>
                <w:rFonts w:ascii="Lucida Sans" w:hAnsi="Lucida Sans"/>
                <w:b/>
                <w:i/>
                <w:iCs/>
              </w:rPr>
            </w:pPr>
            <w:r w:rsidRPr="00224817">
              <w:rPr>
                <w:rFonts w:ascii="Lucida Sans" w:hAnsi="Lucida Sans"/>
                <w:b/>
                <w:i/>
                <w:iCs/>
              </w:rPr>
              <w:t>3</w:t>
            </w:r>
          </w:p>
        </w:tc>
        <w:tc>
          <w:tcPr>
            <w:tcW w:w="179" w:type="pct"/>
            <w:shd w:val="clear" w:color="auto" w:fill="FFC000"/>
          </w:tcPr>
          <w:p w14:paraId="1445A5EF" w14:textId="77777777" w:rsidR="00224817" w:rsidRPr="00224817" w:rsidRDefault="00224817" w:rsidP="00224817">
            <w:pPr>
              <w:rPr>
                <w:rFonts w:ascii="Lucida Sans" w:hAnsi="Lucida Sans"/>
                <w:b/>
                <w:i/>
                <w:iCs/>
              </w:rPr>
            </w:pPr>
          </w:p>
          <w:p w14:paraId="4EFB7A3F" w14:textId="75B3F494" w:rsidR="00224817" w:rsidRPr="00224817" w:rsidRDefault="007B5828" w:rsidP="00224817">
            <w:pPr>
              <w:rPr>
                <w:rFonts w:ascii="Lucida Sans" w:hAnsi="Lucida Sans"/>
                <w:b/>
                <w:i/>
                <w:iCs/>
              </w:rPr>
            </w:pPr>
            <w:r>
              <w:rPr>
                <w:rFonts w:ascii="Lucida Sans" w:hAnsi="Lucida Sans"/>
                <w:b/>
                <w:i/>
                <w:iCs/>
              </w:rPr>
              <w:t>6</w:t>
            </w:r>
          </w:p>
        </w:tc>
        <w:tc>
          <w:tcPr>
            <w:tcW w:w="951" w:type="pct"/>
            <w:shd w:val="clear" w:color="auto" w:fill="FFFFFF" w:themeFill="background1"/>
          </w:tcPr>
          <w:p w14:paraId="208D941C" w14:textId="77777777" w:rsidR="00224817" w:rsidRPr="00224817" w:rsidRDefault="00224817" w:rsidP="00224817">
            <w:pPr>
              <w:rPr>
                <w:i/>
                <w:iCs/>
              </w:rPr>
            </w:pPr>
          </w:p>
          <w:p w14:paraId="7277CC1D" w14:textId="77777777" w:rsidR="00224817" w:rsidRPr="007B5828" w:rsidRDefault="00224817" w:rsidP="00224817">
            <w:pPr>
              <w:ind w:left="-45"/>
              <w:textAlignment w:val="baseline"/>
            </w:pPr>
          </w:p>
        </w:tc>
      </w:tr>
      <w:tr w:rsidR="00A85F4C" w:rsidRPr="00224817" w14:paraId="42FE798F" w14:textId="77777777" w:rsidTr="008568A5">
        <w:trPr>
          <w:trHeight w:val="1296"/>
        </w:trPr>
        <w:tc>
          <w:tcPr>
            <w:tcW w:w="525" w:type="pct"/>
            <w:shd w:val="clear" w:color="auto" w:fill="FFFFFF" w:themeFill="background1"/>
          </w:tcPr>
          <w:p w14:paraId="5D19349A" w14:textId="77777777" w:rsidR="007B5828" w:rsidRDefault="007B5828" w:rsidP="00224817"/>
          <w:p w14:paraId="0778B2AF" w14:textId="62540A38" w:rsidR="007B5828" w:rsidRPr="007B5828" w:rsidRDefault="00243697" w:rsidP="00243697">
            <w:r>
              <w:t>Use of comm</w:t>
            </w:r>
            <w:r w:rsidR="00E04369">
              <w:t>o</w:t>
            </w:r>
            <w:r>
              <w:t>n spaces and high traffic areas</w:t>
            </w:r>
          </w:p>
        </w:tc>
        <w:tc>
          <w:tcPr>
            <w:tcW w:w="579" w:type="pct"/>
            <w:shd w:val="clear" w:color="auto" w:fill="FFFFFF" w:themeFill="background1"/>
          </w:tcPr>
          <w:p w14:paraId="56AFB516" w14:textId="77777777" w:rsidR="007B5828" w:rsidRDefault="007B5828" w:rsidP="00224817"/>
          <w:p w14:paraId="3C6B8DC2" w14:textId="4E79FB74" w:rsidR="007B5828" w:rsidRPr="007B5828" w:rsidRDefault="00243697" w:rsidP="00243697">
            <w:r>
              <w:t>Spread of COVID-19</w:t>
            </w:r>
          </w:p>
        </w:tc>
        <w:tc>
          <w:tcPr>
            <w:tcW w:w="891" w:type="pct"/>
            <w:shd w:val="clear" w:color="auto" w:fill="FFFFFF" w:themeFill="background1"/>
          </w:tcPr>
          <w:p w14:paraId="07DFE4D3" w14:textId="77777777" w:rsidR="00A85F4C" w:rsidRPr="00A85F4C" w:rsidRDefault="00A85F4C" w:rsidP="00A85F4C">
            <w:pPr>
              <w:pStyle w:val="paragraph"/>
              <w:spacing w:before="0" w:beforeAutospacing="0" w:after="0" w:afterAutospacing="0"/>
              <w:ind w:left="720"/>
              <w:textAlignment w:val="baseline"/>
              <w:rPr>
                <w:rStyle w:val="normaltextrun"/>
                <w:rFonts w:ascii="Arial" w:hAnsi="Arial" w:cs="Arial"/>
              </w:rPr>
            </w:pPr>
          </w:p>
          <w:p w14:paraId="73464643" w14:textId="77777777" w:rsidR="00417A01" w:rsidRPr="003B4DFB" w:rsidRDefault="00417A01" w:rsidP="00417A01">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6A026A74" w14:textId="77777777" w:rsidR="00417A01" w:rsidRPr="007B5828" w:rsidRDefault="00417A01" w:rsidP="00417A01">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79BAD68E" w14:textId="77777777" w:rsidR="00417A01" w:rsidRPr="00F83767" w:rsidRDefault="00417A01" w:rsidP="00417A01">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0FC5ED71" w14:textId="77777777" w:rsidR="00417A01" w:rsidRPr="00F83767" w:rsidRDefault="00417A01" w:rsidP="00417A0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052A2F6F" w14:textId="77777777" w:rsidR="007B5828" w:rsidRPr="007B5828" w:rsidRDefault="007B5828" w:rsidP="00224817"/>
        </w:tc>
        <w:tc>
          <w:tcPr>
            <w:tcW w:w="178" w:type="pct"/>
            <w:shd w:val="clear" w:color="auto" w:fill="FFFFFF" w:themeFill="background1"/>
          </w:tcPr>
          <w:p w14:paraId="1925098E" w14:textId="77777777" w:rsidR="007B5828" w:rsidRDefault="007B5828" w:rsidP="00224817">
            <w:pPr>
              <w:rPr>
                <w:rFonts w:ascii="Lucida Sans" w:hAnsi="Lucida Sans"/>
                <w:b/>
                <w:i/>
                <w:iCs/>
              </w:rPr>
            </w:pPr>
          </w:p>
          <w:p w14:paraId="3E6A74A4" w14:textId="38B067AF" w:rsidR="005771EF" w:rsidRPr="00224817" w:rsidRDefault="00F36A11" w:rsidP="00224817">
            <w:pPr>
              <w:rPr>
                <w:rFonts w:ascii="Lucida Sans" w:hAnsi="Lucida Sans"/>
                <w:b/>
                <w:i/>
                <w:iCs/>
              </w:rPr>
            </w:pPr>
            <w:r>
              <w:rPr>
                <w:rFonts w:ascii="Lucida Sans" w:hAnsi="Lucida Sans"/>
                <w:b/>
                <w:i/>
                <w:iCs/>
              </w:rPr>
              <w:t>5</w:t>
            </w:r>
          </w:p>
        </w:tc>
        <w:tc>
          <w:tcPr>
            <w:tcW w:w="178" w:type="pct"/>
            <w:shd w:val="clear" w:color="auto" w:fill="FFFFFF" w:themeFill="background1"/>
          </w:tcPr>
          <w:p w14:paraId="26528A23" w14:textId="77777777" w:rsidR="007B5828" w:rsidRDefault="007B5828" w:rsidP="00224817">
            <w:pPr>
              <w:rPr>
                <w:rFonts w:ascii="Lucida Sans" w:hAnsi="Lucida Sans"/>
                <w:b/>
                <w:i/>
                <w:iCs/>
              </w:rPr>
            </w:pPr>
          </w:p>
          <w:p w14:paraId="15097DB7" w14:textId="478A3229" w:rsidR="005771EF" w:rsidRPr="00224817" w:rsidRDefault="005771EF" w:rsidP="00224817">
            <w:pPr>
              <w:rPr>
                <w:rFonts w:ascii="Lucida Sans" w:hAnsi="Lucida Sans"/>
                <w:b/>
                <w:i/>
                <w:iCs/>
              </w:rPr>
            </w:pPr>
            <w:r>
              <w:rPr>
                <w:rFonts w:ascii="Lucida Sans" w:hAnsi="Lucida Sans"/>
                <w:b/>
                <w:i/>
                <w:iCs/>
              </w:rPr>
              <w:t>3</w:t>
            </w:r>
          </w:p>
        </w:tc>
        <w:tc>
          <w:tcPr>
            <w:tcW w:w="180" w:type="pct"/>
            <w:shd w:val="clear" w:color="auto" w:fill="FF0000"/>
          </w:tcPr>
          <w:p w14:paraId="45BB089D" w14:textId="77777777" w:rsidR="007B5828" w:rsidRDefault="007B5828" w:rsidP="00224817">
            <w:pPr>
              <w:rPr>
                <w:rFonts w:ascii="Lucida Sans" w:hAnsi="Lucida Sans"/>
                <w:b/>
                <w:i/>
                <w:iCs/>
              </w:rPr>
            </w:pPr>
          </w:p>
          <w:p w14:paraId="2828898F" w14:textId="6286768B" w:rsidR="005771EF" w:rsidRPr="00224817" w:rsidRDefault="005771EF" w:rsidP="00224817">
            <w:pPr>
              <w:rPr>
                <w:rFonts w:ascii="Lucida Sans" w:hAnsi="Lucida Sans"/>
                <w:b/>
                <w:i/>
                <w:iCs/>
              </w:rPr>
            </w:pPr>
            <w:r w:rsidRPr="00AD42D0">
              <w:rPr>
                <w:rFonts w:ascii="Lucida Sans" w:hAnsi="Lucida Sans"/>
                <w:b/>
                <w:i/>
                <w:iCs/>
                <w:color w:val="FFFFFF" w:themeColor="background1"/>
              </w:rPr>
              <w:t>1</w:t>
            </w:r>
            <w:r w:rsidR="00F36A11" w:rsidRPr="00AD42D0">
              <w:rPr>
                <w:rFonts w:ascii="Lucida Sans" w:hAnsi="Lucida Sans"/>
                <w:b/>
                <w:i/>
                <w:iCs/>
                <w:color w:val="FFFFFF" w:themeColor="background1"/>
              </w:rPr>
              <w:t>5</w:t>
            </w:r>
          </w:p>
        </w:tc>
        <w:tc>
          <w:tcPr>
            <w:tcW w:w="1026" w:type="pct"/>
            <w:shd w:val="clear" w:color="auto" w:fill="FFFFFF" w:themeFill="background1"/>
          </w:tcPr>
          <w:p w14:paraId="10CD6F10" w14:textId="77777777" w:rsidR="005771EF" w:rsidRDefault="005771EF" w:rsidP="005771EF">
            <w:pPr>
              <w:pStyle w:val="ListParagraph"/>
              <w:rPr>
                <w:rFonts w:cstheme="minorHAnsi"/>
                <w:color w:val="000000"/>
              </w:rPr>
            </w:pPr>
          </w:p>
          <w:p w14:paraId="1987F7FB" w14:textId="77777777" w:rsidR="003A71EB" w:rsidRDefault="005771EF" w:rsidP="003A71EB">
            <w:pPr>
              <w:pStyle w:val="ListParagraph"/>
              <w:numPr>
                <w:ilvl w:val="0"/>
                <w:numId w:val="31"/>
              </w:numPr>
              <w:rPr>
                <w:rFonts w:cstheme="minorHAnsi"/>
                <w:bCs/>
              </w:rPr>
            </w:pPr>
            <w:r w:rsidRPr="005771EF">
              <w:rPr>
                <w:rFonts w:cstheme="minorHAnsi"/>
                <w:color w:val="000000"/>
              </w:rPr>
              <w:t xml:space="preserve">Identify areas where people will congregate (I.E. the foyer), and choke points where social distancing measures cannot be followed (I.E. narrow corridors, storage areas) </w:t>
            </w:r>
            <w:r w:rsidR="002E322C">
              <w:rPr>
                <w:rFonts w:cstheme="minorHAnsi"/>
                <w:color w:val="000000"/>
              </w:rPr>
              <w:t>and implement control measures</w:t>
            </w:r>
            <w:r w:rsidRPr="002E322C">
              <w:rPr>
                <w:rFonts w:cstheme="minorHAnsi"/>
              </w:rPr>
              <w:t>, such as one-way systems and</w:t>
            </w:r>
            <w:r w:rsidR="002E322C">
              <w:rPr>
                <w:rFonts w:cstheme="minorHAnsi"/>
              </w:rPr>
              <w:t xml:space="preserve"> priority passing systems.</w:t>
            </w:r>
          </w:p>
          <w:p w14:paraId="104122BE" w14:textId="77777777" w:rsidR="003A71EB" w:rsidRPr="00554B2E" w:rsidRDefault="003A71EB" w:rsidP="003A71EB">
            <w:pPr>
              <w:pStyle w:val="ListParagraph"/>
              <w:rPr>
                <w:rFonts w:cstheme="minorHAnsi"/>
                <w:bCs/>
              </w:rPr>
            </w:pPr>
          </w:p>
          <w:p w14:paraId="46D99484" w14:textId="00424BA7" w:rsidR="002E322C" w:rsidRPr="009F1933" w:rsidRDefault="003A71EB" w:rsidP="003A71EB">
            <w:pPr>
              <w:pStyle w:val="ListParagraph"/>
              <w:numPr>
                <w:ilvl w:val="0"/>
                <w:numId w:val="31"/>
              </w:numPr>
              <w:rPr>
                <w:rFonts w:cstheme="minorHAnsi"/>
              </w:rPr>
            </w:pPr>
            <w:r w:rsidRPr="00554B2E">
              <w:t>Where an individual has a mobility impairment which would make following the one</w:t>
            </w:r>
            <w:r>
              <w:t>-</w:t>
            </w:r>
            <w:r w:rsidRPr="00554B2E">
              <w:t>way systems difficult, they must be given the right of way</w:t>
            </w:r>
            <w:r>
              <w:t>, and will be allowed to travel as is necessary for them, adhering to the social distancing rules, unless assistance is required</w:t>
            </w:r>
            <w:r w:rsidR="00792B0E">
              <w:t>.</w:t>
            </w:r>
          </w:p>
          <w:p w14:paraId="2DBA5C00" w14:textId="77777777" w:rsidR="009F1933" w:rsidRPr="009F1933" w:rsidRDefault="009F1933" w:rsidP="009F1933">
            <w:pPr>
              <w:pStyle w:val="ListParagraph"/>
              <w:rPr>
                <w:rFonts w:cstheme="minorHAnsi"/>
              </w:rPr>
            </w:pPr>
          </w:p>
          <w:p w14:paraId="0A5D05F6" w14:textId="0EC0E1A8" w:rsidR="009F1933" w:rsidRPr="002E322C" w:rsidRDefault="009F1933" w:rsidP="003A71EB">
            <w:pPr>
              <w:pStyle w:val="ListParagraph"/>
              <w:numPr>
                <w:ilvl w:val="0"/>
                <w:numId w:val="31"/>
              </w:numPr>
              <w:rPr>
                <w:rFonts w:cstheme="minorHAnsi"/>
              </w:rPr>
            </w:pPr>
            <w:r>
              <w:rPr>
                <w:rFonts w:cstheme="minorHAnsi"/>
              </w:rPr>
              <w:t>When an individual requires assistance, direct contact should be avoided where possible, and the provided hand washing/sanitising facilities should be used as soon as possible.</w:t>
            </w:r>
          </w:p>
          <w:p w14:paraId="24235EC0" w14:textId="77777777" w:rsidR="002E322C" w:rsidRPr="002E322C" w:rsidRDefault="002E322C" w:rsidP="002E322C">
            <w:pPr>
              <w:pStyle w:val="ListParagraph"/>
              <w:rPr>
                <w:rFonts w:cstheme="minorHAnsi"/>
              </w:rPr>
            </w:pPr>
          </w:p>
          <w:p w14:paraId="0EAA7BBB" w14:textId="576C8940" w:rsidR="007B5828" w:rsidRPr="005771EF" w:rsidRDefault="000E4257" w:rsidP="005771EF">
            <w:pPr>
              <w:pStyle w:val="ListParagraph"/>
              <w:numPr>
                <w:ilvl w:val="0"/>
                <w:numId w:val="31"/>
              </w:numPr>
              <w:rPr>
                <w:rFonts w:cstheme="minorHAnsi"/>
                <w:b/>
                <w:i/>
                <w:iCs/>
              </w:rPr>
            </w:pPr>
            <w:r>
              <w:rPr>
                <w:rFonts w:cstheme="minorHAnsi"/>
              </w:rPr>
              <w:t>Assess each room in the annex to determine the maximum number of society members and audience allowed in the space at any one time, to ensure social distancing measures may take place.</w:t>
            </w:r>
          </w:p>
          <w:p w14:paraId="3D595C6C" w14:textId="77777777" w:rsidR="005771EF" w:rsidRPr="005771EF" w:rsidRDefault="005771EF" w:rsidP="005771EF">
            <w:pPr>
              <w:pStyle w:val="ListParagraph"/>
              <w:rPr>
                <w:rFonts w:cstheme="minorHAnsi"/>
                <w:b/>
                <w:i/>
                <w:iCs/>
              </w:rPr>
            </w:pPr>
          </w:p>
          <w:p w14:paraId="54B826FA" w14:textId="44001A4E" w:rsidR="00711907" w:rsidRPr="00554B2E" w:rsidRDefault="005771EF" w:rsidP="00711907">
            <w:pPr>
              <w:pStyle w:val="ListParagraph"/>
              <w:numPr>
                <w:ilvl w:val="0"/>
                <w:numId w:val="31"/>
              </w:numPr>
              <w:rPr>
                <w:rFonts w:cstheme="minorHAnsi"/>
                <w:bCs/>
              </w:rPr>
            </w:pPr>
            <w:r w:rsidRPr="005771EF">
              <w:rPr>
                <w:rFonts w:cstheme="minorHAnsi"/>
                <w:bCs/>
              </w:rPr>
              <w:t>Prop open doors</w:t>
            </w:r>
            <w:r w:rsidR="00AC5DC1">
              <w:rPr>
                <w:rFonts w:cstheme="minorHAnsi"/>
                <w:bCs/>
              </w:rPr>
              <w:t xml:space="preserve"> where it is safe to do so,</w:t>
            </w:r>
            <w:r w:rsidRPr="005771EF">
              <w:rPr>
                <w:rFonts w:cstheme="minorHAnsi"/>
                <w:bCs/>
              </w:rPr>
              <w:t xml:space="preserve"> to reduce unnecessary contact with doors, and to improve ventilation</w:t>
            </w:r>
          </w:p>
          <w:p w14:paraId="3631EFA4" w14:textId="1E317DAF" w:rsidR="00554B2E" w:rsidRPr="00554B2E" w:rsidRDefault="00554B2E" w:rsidP="00711907">
            <w:pPr>
              <w:pStyle w:val="ListParagraph"/>
              <w:rPr>
                <w:rFonts w:cstheme="minorHAnsi"/>
                <w:bCs/>
              </w:rPr>
            </w:pPr>
          </w:p>
        </w:tc>
        <w:tc>
          <w:tcPr>
            <w:tcW w:w="178" w:type="pct"/>
            <w:shd w:val="clear" w:color="auto" w:fill="FFFFFF" w:themeFill="background1"/>
          </w:tcPr>
          <w:p w14:paraId="23813245" w14:textId="77777777" w:rsidR="007B5828" w:rsidRDefault="007B5828" w:rsidP="00224817">
            <w:pPr>
              <w:rPr>
                <w:rFonts w:ascii="Lucida Sans" w:hAnsi="Lucida Sans"/>
                <w:b/>
                <w:i/>
                <w:iCs/>
              </w:rPr>
            </w:pPr>
          </w:p>
          <w:p w14:paraId="34C3455D" w14:textId="2E724F5E" w:rsidR="005771EF" w:rsidRPr="00224817" w:rsidRDefault="005771EF" w:rsidP="00224817">
            <w:pPr>
              <w:rPr>
                <w:rFonts w:ascii="Lucida Sans" w:hAnsi="Lucida Sans"/>
                <w:b/>
                <w:i/>
                <w:iCs/>
              </w:rPr>
            </w:pPr>
            <w:r>
              <w:rPr>
                <w:rFonts w:ascii="Lucida Sans" w:hAnsi="Lucida Sans"/>
                <w:b/>
                <w:i/>
                <w:iCs/>
              </w:rPr>
              <w:t>3</w:t>
            </w:r>
          </w:p>
        </w:tc>
        <w:tc>
          <w:tcPr>
            <w:tcW w:w="134" w:type="pct"/>
            <w:shd w:val="clear" w:color="auto" w:fill="FFFFFF" w:themeFill="background1"/>
          </w:tcPr>
          <w:p w14:paraId="3F7781DE" w14:textId="77777777" w:rsidR="007B5828" w:rsidRDefault="007B5828" w:rsidP="00224817">
            <w:pPr>
              <w:rPr>
                <w:rFonts w:ascii="Lucida Sans" w:hAnsi="Lucida Sans"/>
                <w:b/>
                <w:i/>
                <w:iCs/>
              </w:rPr>
            </w:pPr>
          </w:p>
          <w:p w14:paraId="4248D202" w14:textId="66BE02FA" w:rsidR="005771EF" w:rsidRPr="00224817" w:rsidRDefault="005771EF" w:rsidP="00224817">
            <w:pPr>
              <w:rPr>
                <w:rFonts w:ascii="Lucida Sans" w:hAnsi="Lucida Sans"/>
                <w:b/>
                <w:i/>
                <w:iCs/>
              </w:rPr>
            </w:pPr>
            <w:r>
              <w:rPr>
                <w:rFonts w:ascii="Lucida Sans" w:hAnsi="Lucida Sans"/>
                <w:b/>
                <w:i/>
                <w:iCs/>
              </w:rPr>
              <w:t>3</w:t>
            </w:r>
          </w:p>
        </w:tc>
        <w:tc>
          <w:tcPr>
            <w:tcW w:w="179" w:type="pct"/>
            <w:shd w:val="clear" w:color="auto" w:fill="FFC000"/>
          </w:tcPr>
          <w:p w14:paraId="6A6EA815" w14:textId="77777777" w:rsidR="007B5828" w:rsidRDefault="007B5828" w:rsidP="00224817">
            <w:pPr>
              <w:rPr>
                <w:rFonts w:ascii="Lucida Sans" w:hAnsi="Lucida Sans"/>
                <w:b/>
                <w:i/>
                <w:iCs/>
              </w:rPr>
            </w:pPr>
          </w:p>
          <w:p w14:paraId="7EAD6CAA" w14:textId="32332152" w:rsidR="005771EF" w:rsidRPr="00224817" w:rsidRDefault="005771EF" w:rsidP="00224817">
            <w:pPr>
              <w:rPr>
                <w:rFonts w:ascii="Lucida Sans" w:hAnsi="Lucida Sans"/>
                <w:b/>
                <w:i/>
                <w:iCs/>
              </w:rPr>
            </w:pPr>
            <w:r>
              <w:rPr>
                <w:rFonts w:ascii="Lucida Sans" w:hAnsi="Lucida Sans"/>
                <w:b/>
                <w:i/>
                <w:iCs/>
              </w:rPr>
              <w:t>9</w:t>
            </w:r>
          </w:p>
        </w:tc>
        <w:tc>
          <w:tcPr>
            <w:tcW w:w="951" w:type="pct"/>
            <w:shd w:val="clear" w:color="auto" w:fill="FFFFFF" w:themeFill="background1"/>
          </w:tcPr>
          <w:p w14:paraId="45B84675" w14:textId="77777777" w:rsidR="007B5828" w:rsidRDefault="007B5828" w:rsidP="00224817">
            <w:pPr>
              <w:rPr>
                <w:i/>
                <w:iCs/>
              </w:rPr>
            </w:pPr>
          </w:p>
          <w:p w14:paraId="49E097C1" w14:textId="77777777" w:rsidR="001A36D8" w:rsidRDefault="001A36D8" w:rsidP="00224817">
            <w:pPr>
              <w:rPr>
                <w:i/>
                <w:iCs/>
              </w:rPr>
            </w:pPr>
            <w:r>
              <w:rPr>
                <w:i/>
                <w:iCs/>
              </w:rPr>
              <w:t>The laid</w:t>
            </w:r>
            <w:r w:rsidR="00510FDB">
              <w:rPr>
                <w:i/>
                <w:iCs/>
              </w:rPr>
              <w:t>-</w:t>
            </w:r>
            <w:r>
              <w:rPr>
                <w:i/>
                <w:iCs/>
              </w:rPr>
              <w:t>out measures do not cover the case of an emergency evacuation of the premises. However, in such a scenario, the immediate danger poses more of a threat, and so the established evacuation methods must be followed, with people remaining as distanced as possible once clear of the danger.</w:t>
            </w:r>
          </w:p>
          <w:p w14:paraId="251491D5" w14:textId="77777777" w:rsidR="00554B2E" w:rsidRDefault="00554B2E" w:rsidP="00224817">
            <w:pPr>
              <w:rPr>
                <w:i/>
                <w:iCs/>
              </w:rPr>
            </w:pPr>
          </w:p>
          <w:p w14:paraId="5E2EC312" w14:textId="710B0F63" w:rsidR="00554B2E" w:rsidRPr="00224817" w:rsidRDefault="00554B2E" w:rsidP="00224817">
            <w:pPr>
              <w:rPr>
                <w:i/>
                <w:iCs/>
              </w:rPr>
            </w:pPr>
          </w:p>
        </w:tc>
      </w:tr>
      <w:tr w:rsidR="00A85F4C" w:rsidRPr="00224817" w14:paraId="49574BC1" w14:textId="77777777" w:rsidTr="008568A5">
        <w:trPr>
          <w:cantSplit/>
          <w:trHeight w:val="1296"/>
        </w:trPr>
        <w:tc>
          <w:tcPr>
            <w:tcW w:w="525" w:type="pct"/>
            <w:shd w:val="clear" w:color="auto" w:fill="FFFFFF" w:themeFill="background1"/>
          </w:tcPr>
          <w:p w14:paraId="196D09F1" w14:textId="77777777" w:rsidR="00A85F4C" w:rsidRDefault="00A85F4C" w:rsidP="00224817"/>
          <w:p w14:paraId="27A2DD11" w14:textId="5B7EA7C2" w:rsidR="00A85F4C" w:rsidRDefault="00243697" w:rsidP="00224817">
            <w:r>
              <w:t>Living and/or travelling together</w:t>
            </w:r>
          </w:p>
        </w:tc>
        <w:tc>
          <w:tcPr>
            <w:tcW w:w="579" w:type="pct"/>
            <w:shd w:val="clear" w:color="auto" w:fill="FFFFFF" w:themeFill="background1"/>
          </w:tcPr>
          <w:p w14:paraId="6798C7FC" w14:textId="77777777" w:rsidR="00A85F4C" w:rsidRDefault="00A85F4C" w:rsidP="00224817"/>
          <w:p w14:paraId="2E07A4C0" w14:textId="24A19E62" w:rsidR="00A85F4C" w:rsidRDefault="00243697" w:rsidP="00224817">
            <w:r>
              <w:t>Spread of COVID-19 between different separation ‘bubbles’</w:t>
            </w:r>
          </w:p>
        </w:tc>
        <w:tc>
          <w:tcPr>
            <w:tcW w:w="891" w:type="pct"/>
            <w:shd w:val="clear" w:color="auto" w:fill="FFFFFF" w:themeFill="background1"/>
          </w:tcPr>
          <w:p w14:paraId="52554FDB" w14:textId="77777777" w:rsidR="00A85F4C" w:rsidRDefault="00A85F4C" w:rsidP="00A85F4C">
            <w:pPr>
              <w:pStyle w:val="paragraph"/>
              <w:spacing w:before="0" w:beforeAutospacing="0" w:after="0" w:afterAutospacing="0"/>
              <w:ind w:left="720"/>
              <w:textAlignment w:val="baseline"/>
              <w:rPr>
                <w:rStyle w:val="normaltextrun"/>
                <w:rFonts w:ascii="Calibri" w:hAnsi="Calibri" w:cs="Arial"/>
                <w:sz w:val="22"/>
                <w:szCs w:val="22"/>
              </w:rPr>
            </w:pPr>
          </w:p>
          <w:p w14:paraId="1568B1C7" w14:textId="77777777" w:rsidR="003A0FE0" w:rsidRPr="003B4DFB" w:rsidRDefault="003A0FE0" w:rsidP="003A0FE0">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6C78EDBE" w14:textId="77777777" w:rsidR="003A0FE0" w:rsidRPr="007B5828" w:rsidRDefault="003A0FE0" w:rsidP="003A0FE0">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764572AE" w14:textId="77777777" w:rsidR="003A0FE0" w:rsidRPr="00F83767" w:rsidRDefault="003A0FE0" w:rsidP="003A0FE0">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614D6356" w14:textId="77777777" w:rsidR="003A0FE0" w:rsidRPr="00F83767" w:rsidRDefault="003A0FE0" w:rsidP="003A0FE0">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76482FD7" w14:textId="4355EC41" w:rsidR="00A85F4C" w:rsidRPr="007B5828" w:rsidRDefault="00A85F4C" w:rsidP="00A85F4C">
            <w:pPr>
              <w:pStyle w:val="paragraph"/>
              <w:spacing w:before="0" w:beforeAutospacing="0" w:after="0" w:afterAutospacing="0"/>
              <w:ind w:left="720"/>
              <w:textAlignment w:val="baseline"/>
              <w:rPr>
                <w:rStyle w:val="normaltextrun"/>
                <w:rFonts w:ascii="Calibri" w:hAnsi="Calibri" w:cs="Arial"/>
                <w:sz w:val="22"/>
                <w:szCs w:val="22"/>
              </w:rPr>
            </w:pPr>
          </w:p>
        </w:tc>
        <w:tc>
          <w:tcPr>
            <w:tcW w:w="178" w:type="pct"/>
            <w:shd w:val="clear" w:color="auto" w:fill="FFFFFF" w:themeFill="background1"/>
          </w:tcPr>
          <w:p w14:paraId="480C188B" w14:textId="77777777" w:rsidR="00A85F4C" w:rsidRDefault="00A85F4C" w:rsidP="00224817">
            <w:pPr>
              <w:rPr>
                <w:rFonts w:ascii="Lucida Sans" w:hAnsi="Lucida Sans"/>
                <w:b/>
                <w:i/>
                <w:iCs/>
              </w:rPr>
            </w:pPr>
          </w:p>
          <w:p w14:paraId="4A603FFE" w14:textId="6745D37E" w:rsidR="00A85F4C" w:rsidRDefault="00F36A11" w:rsidP="00224817">
            <w:pPr>
              <w:rPr>
                <w:rFonts w:ascii="Lucida Sans" w:hAnsi="Lucida Sans"/>
                <w:b/>
                <w:i/>
                <w:iCs/>
              </w:rPr>
            </w:pPr>
            <w:r>
              <w:rPr>
                <w:rFonts w:ascii="Lucida Sans" w:hAnsi="Lucida Sans"/>
                <w:b/>
                <w:i/>
                <w:iCs/>
              </w:rPr>
              <w:t>5</w:t>
            </w:r>
          </w:p>
        </w:tc>
        <w:tc>
          <w:tcPr>
            <w:tcW w:w="178" w:type="pct"/>
            <w:shd w:val="clear" w:color="auto" w:fill="FFFFFF" w:themeFill="background1"/>
          </w:tcPr>
          <w:p w14:paraId="22F0B827" w14:textId="77777777" w:rsidR="00A85F4C" w:rsidRDefault="00A85F4C" w:rsidP="00224817">
            <w:pPr>
              <w:rPr>
                <w:rFonts w:ascii="Lucida Sans" w:hAnsi="Lucida Sans"/>
                <w:b/>
                <w:i/>
                <w:iCs/>
              </w:rPr>
            </w:pPr>
          </w:p>
          <w:p w14:paraId="6983DAE6" w14:textId="0C984491" w:rsidR="00A85F4C" w:rsidRDefault="00A85F4C" w:rsidP="00224817">
            <w:pPr>
              <w:rPr>
                <w:rFonts w:ascii="Lucida Sans" w:hAnsi="Lucida Sans"/>
                <w:b/>
                <w:i/>
                <w:iCs/>
              </w:rPr>
            </w:pPr>
            <w:r>
              <w:rPr>
                <w:rFonts w:ascii="Lucida Sans" w:hAnsi="Lucida Sans"/>
                <w:b/>
                <w:i/>
                <w:iCs/>
              </w:rPr>
              <w:t>3</w:t>
            </w:r>
          </w:p>
        </w:tc>
        <w:tc>
          <w:tcPr>
            <w:tcW w:w="180" w:type="pct"/>
            <w:shd w:val="clear" w:color="auto" w:fill="FFC000"/>
          </w:tcPr>
          <w:p w14:paraId="1C36C3DA" w14:textId="77777777" w:rsidR="00A85F4C" w:rsidRDefault="00A85F4C" w:rsidP="00224817">
            <w:pPr>
              <w:rPr>
                <w:rFonts w:ascii="Lucida Sans" w:hAnsi="Lucida Sans"/>
                <w:b/>
                <w:i/>
                <w:iCs/>
              </w:rPr>
            </w:pPr>
          </w:p>
          <w:p w14:paraId="02718B6A" w14:textId="492CD1EA" w:rsidR="00A85F4C" w:rsidRDefault="00A85F4C" w:rsidP="00224817">
            <w:pPr>
              <w:rPr>
                <w:rFonts w:ascii="Lucida Sans" w:hAnsi="Lucida Sans"/>
                <w:b/>
                <w:i/>
                <w:iCs/>
              </w:rPr>
            </w:pPr>
            <w:r>
              <w:rPr>
                <w:rFonts w:ascii="Lucida Sans" w:hAnsi="Lucida Sans"/>
                <w:b/>
                <w:i/>
                <w:iCs/>
              </w:rPr>
              <w:t>12</w:t>
            </w:r>
          </w:p>
        </w:tc>
        <w:tc>
          <w:tcPr>
            <w:tcW w:w="1026" w:type="pct"/>
            <w:shd w:val="clear" w:color="auto" w:fill="FFFFFF" w:themeFill="background1"/>
          </w:tcPr>
          <w:p w14:paraId="1FFFBD6F" w14:textId="77777777" w:rsidR="00A85F4C" w:rsidRDefault="00A85F4C" w:rsidP="005771EF">
            <w:pPr>
              <w:pStyle w:val="ListParagraph"/>
              <w:rPr>
                <w:rFonts w:cstheme="minorHAnsi"/>
                <w:color w:val="000000"/>
              </w:rPr>
            </w:pPr>
          </w:p>
          <w:p w14:paraId="4EB1C0E8" w14:textId="0ACE089A" w:rsidR="00A85F4C" w:rsidRDefault="00A85F4C" w:rsidP="00A85F4C">
            <w:pPr>
              <w:pStyle w:val="ListParagraph"/>
              <w:numPr>
                <w:ilvl w:val="0"/>
                <w:numId w:val="31"/>
              </w:numPr>
              <w:rPr>
                <w:rFonts w:cstheme="minorHAnsi"/>
                <w:color w:val="000000"/>
              </w:rPr>
            </w:pPr>
            <w:r w:rsidRPr="00A85F4C">
              <w:rPr>
                <w:rFonts w:cstheme="minorHAnsi"/>
                <w:color w:val="000000"/>
              </w:rPr>
              <w:t>Separate households must remain distanced from each other</w:t>
            </w:r>
            <w:r w:rsidR="00614153">
              <w:rPr>
                <w:rFonts w:cstheme="minorHAnsi"/>
                <w:color w:val="000000"/>
              </w:rPr>
              <w:t xml:space="preserve"> while travelling, either by taking separate modes of transport, or by avoiding traveling all together.</w:t>
            </w:r>
          </w:p>
          <w:p w14:paraId="72155307" w14:textId="77777777" w:rsidR="00A85F4C" w:rsidRDefault="00A85F4C" w:rsidP="00A85F4C">
            <w:pPr>
              <w:rPr>
                <w:rFonts w:cstheme="minorHAnsi"/>
                <w:color w:val="000000"/>
              </w:rPr>
            </w:pPr>
          </w:p>
          <w:p w14:paraId="15B63C8E" w14:textId="77777777" w:rsidR="00A85F4C" w:rsidRDefault="00A85F4C" w:rsidP="00A85F4C">
            <w:pPr>
              <w:pStyle w:val="ListParagraph"/>
              <w:numPr>
                <w:ilvl w:val="0"/>
                <w:numId w:val="31"/>
              </w:numPr>
              <w:rPr>
                <w:rFonts w:cstheme="minorHAnsi"/>
                <w:color w:val="000000"/>
              </w:rPr>
            </w:pPr>
            <w:r w:rsidRPr="00A85F4C">
              <w:rPr>
                <w:rFonts w:cstheme="minorHAnsi"/>
                <w:color w:val="000000"/>
              </w:rPr>
              <w:t>When traveling together</w:t>
            </w:r>
            <w:r w:rsidR="00614153">
              <w:rPr>
                <w:rFonts w:cstheme="minorHAnsi"/>
                <w:color w:val="000000"/>
              </w:rPr>
              <w:t xml:space="preserve"> is necessary</w:t>
            </w:r>
            <w:r w:rsidRPr="00A85F4C">
              <w:rPr>
                <w:rFonts w:cstheme="minorHAnsi"/>
                <w:color w:val="000000"/>
              </w:rPr>
              <w:t>, people from different households must remain separated when possible</w:t>
            </w:r>
            <w:r w:rsidR="008625B4">
              <w:rPr>
                <w:rFonts w:cstheme="minorHAnsi"/>
                <w:color w:val="000000"/>
              </w:rPr>
              <w:t>. Where not possible,</w:t>
            </w:r>
            <w:r w:rsidR="00280A51">
              <w:rPr>
                <w:rFonts w:cstheme="minorHAnsi"/>
                <w:color w:val="000000"/>
              </w:rPr>
              <w:t xml:space="preserve"> PPE (such as face masks) must be worn.</w:t>
            </w:r>
          </w:p>
          <w:p w14:paraId="58FE1D86" w14:textId="390F2975" w:rsidR="00280A51" w:rsidRPr="00280A51" w:rsidRDefault="00280A51" w:rsidP="00280A51">
            <w:pPr>
              <w:rPr>
                <w:rFonts w:cstheme="minorHAnsi"/>
                <w:color w:val="000000"/>
              </w:rPr>
            </w:pPr>
          </w:p>
        </w:tc>
        <w:tc>
          <w:tcPr>
            <w:tcW w:w="178" w:type="pct"/>
            <w:shd w:val="clear" w:color="auto" w:fill="FFFFFF" w:themeFill="background1"/>
          </w:tcPr>
          <w:p w14:paraId="037A28D6" w14:textId="77777777" w:rsidR="00A85F4C" w:rsidRDefault="00A85F4C" w:rsidP="00224817">
            <w:pPr>
              <w:rPr>
                <w:rFonts w:ascii="Lucida Sans" w:hAnsi="Lucida Sans"/>
                <w:b/>
                <w:i/>
                <w:iCs/>
              </w:rPr>
            </w:pPr>
          </w:p>
          <w:p w14:paraId="27BF8A7B" w14:textId="7CCF63F5" w:rsidR="00A85F4C" w:rsidRDefault="00F36A11" w:rsidP="00F36A11">
            <w:pPr>
              <w:rPr>
                <w:rFonts w:ascii="Lucida Sans" w:hAnsi="Lucida Sans"/>
                <w:b/>
                <w:i/>
                <w:iCs/>
              </w:rPr>
            </w:pPr>
            <w:r>
              <w:rPr>
                <w:rFonts w:ascii="Lucida Sans" w:hAnsi="Lucida Sans"/>
                <w:b/>
                <w:i/>
                <w:iCs/>
              </w:rPr>
              <w:t>3</w:t>
            </w:r>
          </w:p>
        </w:tc>
        <w:tc>
          <w:tcPr>
            <w:tcW w:w="134" w:type="pct"/>
            <w:shd w:val="clear" w:color="auto" w:fill="FFFFFF" w:themeFill="background1"/>
          </w:tcPr>
          <w:p w14:paraId="556D2544" w14:textId="77777777" w:rsidR="00A85F4C" w:rsidRDefault="00A85F4C" w:rsidP="00224817">
            <w:pPr>
              <w:rPr>
                <w:rFonts w:ascii="Lucida Sans" w:hAnsi="Lucida Sans"/>
                <w:b/>
                <w:i/>
                <w:iCs/>
              </w:rPr>
            </w:pPr>
          </w:p>
          <w:p w14:paraId="7A305145" w14:textId="573B7685" w:rsidR="00A85F4C" w:rsidRDefault="00A85F4C" w:rsidP="00224817">
            <w:pPr>
              <w:rPr>
                <w:rFonts w:ascii="Lucida Sans" w:hAnsi="Lucida Sans"/>
                <w:b/>
                <w:i/>
                <w:iCs/>
              </w:rPr>
            </w:pPr>
            <w:r>
              <w:rPr>
                <w:rFonts w:ascii="Lucida Sans" w:hAnsi="Lucida Sans"/>
                <w:b/>
                <w:i/>
                <w:iCs/>
              </w:rPr>
              <w:t>3</w:t>
            </w:r>
          </w:p>
        </w:tc>
        <w:tc>
          <w:tcPr>
            <w:tcW w:w="179" w:type="pct"/>
            <w:shd w:val="clear" w:color="auto" w:fill="FFC000"/>
          </w:tcPr>
          <w:p w14:paraId="45057556" w14:textId="77777777" w:rsidR="00A85F4C" w:rsidRDefault="00A85F4C" w:rsidP="00224817">
            <w:pPr>
              <w:rPr>
                <w:rFonts w:ascii="Lucida Sans" w:hAnsi="Lucida Sans"/>
                <w:b/>
                <w:i/>
                <w:iCs/>
              </w:rPr>
            </w:pPr>
          </w:p>
          <w:p w14:paraId="2AAAB3F0" w14:textId="3B3AB061" w:rsidR="00A85F4C" w:rsidRDefault="00F36A11" w:rsidP="00224817">
            <w:pPr>
              <w:rPr>
                <w:rFonts w:ascii="Lucida Sans" w:hAnsi="Lucida Sans"/>
                <w:b/>
                <w:i/>
                <w:iCs/>
              </w:rPr>
            </w:pPr>
            <w:r>
              <w:rPr>
                <w:rFonts w:ascii="Lucida Sans" w:hAnsi="Lucida Sans"/>
                <w:b/>
                <w:i/>
                <w:iCs/>
              </w:rPr>
              <w:t>9</w:t>
            </w:r>
          </w:p>
        </w:tc>
        <w:tc>
          <w:tcPr>
            <w:tcW w:w="951" w:type="pct"/>
            <w:shd w:val="clear" w:color="auto" w:fill="FFFFFF" w:themeFill="background1"/>
          </w:tcPr>
          <w:p w14:paraId="7718D9CD" w14:textId="77777777" w:rsidR="00A85F4C" w:rsidRDefault="00A85F4C" w:rsidP="00224817">
            <w:pPr>
              <w:rPr>
                <w:i/>
                <w:iCs/>
              </w:rPr>
            </w:pPr>
          </w:p>
          <w:p w14:paraId="71C5B901" w14:textId="6B0C304C" w:rsidR="004E3E1B" w:rsidRPr="00224817" w:rsidRDefault="004E3E1B" w:rsidP="00224817">
            <w:pPr>
              <w:rPr>
                <w:i/>
                <w:iCs/>
              </w:rPr>
            </w:pPr>
            <w:r>
              <w:rPr>
                <w:i/>
                <w:iCs/>
              </w:rPr>
              <w:t>The fabric seating in the annex cannot be sanitised sufficiently, so alternative measures may need to be put in place to prevent people touching the seats. This may include seat covers which can be adequately sanitised, or leaving the audience seats down so that they do not need to touch the seats directly.</w:t>
            </w:r>
          </w:p>
        </w:tc>
      </w:tr>
      <w:tr w:rsidR="00A85F4C" w:rsidRPr="00224817" w14:paraId="3AD32347" w14:textId="77777777" w:rsidTr="008568A5">
        <w:trPr>
          <w:cantSplit/>
          <w:trHeight w:val="1296"/>
        </w:trPr>
        <w:tc>
          <w:tcPr>
            <w:tcW w:w="525" w:type="pct"/>
            <w:shd w:val="clear" w:color="auto" w:fill="FFFFFF" w:themeFill="background1"/>
          </w:tcPr>
          <w:p w14:paraId="2CBAA259" w14:textId="77777777" w:rsidR="00A85F4C" w:rsidRDefault="00A85F4C" w:rsidP="00A85F4C"/>
          <w:p w14:paraId="4A5949E7" w14:textId="558D552D" w:rsidR="00A85F4C" w:rsidRDefault="005F4023" w:rsidP="00A85F4C">
            <w:r>
              <w:t>Transmission of virus from contaminated surfaces</w:t>
            </w:r>
          </w:p>
        </w:tc>
        <w:tc>
          <w:tcPr>
            <w:tcW w:w="579" w:type="pct"/>
            <w:shd w:val="clear" w:color="auto" w:fill="FFFFFF" w:themeFill="background1"/>
          </w:tcPr>
          <w:p w14:paraId="5E74EEF8" w14:textId="50FBDFE6" w:rsidR="00A85F4C" w:rsidRDefault="005F4023" w:rsidP="00A85F4C">
            <w:r>
              <w:t>Spread of COVID-19, especially to other uses of the space who are unconnected with the society (before and after the society use)</w:t>
            </w:r>
          </w:p>
        </w:tc>
        <w:tc>
          <w:tcPr>
            <w:tcW w:w="891" w:type="pct"/>
            <w:shd w:val="clear" w:color="auto" w:fill="FFFFFF" w:themeFill="background1"/>
          </w:tcPr>
          <w:p w14:paraId="0677B06F" w14:textId="77777777" w:rsidR="00A85F4C" w:rsidRDefault="00A85F4C" w:rsidP="00A85F4C">
            <w:pPr>
              <w:pStyle w:val="paragraph"/>
              <w:spacing w:before="0" w:beforeAutospacing="0" w:after="0" w:afterAutospacing="0"/>
              <w:ind w:left="720"/>
              <w:textAlignment w:val="baseline"/>
              <w:rPr>
                <w:rStyle w:val="normaltextrun"/>
                <w:rFonts w:ascii="Calibri" w:hAnsi="Calibri" w:cs="Arial"/>
                <w:sz w:val="22"/>
                <w:szCs w:val="22"/>
              </w:rPr>
            </w:pPr>
          </w:p>
          <w:p w14:paraId="61DA8667" w14:textId="77777777" w:rsidR="00052F05" w:rsidRPr="003B4DFB" w:rsidRDefault="00052F05" w:rsidP="00052F05">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1763069F" w14:textId="77777777" w:rsidR="00052F05" w:rsidRPr="007B5828" w:rsidRDefault="00052F05" w:rsidP="00052F05">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4D01B623" w14:textId="77777777" w:rsidR="00052F05" w:rsidRPr="00F83767" w:rsidRDefault="00052F05" w:rsidP="00052F05">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55B53547" w14:textId="77777777" w:rsidR="00052F05" w:rsidRPr="00F83767" w:rsidRDefault="00052F05" w:rsidP="00052F05">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470087F2" w14:textId="77777777" w:rsidR="00A85F4C" w:rsidRDefault="00A85F4C" w:rsidP="00A85F4C">
            <w:pPr>
              <w:pStyle w:val="paragraph"/>
              <w:spacing w:before="0" w:beforeAutospacing="0" w:after="0" w:afterAutospacing="0"/>
              <w:ind w:left="720"/>
              <w:textAlignment w:val="baseline"/>
              <w:rPr>
                <w:rStyle w:val="normaltextrun"/>
                <w:rFonts w:ascii="Calibri" w:hAnsi="Calibri" w:cs="Arial"/>
                <w:sz w:val="22"/>
                <w:szCs w:val="22"/>
              </w:rPr>
            </w:pPr>
          </w:p>
        </w:tc>
        <w:tc>
          <w:tcPr>
            <w:tcW w:w="178" w:type="pct"/>
            <w:shd w:val="clear" w:color="auto" w:fill="FFFFFF" w:themeFill="background1"/>
          </w:tcPr>
          <w:p w14:paraId="2444BF5D" w14:textId="77777777" w:rsidR="00A85F4C" w:rsidRDefault="00A85F4C" w:rsidP="00A85F4C">
            <w:pPr>
              <w:rPr>
                <w:rFonts w:ascii="Lucida Sans" w:hAnsi="Lucida Sans"/>
                <w:b/>
                <w:i/>
                <w:iCs/>
              </w:rPr>
            </w:pPr>
          </w:p>
          <w:p w14:paraId="7A6C1F4F" w14:textId="7C6E0DCA" w:rsidR="00A85F4C" w:rsidRDefault="00A85F4C" w:rsidP="00A85F4C">
            <w:pPr>
              <w:rPr>
                <w:rFonts w:ascii="Lucida Sans" w:hAnsi="Lucida Sans"/>
                <w:b/>
                <w:i/>
                <w:iCs/>
              </w:rPr>
            </w:pPr>
            <w:r>
              <w:rPr>
                <w:rFonts w:ascii="Lucida Sans" w:hAnsi="Lucida Sans"/>
                <w:b/>
                <w:i/>
                <w:iCs/>
              </w:rPr>
              <w:t>5</w:t>
            </w:r>
          </w:p>
        </w:tc>
        <w:tc>
          <w:tcPr>
            <w:tcW w:w="178" w:type="pct"/>
            <w:shd w:val="clear" w:color="auto" w:fill="FFFFFF" w:themeFill="background1"/>
          </w:tcPr>
          <w:p w14:paraId="0878809B" w14:textId="77777777" w:rsidR="00A85F4C" w:rsidRDefault="00A85F4C" w:rsidP="00A85F4C">
            <w:pPr>
              <w:rPr>
                <w:rFonts w:ascii="Lucida Sans" w:hAnsi="Lucida Sans"/>
                <w:b/>
                <w:i/>
                <w:iCs/>
              </w:rPr>
            </w:pPr>
          </w:p>
          <w:p w14:paraId="20FA1615" w14:textId="03A6250A" w:rsidR="00A85F4C" w:rsidRDefault="00A85F4C" w:rsidP="00A85F4C">
            <w:pPr>
              <w:rPr>
                <w:rFonts w:ascii="Lucida Sans" w:hAnsi="Lucida Sans"/>
                <w:b/>
                <w:i/>
                <w:iCs/>
              </w:rPr>
            </w:pPr>
            <w:r>
              <w:rPr>
                <w:rFonts w:ascii="Lucida Sans" w:hAnsi="Lucida Sans"/>
                <w:b/>
                <w:i/>
                <w:iCs/>
              </w:rPr>
              <w:t>3</w:t>
            </w:r>
          </w:p>
        </w:tc>
        <w:tc>
          <w:tcPr>
            <w:tcW w:w="180" w:type="pct"/>
            <w:shd w:val="clear" w:color="auto" w:fill="FF0000"/>
          </w:tcPr>
          <w:p w14:paraId="2A11748E" w14:textId="77777777" w:rsidR="00A85F4C" w:rsidRDefault="00A85F4C" w:rsidP="00A85F4C">
            <w:pPr>
              <w:rPr>
                <w:rFonts w:ascii="Lucida Sans" w:hAnsi="Lucida Sans"/>
                <w:b/>
                <w:i/>
                <w:iCs/>
              </w:rPr>
            </w:pPr>
          </w:p>
          <w:p w14:paraId="352DEB30" w14:textId="7CCFC321" w:rsidR="00A85F4C" w:rsidRDefault="00A85F4C" w:rsidP="00A85F4C">
            <w:pPr>
              <w:rPr>
                <w:rFonts w:ascii="Lucida Sans" w:hAnsi="Lucida Sans"/>
                <w:b/>
                <w:i/>
                <w:iCs/>
              </w:rPr>
            </w:pPr>
            <w:r w:rsidRPr="00AD42D0">
              <w:rPr>
                <w:rFonts w:ascii="Lucida Sans" w:hAnsi="Lucida Sans"/>
                <w:b/>
                <w:i/>
                <w:iCs/>
                <w:color w:val="FFFFFF" w:themeColor="background1"/>
              </w:rPr>
              <w:t>15</w:t>
            </w:r>
          </w:p>
        </w:tc>
        <w:tc>
          <w:tcPr>
            <w:tcW w:w="1026" w:type="pct"/>
            <w:shd w:val="clear" w:color="auto" w:fill="FFFFFF" w:themeFill="background1"/>
          </w:tcPr>
          <w:p w14:paraId="79B32D82" w14:textId="77777777" w:rsidR="00A85F4C" w:rsidRDefault="00A85F4C" w:rsidP="00A85F4C">
            <w:pPr>
              <w:pStyle w:val="ListParagraph"/>
              <w:rPr>
                <w:rFonts w:cstheme="minorHAnsi"/>
                <w:color w:val="000000"/>
              </w:rPr>
            </w:pPr>
          </w:p>
          <w:p w14:paraId="532A4DD0" w14:textId="59A547EF" w:rsidR="00996CB4" w:rsidRDefault="00A85F4C" w:rsidP="00482981">
            <w:pPr>
              <w:pStyle w:val="ListParagraph"/>
              <w:numPr>
                <w:ilvl w:val="0"/>
                <w:numId w:val="31"/>
              </w:numPr>
              <w:rPr>
                <w:rFonts w:cstheme="minorHAnsi"/>
                <w:color w:val="000000"/>
              </w:rPr>
            </w:pPr>
            <w:r w:rsidRPr="005D7CEE">
              <w:rPr>
                <w:rFonts w:cstheme="minorHAnsi"/>
                <w:color w:val="000000"/>
              </w:rPr>
              <w:t xml:space="preserve">Clean work surfaces and equipment </w:t>
            </w:r>
            <w:r w:rsidR="005D5574" w:rsidRPr="005D7CEE">
              <w:rPr>
                <w:rFonts w:cstheme="minorHAnsi"/>
                <w:color w:val="000000"/>
              </w:rPr>
              <w:t>before and after use (per person) with alcohol base sanitiser.</w:t>
            </w:r>
          </w:p>
          <w:p w14:paraId="639249FB" w14:textId="77777777" w:rsidR="005D7CEE" w:rsidRPr="005D7CEE" w:rsidRDefault="005D7CEE" w:rsidP="005D7CEE">
            <w:pPr>
              <w:pStyle w:val="ListParagraph"/>
              <w:rPr>
                <w:rFonts w:cstheme="minorHAnsi"/>
                <w:color w:val="000000"/>
              </w:rPr>
            </w:pPr>
          </w:p>
          <w:p w14:paraId="47899726" w14:textId="27D32B00" w:rsidR="00A85F4C" w:rsidRDefault="00BC11D2" w:rsidP="00A85F4C">
            <w:pPr>
              <w:pStyle w:val="ListParagraph"/>
              <w:numPr>
                <w:ilvl w:val="0"/>
                <w:numId w:val="31"/>
              </w:numPr>
              <w:rPr>
                <w:rFonts w:cstheme="minorHAnsi"/>
                <w:color w:val="000000"/>
              </w:rPr>
            </w:pPr>
            <w:r>
              <w:rPr>
                <w:rFonts w:cstheme="minorHAnsi"/>
                <w:color w:val="000000"/>
              </w:rPr>
              <w:t>Encourage individuals to bring personal PPE, but where that is not available e</w:t>
            </w:r>
            <w:r w:rsidR="00A85F4C" w:rsidRPr="00A85F4C">
              <w:rPr>
                <w:rFonts w:cstheme="minorHAnsi"/>
                <w:color w:val="000000"/>
              </w:rPr>
              <w:t xml:space="preserve">nsure reusable PPE is </w:t>
            </w:r>
            <w:r>
              <w:rPr>
                <w:rFonts w:cstheme="minorHAnsi"/>
                <w:color w:val="000000"/>
              </w:rPr>
              <w:t>sanitised with alcohol based disinfectant spray/wipes</w:t>
            </w:r>
            <w:r w:rsidR="00A85F4C" w:rsidRPr="00A85F4C">
              <w:rPr>
                <w:rFonts w:cstheme="minorHAnsi"/>
                <w:color w:val="000000"/>
              </w:rPr>
              <w:t xml:space="preserve"> thoroughly before and after use</w:t>
            </w:r>
            <w:r w:rsidR="00A9268A">
              <w:rPr>
                <w:rFonts w:cstheme="minorHAnsi"/>
                <w:color w:val="000000"/>
              </w:rPr>
              <w:t>.</w:t>
            </w:r>
          </w:p>
          <w:p w14:paraId="756F7C6D" w14:textId="77777777" w:rsidR="00996CB4" w:rsidRDefault="00996CB4" w:rsidP="00996CB4">
            <w:pPr>
              <w:pStyle w:val="ListParagraph"/>
              <w:rPr>
                <w:rFonts w:cstheme="minorHAnsi"/>
                <w:color w:val="000000"/>
              </w:rPr>
            </w:pPr>
          </w:p>
          <w:p w14:paraId="5038F0C5" w14:textId="4D43F799" w:rsidR="00A85F4C" w:rsidRDefault="00A85F4C" w:rsidP="00A85F4C">
            <w:pPr>
              <w:pStyle w:val="ListParagraph"/>
              <w:numPr>
                <w:ilvl w:val="0"/>
                <w:numId w:val="31"/>
              </w:numPr>
              <w:rPr>
                <w:rFonts w:cstheme="minorHAnsi"/>
                <w:color w:val="000000"/>
              </w:rPr>
            </w:pPr>
            <w:r w:rsidRPr="00A85F4C">
              <w:rPr>
                <w:rFonts w:cstheme="minorHAnsi"/>
                <w:color w:val="000000"/>
              </w:rPr>
              <w:t>Where possible, reduce the number of people using any one piece of equipment during the day</w:t>
            </w:r>
          </w:p>
          <w:p w14:paraId="437E8F9C" w14:textId="77777777" w:rsidR="00996CB4" w:rsidRDefault="00996CB4" w:rsidP="00996CB4">
            <w:pPr>
              <w:pStyle w:val="ListParagraph"/>
              <w:rPr>
                <w:rFonts w:cstheme="minorHAnsi"/>
                <w:color w:val="000000"/>
              </w:rPr>
            </w:pPr>
          </w:p>
          <w:p w14:paraId="7D859FF9" w14:textId="5FDEFE09" w:rsidR="00996CB4" w:rsidRDefault="00996CB4" w:rsidP="00A85F4C">
            <w:pPr>
              <w:pStyle w:val="ListParagraph"/>
              <w:numPr>
                <w:ilvl w:val="0"/>
                <w:numId w:val="31"/>
              </w:numPr>
              <w:rPr>
                <w:rFonts w:cstheme="minorHAnsi"/>
                <w:color w:val="000000"/>
              </w:rPr>
            </w:pPr>
            <w:r w:rsidRPr="00996CB4">
              <w:rPr>
                <w:rFonts w:cstheme="minorHAnsi"/>
                <w:color w:val="000000"/>
              </w:rPr>
              <w:t>Wipe down</w:t>
            </w:r>
            <w:r w:rsidR="00130AAB">
              <w:rPr>
                <w:rFonts w:cstheme="minorHAnsi"/>
                <w:color w:val="000000"/>
              </w:rPr>
              <w:t xml:space="preserve"> hard</w:t>
            </w:r>
            <w:r w:rsidRPr="00996CB4">
              <w:rPr>
                <w:rFonts w:cstheme="minorHAnsi"/>
                <w:color w:val="000000"/>
              </w:rPr>
              <w:t xml:space="preserve"> surfaces </w:t>
            </w:r>
            <w:r w:rsidR="00130AAB">
              <w:rPr>
                <w:rFonts w:cstheme="minorHAnsi"/>
                <w:color w:val="000000"/>
              </w:rPr>
              <w:t xml:space="preserve">(such as lecture benches) and often touched surfaces (such as door handles) </w:t>
            </w:r>
            <w:r w:rsidR="004E3E1B">
              <w:rPr>
                <w:rFonts w:cstheme="minorHAnsi"/>
                <w:color w:val="000000"/>
              </w:rPr>
              <w:t xml:space="preserve">with alcohol base disinfectant </w:t>
            </w:r>
            <w:r w:rsidRPr="00996CB4">
              <w:rPr>
                <w:rFonts w:cstheme="minorHAnsi"/>
                <w:color w:val="000000"/>
              </w:rPr>
              <w:t>before audience enter</w:t>
            </w:r>
            <w:r w:rsidR="00130AAB">
              <w:rPr>
                <w:rFonts w:cstheme="minorHAnsi"/>
                <w:color w:val="000000"/>
              </w:rPr>
              <w:t xml:space="preserve"> and after the audience leave.</w:t>
            </w:r>
          </w:p>
          <w:p w14:paraId="3DA455D2" w14:textId="18F80286" w:rsidR="00996CB4" w:rsidRPr="00996CB4" w:rsidRDefault="00996CB4" w:rsidP="00996CB4">
            <w:pPr>
              <w:rPr>
                <w:rFonts w:cstheme="minorHAnsi"/>
                <w:color w:val="000000"/>
              </w:rPr>
            </w:pPr>
          </w:p>
        </w:tc>
        <w:tc>
          <w:tcPr>
            <w:tcW w:w="178" w:type="pct"/>
            <w:shd w:val="clear" w:color="auto" w:fill="FFFFFF" w:themeFill="background1"/>
          </w:tcPr>
          <w:p w14:paraId="02E7510B" w14:textId="77777777" w:rsidR="00A85F4C" w:rsidRDefault="00A85F4C" w:rsidP="00A85F4C">
            <w:pPr>
              <w:rPr>
                <w:rFonts w:ascii="Lucida Sans" w:hAnsi="Lucida Sans"/>
                <w:b/>
                <w:i/>
                <w:iCs/>
              </w:rPr>
            </w:pPr>
          </w:p>
          <w:p w14:paraId="647D3AC5" w14:textId="7F1CD05C" w:rsidR="00996CB4" w:rsidRDefault="00996CB4" w:rsidP="00A85F4C">
            <w:pPr>
              <w:rPr>
                <w:rFonts w:ascii="Lucida Sans" w:hAnsi="Lucida Sans"/>
                <w:b/>
                <w:i/>
                <w:iCs/>
              </w:rPr>
            </w:pPr>
            <w:r>
              <w:rPr>
                <w:rFonts w:ascii="Lucida Sans" w:hAnsi="Lucida Sans"/>
                <w:b/>
                <w:i/>
                <w:iCs/>
              </w:rPr>
              <w:t>3</w:t>
            </w:r>
          </w:p>
        </w:tc>
        <w:tc>
          <w:tcPr>
            <w:tcW w:w="134" w:type="pct"/>
            <w:shd w:val="clear" w:color="auto" w:fill="FFFFFF" w:themeFill="background1"/>
          </w:tcPr>
          <w:p w14:paraId="2F896786" w14:textId="77777777" w:rsidR="00A85F4C" w:rsidRDefault="00A85F4C" w:rsidP="00A85F4C">
            <w:pPr>
              <w:rPr>
                <w:rFonts w:ascii="Lucida Sans" w:hAnsi="Lucida Sans"/>
                <w:b/>
                <w:i/>
                <w:iCs/>
              </w:rPr>
            </w:pPr>
          </w:p>
          <w:p w14:paraId="33447D78" w14:textId="455556E5" w:rsidR="00996CB4" w:rsidRDefault="00996CB4" w:rsidP="00A85F4C">
            <w:pPr>
              <w:rPr>
                <w:rFonts w:ascii="Lucida Sans" w:hAnsi="Lucida Sans"/>
                <w:b/>
                <w:i/>
                <w:iCs/>
              </w:rPr>
            </w:pPr>
            <w:r>
              <w:rPr>
                <w:rFonts w:ascii="Lucida Sans" w:hAnsi="Lucida Sans"/>
                <w:b/>
                <w:i/>
                <w:iCs/>
              </w:rPr>
              <w:t>3</w:t>
            </w:r>
          </w:p>
        </w:tc>
        <w:tc>
          <w:tcPr>
            <w:tcW w:w="179" w:type="pct"/>
            <w:shd w:val="clear" w:color="auto" w:fill="FFC000"/>
          </w:tcPr>
          <w:p w14:paraId="18898D21" w14:textId="77777777" w:rsidR="00A85F4C" w:rsidRDefault="00A85F4C" w:rsidP="00A85F4C">
            <w:pPr>
              <w:rPr>
                <w:rFonts w:ascii="Lucida Sans" w:hAnsi="Lucida Sans"/>
                <w:b/>
                <w:i/>
                <w:iCs/>
              </w:rPr>
            </w:pPr>
          </w:p>
          <w:p w14:paraId="658E3FA1" w14:textId="6FF7EC40" w:rsidR="00996CB4" w:rsidRDefault="00996CB4" w:rsidP="00A85F4C">
            <w:pPr>
              <w:rPr>
                <w:rFonts w:ascii="Lucida Sans" w:hAnsi="Lucida Sans"/>
                <w:b/>
                <w:i/>
                <w:iCs/>
              </w:rPr>
            </w:pPr>
            <w:r>
              <w:rPr>
                <w:rFonts w:ascii="Lucida Sans" w:hAnsi="Lucida Sans"/>
                <w:b/>
                <w:i/>
                <w:iCs/>
              </w:rPr>
              <w:t>9</w:t>
            </w:r>
          </w:p>
        </w:tc>
        <w:tc>
          <w:tcPr>
            <w:tcW w:w="951" w:type="pct"/>
            <w:shd w:val="clear" w:color="auto" w:fill="FFFFFF" w:themeFill="background1"/>
          </w:tcPr>
          <w:p w14:paraId="1D2BF7EE" w14:textId="77777777" w:rsidR="00A85F4C" w:rsidRPr="00224817" w:rsidRDefault="00A85F4C" w:rsidP="00A85F4C">
            <w:pPr>
              <w:rPr>
                <w:i/>
                <w:iCs/>
              </w:rPr>
            </w:pPr>
          </w:p>
        </w:tc>
      </w:tr>
      <w:tr w:rsidR="00C2393B" w:rsidRPr="00224817" w14:paraId="6433B2B6" w14:textId="77777777" w:rsidTr="008568A5">
        <w:trPr>
          <w:trHeight w:val="1296"/>
        </w:trPr>
        <w:tc>
          <w:tcPr>
            <w:tcW w:w="525" w:type="pct"/>
            <w:shd w:val="clear" w:color="auto" w:fill="FFFFFF" w:themeFill="background1"/>
          </w:tcPr>
          <w:p w14:paraId="3DE48925" w14:textId="77777777" w:rsidR="00C2393B" w:rsidRDefault="00C2393B" w:rsidP="00C2393B"/>
          <w:p w14:paraId="012B07FC" w14:textId="69C96985" w:rsidR="00C2393B" w:rsidRDefault="00A57DB6" w:rsidP="00C2393B">
            <w:r>
              <w:t>A performance</w:t>
            </w:r>
          </w:p>
        </w:tc>
        <w:tc>
          <w:tcPr>
            <w:tcW w:w="579" w:type="pct"/>
            <w:shd w:val="clear" w:color="auto" w:fill="FFFFFF" w:themeFill="background1"/>
          </w:tcPr>
          <w:p w14:paraId="356431CD" w14:textId="77777777" w:rsidR="00C2393B" w:rsidRDefault="00C2393B" w:rsidP="00C2393B"/>
          <w:p w14:paraId="6ADDFEF3" w14:textId="02F6F629" w:rsidR="00C2393B" w:rsidRDefault="00A57DB6" w:rsidP="00C2393B">
            <w:r>
              <w:t>Spread of COVID-19 between crew, cast and the audience</w:t>
            </w:r>
          </w:p>
        </w:tc>
        <w:tc>
          <w:tcPr>
            <w:tcW w:w="891" w:type="pct"/>
            <w:shd w:val="clear" w:color="auto" w:fill="FFFFFF" w:themeFill="background1"/>
          </w:tcPr>
          <w:p w14:paraId="646D71DD" w14:textId="77777777" w:rsidR="00C2393B" w:rsidRDefault="00C2393B" w:rsidP="00C2393B">
            <w:pPr>
              <w:pStyle w:val="paragraph"/>
              <w:spacing w:before="0" w:beforeAutospacing="0" w:after="0" w:afterAutospacing="0"/>
              <w:ind w:left="720"/>
              <w:textAlignment w:val="baseline"/>
              <w:rPr>
                <w:rStyle w:val="normaltextrun"/>
                <w:rFonts w:ascii="Calibri" w:hAnsi="Calibri" w:cs="Arial"/>
                <w:sz w:val="22"/>
                <w:szCs w:val="22"/>
              </w:rPr>
            </w:pPr>
          </w:p>
          <w:p w14:paraId="6E0B213E" w14:textId="77777777" w:rsidR="00283B1B" w:rsidRPr="003B4DFB" w:rsidRDefault="00283B1B" w:rsidP="00283B1B">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3C0743C1" w14:textId="77777777" w:rsidR="00283B1B" w:rsidRPr="007B5828" w:rsidRDefault="00283B1B" w:rsidP="00283B1B">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7DBF233E" w14:textId="77777777" w:rsidR="00283B1B" w:rsidRPr="00F83767" w:rsidRDefault="00283B1B" w:rsidP="00283B1B">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28B80373" w14:textId="77777777" w:rsidR="00283B1B" w:rsidRPr="00F83767" w:rsidRDefault="00283B1B" w:rsidP="00283B1B">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618A9727" w14:textId="77777777" w:rsidR="00C2393B" w:rsidRDefault="00C2393B" w:rsidP="00C2393B">
            <w:pPr>
              <w:pStyle w:val="paragraph"/>
              <w:spacing w:before="0" w:beforeAutospacing="0" w:after="0" w:afterAutospacing="0"/>
              <w:ind w:left="720"/>
              <w:textAlignment w:val="baseline"/>
              <w:rPr>
                <w:rStyle w:val="normaltextrun"/>
                <w:rFonts w:ascii="Calibri" w:hAnsi="Calibri" w:cs="Arial"/>
                <w:sz w:val="22"/>
                <w:szCs w:val="22"/>
              </w:rPr>
            </w:pPr>
          </w:p>
        </w:tc>
        <w:tc>
          <w:tcPr>
            <w:tcW w:w="178" w:type="pct"/>
            <w:shd w:val="clear" w:color="auto" w:fill="FFFFFF" w:themeFill="background1"/>
          </w:tcPr>
          <w:p w14:paraId="524BE2E4" w14:textId="77777777" w:rsidR="00C2393B" w:rsidRDefault="00C2393B" w:rsidP="00C2393B">
            <w:pPr>
              <w:rPr>
                <w:rFonts w:ascii="Lucida Sans" w:hAnsi="Lucida Sans"/>
                <w:b/>
                <w:i/>
                <w:iCs/>
              </w:rPr>
            </w:pPr>
          </w:p>
          <w:p w14:paraId="1CD5A7AF" w14:textId="444C2E7A" w:rsidR="002736AB" w:rsidRDefault="002736AB" w:rsidP="00C2393B">
            <w:pPr>
              <w:rPr>
                <w:rFonts w:ascii="Lucida Sans" w:hAnsi="Lucida Sans"/>
                <w:b/>
                <w:i/>
                <w:iCs/>
              </w:rPr>
            </w:pPr>
            <w:r>
              <w:rPr>
                <w:rFonts w:ascii="Lucida Sans" w:hAnsi="Lucida Sans"/>
                <w:b/>
                <w:i/>
                <w:iCs/>
              </w:rPr>
              <w:t>5</w:t>
            </w:r>
          </w:p>
        </w:tc>
        <w:tc>
          <w:tcPr>
            <w:tcW w:w="178" w:type="pct"/>
            <w:shd w:val="clear" w:color="auto" w:fill="FFFFFF" w:themeFill="background1"/>
          </w:tcPr>
          <w:p w14:paraId="44DB2711" w14:textId="77777777" w:rsidR="00C2393B" w:rsidRDefault="00C2393B" w:rsidP="00C2393B">
            <w:pPr>
              <w:rPr>
                <w:rFonts w:ascii="Lucida Sans" w:hAnsi="Lucida Sans"/>
                <w:b/>
                <w:i/>
                <w:iCs/>
              </w:rPr>
            </w:pPr>
          </w:p>
          <w:p w14:paraId="4B8EA95C" w14:textId="574E3FE3" w:rsidR="002736AB" w:rsidRDefault="00F36A11" w:rsidP="00C2393B">
            <w:pPr>
              <w:rPr>
                <w:rFonts w:ascii="Lucida Sans" w:hAnsi="Lucida Sans"/>
                <w:b/>
                <w:i/>
                <w:iCs/>
              </w:rPr>
            </w:pPr>
            <w:r>
              <w:rPr>
                <w:rFonts w:ascii="Lucida Sans" w:hAnsi="Lucida Sans"/>
                <w:b/>
                <w:i/>
                <w:iCs/>
              </w:rPr>
              <w:t>5</w:t>
            </w:r>
          </w:p>
        </w:tc>
        <w:tc>
          <w:tcPr>
            <w:tcW w:w="180" w:type="pct"/>
            <w:shd w:val="clear" w:color="auto" w:fill="FF0000"/>
          </w:tcPr>
          <w:p w14:paraId="6DDD1292" w14:textId="77777777" w:rsidR="00C2393B" w:rsidRDefault="00C2393B" w:rsidP="00C2393B">
            <w:pPr>
              <w:rPr>
                <w:rFonts w:ascii="Lucida Sans" w:hAnsi="Lucida Sans"/>
                <w:b/>
                <w:i/>
                <w:iCs/>
              </w:rPr>
            </w:pPr>
          </w:p>
          <w:p w14:paraId="3B03FE85" w14:textId="6FF5BBC2" w:rsidR="002736AB" w:rsidRDefault="00F36A11" w:rsidP="00C2393B">
            <w:pPr>
              <w:rPr>
                <w:rFonts w:ascii="Lucida Sans" w:hAnsi="Lucida Sans"/>
                <w:b/>
                <w:i/>
                <w:iCs/>
              </w:rPr>
            </w:pPr>
            <w:r w:rsidRPr="00AD42D0">
              <w:rPr>
                <w:rFonts w:ascii="Lucida Sans" w:hAnsi="Lucida Sans"/>
                <w:b/>
                <w:i/>
                <w:iCs/>
                <w:color w:val="FFFFFF" w:themeColor="background1"/>
              </w:rPr>
              <w:t>2</w:t>
            </w:r>
            <w:r w:rsidR="002736AB" w:rsidRPr="00AD42D0">
              <w:rPr>
                <w:rFonts w:ascii="Lucida Sans" w:hAnsi="Lucida Sans"/>
                <w:b/>
                <w:i/>
                <w:iCs/>
                <w:color w:val="FFFFFF" w:themeColor="background1"/>
              </w:rPr>
              <w:t>5</w:t>
            </w:r>
          </w:p>
        </w:tc>
        <w:tc>
          <w:tcPr>
            <w:tcW w:w="1026" w:type="pct"/>
            <w:shd w:val="clear" w:color="auto" w:fill="FFFFFF" w:themeFill="background1"/>
          </w:tcPr>
          <w:p w14:paraId="1049B470" w14:textId="77777777" w:rsidR="00C2393B" w:rsidRDefault="00C2393B" w:rsidP="00C2393B">
            <w:pPr>
              <w:pStyle w:val="ListParagraph"/>
              <w:rPr>
                <w:rFonts w:cstheme="minorHAnsi"/>
                <w:color w:val="000000"/>
              </w:rPr>
            </w:pPr>
          </w:p>
          <w:p w14:paraId="712DB97E" w14:textId="7934DEB3" w:rsidR="002736AB" w:rsidRDefault="002736AB" w:rsidP="002736AB">
            <w:pPr>
              <w:pStyle w:val="ListParagraph"/>
              <w:numPr>
                <w:ilvl w:val="0"/>
                <w:numId w:val="31"/>
              </w:numPr>
              <w:rPr>
                <w:rFonts w:cstheme="minorHAnsi"/>
                <w:color w:val="000000"/>
              </w:rPr>
            </w:pPr>
            <w:r w:rsidRPr="002736AB">
              <w:rPr>
                <w:rFonts w:cstheme="minorHAnsi"/>
                <w:color w:val="000000"/>
              </w:rPr>
              <w:t>Only have one person operating a</w:t>
            </w:r>
            <w:r w:rsidR="00FB55B1">
              <w:rPr>
                <w:rFonts w:cstheme="minorHAnsi"/>
                <w:color w:val="000000"/>
              </w:rPr>
              <w:t xml:space="preserve">ny equipment (such as the lighting control console or sound mixing desk) </w:t>
            </w:r>
            <w:r w:rsidRPr="002736AB">
              <w:rPr>
                <w:rFonts w:cstheme="minorHAnsi"/>
                <w:color w:val="000000"/>
              </w:rPr>
              <w:t>at any one time</w:t>
            </w:r>
            <w:r w:rsidR="001A4B56">
              <w:rPr>
                <w:rFonts w:cstheme="minorHAnsi"/>
                <w:color w:val="000000"/>
              </w:rPr>
              <w:t>.</w:t>
            </w:r>
          </w:p>
          <w:p w14:paraId="720D6A73" w14:textId="77777777" w:rsidR="002736AB" w:rsidRDefault="002736AB" w:rsidP="002736AB">
            <w:pPr>
              <w:rPr>
                <w:rFonts w:cstheme="minorHAnsi"/>
                <w:color w:val="000000"/>
              </w:rPr>
            </w:pPr>
          </w:p>
          <w:p w14:paraId="6B2100DE" w14:textId="29E72347" w:rsidR="002736AB" w:rsidRDefault="00D02117" w:rsidP="002736AB">
            <w:pPr>
              <w:pStyle w:val="ListParagraph"/>
              <w:numPr>
                <w:ilvl w:val="0"/>
                <w:numId w:val="31"/>
              </w:numPr>
              <w:rPr>
                <w:rFonts w:cstheme="minorHAnsi"/>
                <w:color w:val="000000"/>
              </w:rPr>
            </w:pPr>
            <w:r>
              <w:rPr>
                <w:rFonts w:cstheme="minorHAnsi"/>
                <w:color w:val="000000"/>
              </w:rPr>
              <w:t>Require the crew to be assigned before the show week, and provide a rota so only the pre-approved crew members may be present in the annex at the specified time.</w:t>
            </w:r>
          </w:p>
          <w:p w14:paraId="6C2B35CA" w14:textId="77777777" w:rsidR="002736AB" w:rsidRPr="002736AB" w:rsidRDefault="002736AB" w:rsidP="002736AB">
            <w:pPr>
              <w:pStyle w:val="ListParagraph"/>
              <w:rPr>
                <w:rFonts w:cstheme="minorHAnsi"/>
                <w:color w:val="000000"/>
              </w:rPr>
            </w:pPr>
          </w:p>
          <w:p w14:paraId="655755AB" w14:textId="3005906C" w:rsidR="002736AB" w:rsidRDefault="00D02117" w:rsidP="002736AB">
            <w:pPr>
              <w:pStyle w:val="ListParagraph"/>
              <w:numPr>
                <w:ilvl w:val="0"/>
                <w:numId w:val="31"/>
              </w:numPr>
              <w:rPr>
                <w:rFonts w:cstheme="minorHAnsi"/>
                <w:color w:val="000000"/>
              </w:rPr>
            </w:pPr>
            <w:r>
              <w:rPr>
                <w:rFonts w:cstheme="minorHAnsi"/>
                <w:color w:val="000000"/>
              </w:rPr>
              <w:t>Unless an acceptable medical reason is given, face masks will be made mandatory for anyone present in the annex (besides performers on stage).</w:t>
            </w:r>
            <w:r>
              <w:rPr>
                <w:rStyle w:val="CommentReference"/>
              </w:rPr>
              <w:t xml:space="preserve"> </w:t>
            </w:r>
          </w:p>
          <w:p w14:paraId="627E7ABA" w14:textId="77777777" w:rsidR="002736AB" w:rsidRPr="002736AB" w:rsidRDefault="002736AB" w:rsidP="002736AB">
            <w:pPr>
              <w:pStyle w:val="ListParagraph"/>
              <w:rPr>
                <w:rFonts w:cstheme="minorHAnsi"/>
                <w:color w:val="000000"/>
              </w:rPr>
            </w:pPr>
          </w:p>
          <w:p w14:paraId="42D9D06F" w14:textId="325EA14A" w:rsidR="00D02117" w:rsidRDefault="00D02117" w:rsidP="00D02117">
            <w:pPr>
              <w:pStyle w:val="ListParagraph"/>
              <w:numPr>
                <w:ilvl w:val="0"/>
                <w:numId w:val="31"/>
              </w:numPr>
              <w:rPr>
                <w:rFonts w:cstheme="minorHAnsi"/>
                <w:color w:val="000000"/>
              </w:rPr>
            </w:pPr>
            <w:r w:rsidRPr="002736AB">
              <w:rPr>
                <w:rFonts w:cstheme="minorHAnsi"/>
                <w:color w:val="000000"/>
              </w:rPr>
              <w:t xml:space="preserve">Mark off rows/seats to </w:t>
            </w:r>
            <w:r>
              <w:rPr>
                <w:rFonts w:cstheme="minorHAnsi"/>
                <w:color w:val="000000"/>
              </w:rPr>
              <w:t>ensure audience members are at least 2 distance from the actors, the crew, and other audience members not part of their ‘bubble’.</w:t>
            </w:r>
          </w:p>
          <w:p w14:paraId="6EC089EE" w14:textId="77777777" w:rsidR="002736AB" w:rsidRPr="002736AB" w:rsidRDefault="002736AB" w:rsidP="002736AB">
            <w:pPr>
              <w:pStyle w:val="ListParagraph"/>
              <w:rPr>
                <w:rFonts w:cstheme="minorHAnsi"/>
                <w:color w:val="000000"/>
              </w:rPr>
            </w:pPr>
          </w:p>
          <w:p w14:paraId="3025D963" w14:textId="32A2D945" w:rsidR="002736AB" w:rsidRDefault="003805D2" w:rsidP="002736AB">
            <w:pPr>
              <w:pStyle w:val="ListParagraph"/>
              <w:numPr>
                <w:ilvl w:val="0"/>
                <w:numId w:val="31"/>
              </w:numPr>
              <w:rPr>
                <w:rFonts w:cstheme="minorHAnsi"/>
                <w:color w:val="000000"/>
              </w:rPr>
            </w:pPr>
            <w:r>
              <w:rPr>
                <w:rFonts w:cstheme="minorHAnsi"/>
                <w:color w:val="000000"/>
              </w:rPr>
              <w:t xml:space="preserve">During the interval, require the audience to </w:t>
            </w:r>
            <w:r>
              <w:rPr>
                <w:rFonts w:cstheme="minorHAnsi"/>
                <w:color w:val="000000"/>
              </w:rPr>
              <w:lastRenderedPageBreak/>
              <w:t>wait outside the foyer to maintain social distancing, unless the weather is deemed too bad, when the technical director(s) for the show may decide to let them stay seated.</w:t>
            </w:r>
          </w:p>
          <w:p w14:paraId="37118315" w14:textId="77777777" w:rsidR="002736AB" w:rsidRPr="002736AB" w:rsidRDefault="002736AB" w:rsidP="002736AB">
            <w:pPr>
              <w:pStyle w:val="ListParagraph"/>
              <w:rPr>
                <w:rFonts w:cstheme="minorHAnsi"/>
                <w:color w:val="000000"/>
              </w:rPr>
            </w:pPr>
          </w:p>
          <w:p w14:paraId="094F4E2F" w14:textId="77777777" w:rsidR="002736AB" w:rsidRDefault="002736AB" w:rsidP="002736AB">
            <w:pPr>
              <w:pStyle w:val="ListParagraph"/>
              <w:numPr>
                <w:ilvl w:val="0"/>
                <w:numId w:val="31"/>
              </w:numPr>
              <w:rPr>
                <w:rFonts w:cstheme="minorHAnsi"/>
                <w:color w:val="000000"/>
              </w:rPr>
            </w:pPr>
            <w:r w:rsidRPr="002736AB">
              <w:rPr>
                <w:rFonts w:cstheme="minorHAnsi"/>
                <w:color w:val="000000"/>
              </w:rPr>
              <w:t>Place 2m markers on the ground for the audience to queue when entering the auditorium</w:t>
            </w:r>
          </w:p>
          <w:p w14:paraId="4277251C" w14:textId="77777777" w:rsidR="009734CF" w:rsidRPr="009734CF" w:rsidRDefault="009734CF" w:rsidP="009734CF">
            <w:pPr>
              <w:pStyle w:val="ListParagraph"/>
              <w:rPr>
                <w:rFonts w:cstheme="minorHAnsi"/>
                <w:color w:val="000000"/>
              </w:rPr>
            </w:pPr>
          </w:p>
          <w:p w14:paraId="0E80427F" w14:textId="7DD664E8" w:rsidR="009734CF" w:rsidRDefault="008B7EE0" w:rsidP="002736AB">
            <w:pPr>
              <w:pStyle w:val="ListParagraph"/>
              <w:numPr>
                <w:ilvl w:val="0"/>
                <w:numId w:val="31"/>
              </w:numPr>
              <w:rPr>
                <w:rFonts w:cstheme="minorHAnsi"/>
                <w:color w:val="000000"/>
              </w:rPr>
            </w:pPr>
            <w:r>
              <w:rPr>
                <w:rFonts w:cstheme="minorHAnsi"/>
                <w:color w:val="000000"/>
              </w:rPr>
              <w:t>When the audience is required</w:t>
            </w:r>
            <w:r w:rsidR="008E1C6D">
              <w:rPr>
                <w:rFonts w:cstheme="minorHAnsi"/>
                <w:color w:val="000000"/>
              </w:rPr>
              <w:t xml:space="preserve"> to enter or leave, they will </w:t>
            </w:r>
            <w:r w:rsidR="000348AA">
              <w:rPr>
                <w:rFonts w:cstheme="minorHAnsi"/>
                <w:color w:val="000000"/>
              </w:rPr>
              <w:t>be required to do so one row at a time. This will be directed by a member of the crew.</w:t>
            </w:r>
          </w:p>
          <w:p w14:paraId="6983B323" w14:textId="77777777" w:rsidR="00885920" w:rsidRPr="00885920" w:rsidRDefault="00885920" w:rsidP="00885920">
            <w:pPr>
              <w:pStyle w:val="ListParagraph"/>
              <w:rPr>
                <w:rFonts w:cstheme="minorHAnsi"/>
                <w:color w:val="000000"/>
              </w:rPr>
            </w:pPr>
          </w:p>
          <w:p w14:paraId="3C72DBEB" w14:textId="2C10B336" w:rsidR="00885920" w:rsidRDefault="00885920" w:rsidP="002736AB">
            <w:pPr>
              <w:pStyle w:val="ListParagraph"/>
              <w:numPr>
                <w:ilvl w:val="0"/>
                <w:numId w:val="31"/>
              </w:numPr>
              <w:rPr>
                <w:rFonts w:cstheme="minorHAnsi"/>
                <w:color w:val="000000"/>
              </w:rPr>
            </w:pPr>
            <w:r w:rsidRPr="00885920">
              <w:rPr>
                <w:rFonts w:cstheme="minorHAnsi"/>
                <w:color w:val="000000"/>
              </w:rPr>
              <w:t xml:space="preserve">Reduce the size of the band/increase the size of the band pit, </w:t>
            </w:r>
            <w:r w:rsidR="00281444">
              <w:rPr>
                <w:rFonts w:cstheme="minorHAnsi"/>
                <w:color w:val="000000"/>
              </w:rPr>
              <w:t>such that there are 2m of space between each band member (or 1m</w:t>
            </w:r>
            <w:r w:rsidR="00774C3D">
              <w:rPr>
                <w:rFonts w:cstheme="minorHAnsi"/>
                <w:color w:val="000000"/>
              </w:rPr>
              <w:t xml:space="preserve"> with robust mitigations methods, such as screens, in accordance to the UK government guidelines)</w:t>
            </w:r>
            <w:r w:rsidR="00281444">
              <w:rPr>
                <w:rFonts w:cstheme="minorHAnsi"/>
                <w:color w:val="000000"/>
              </w:rPr>
              <w:t xml:space="preserve">. In addition, band will be required to </w:t>
            </w:r>
            <w:r w:rsidR="00281444">
              <w:rPr>
                <w:rFonts w:cstheme="minorHAnsi"/>
                <w:color w:val="000000"/>
              </w:rPr>
              <w:lastRenderedPageBreak/>
              <w:t xml:space="preserve">wear masks, and no wind instruments will be allowed, unless it is deemed that sufficient </w:t>
            </w:r>
            <w:r w:rsidR="003C6423">
              <w:rPr>
                <w:rFonts w:cstheme="minorHAnsi"/>
                <w:color w:val="000000"/>
              </w:rPr>
              <w:t>safeguards</w:t>
            </w:r>
            <w:r w:rsidR="00281444">
              <w:rPr>
                <w:rFonts w:cstheme="minorHAnsi"/>
                <w:color w:val="000000"/>
              </w:rPr>
              <w:t xml:space="preserve"> have been put in place</w:t>
            </w:r>
            <w:r w:rsidR="003C6423">
              <w:rPr>
                <w:rFonts w:cstheme="minorHAnsi"/>
                <w:color w:val="000000"/>
              </w:rPr>
              <w:t xml:space="preserve"> as outlined by the DCMS commissioned studies.</w:t>
            </w:r>
          </w:p>
          <w:p w14:paraId="049BB685" w14:textId="77777777" w:rsidR="00696567" w:rsidRPr="00696567" w:rsidRDefault="00696567" w:rsidP="00696567">
            <w:pPr>
              <w:pStyle w:val="ListParagraph"/>
              <w:rPr>
                <w:rFonts w:cstheme="minorHAnsi"/>
                <w:color w:val="000000"/>
              </w:rPr>
            </w:pPr>
          </w:p>
          <w:p w14:paraId="17B7E367" w14:textId="7AD1ED76" w:rsidR="00696567" w:rsidRDefault="00696567" w:rsidP="002736AB">
            <w:pPr>
              <w:pStyle w:val="ListParagraph"/>
              <w:numPr>
                <w:ilvl w:val="0"/>
                <w:numId w:val="31"/>
              </w:numPr>
              <w:rPr>
                <w:rFonts w:cstheme="minorHAnsi"/>
                <w:color w:val="000000"/>
              </w:rPr>
            </w:pPr>
            <w:r>
              <w:rPr>
                <w:rFonts w:cstheme="minorHAnsi"/>
                <w:color w:val="000000"/>
              </w:rPr>
              <w:t xml:space="preserve">Require any societies performing in the Annex to perform their own risk assessment for their performance, and have it submitted to </w:t>
            </w:r>
            <w:proofErr w:type="spellStart"/>
            <w:r>
              <w:rPr>
                <w:rFonts w:cstheme="minorHAnsi"/>
                <w:color w:val="000000"/>
              </w:rPr>
              <w:t>StageSoc</w:t>
            </w:r>
            <w:proofErr w:type="spellEnd"/>
            <w:r>
              <w:rPr>
                <w:rFonts w:cstheme="minorHAnsi"/>
                <w:color w:val="000000"/>
              </w:rPr>
              <w:t xml:space="preserve"> to be approved, as they would for any additional hazards in any performance.</w:t>
            </w:r>
          </w:p>
          <w:p w14:paraId="234814D3" w14:textId="4DAE8D63" w:rsidR="00885920" w:rsidRPr="00885920" w:rsidRDefault="00885920" w:rsidP="00885920">
            <w:pPr>
              <w:rPr>
                <w:rFonts w:cstheme="minorHAnsi"/>
                <w:color w:val="000000"/>
              </w:rPr>
            </w:pPr>
          </w:p>
        </w:tc>
        <w:tc>
          <w:tcPr>
            <w:tcW w:w="178" w:type="pct"/>
            <w:shd w:val="clear" w:color="auto" w:fill="FFFFFF" w:themeFill="background1"/>
          </w:tcPr>
          <w:p w14:paraId="2C415E7C" w14:textId="77777777" w:rsidR="00C2393B" w:rsidRDefault="00C2393B" w:rsidP="00C2393B">
            <w:pPr>
              <w:rPr>
                <w:rFonts w:ascii="Lucida Sans" w:hAnsi="Lucida Sans"/>
                <w:b/>
                <w:i/>
                <w:iCs/>
              </w:rPr>
            </w:pPr>
          </w:p>
          <w:p w14:paraId="1F53BAB2" w14:textId="62D28C44" w:rsidR="002736AB" w:rsidRDefault="002736AB" w:rsidP="00C2393B">
            <w:pPr>
              <w:rPr>
                <w:rFonts w:ascii="Lucida Sans" w:hAnsi="Lucida Sans"/>
                <w:b/>
                <w:i/>
                <w:iCs/>
              </w:rPr>
            </w:pPr>
            <w:r>
              <w:rPr>
                <w:rFonts w:ascii="Lucida Sans" w:hAnsi="Lucida Sans"/>
                <w:b/>
                <w:i/>
                <w:iCs/>
              </w:rPr>
              <w:t>2</w:t>
            </w:r>
          </w:p>
        </w:tc>
        <w:tc>
          <w:tcPr>
            <w:tcW w:w="134" w:type="pct"/>
            <w:shd w:val="clear" w:color="auto" w:fill="FFFFFF" w:themeFill="background1"/>
          </w:tcPr>
          <w:p w14:paraId="5FD278AD" w14:textId="77777777" w:rsidR="00C2393B" w:rsidRDefault="00C2393B" w:rsidP="00C2393B">
            <w:pPr>
              <w:rPr>
                <w:rFonts w:ascii="Lucida Sans" w:hAnsi="Lucida Sans"/>
                <w:b/>
                <w:i/>
                <w:iCs/>
              </w:rPr>
            </w:pPr>
          </w:p>
          <w:p w14:paraId="6A2E028C" w14:textId="4130FF95" w:rsidR="002736AB" w:rsidRDefault="00F36A11" w:rsidP="00C2393B">
            <w:pPr>
              <w:rPr>
                <w:rFonts w:ascii="Lucida Sans" w:hAnsi="Lucida Sans"/>
                <w:b/>
                <w:i/>
                <w:iCs/>
              </w:rPr>
            </w:pPr>
            <w:r>
              <w:rPr>
                <w:rFonts w:ascii="Lucida Sans" w:hAnsi="Lucida Sans"/>
                <w:b/>
                <w:i/>
                <w:iCs/>
              </w:rPr>
              <w:t>5</w:t>
            </w:r>
          </w:p>
        </w:tc>
        <w:tc>
          <w:tcPr>
            <w:tcW w:w="179" w:type="pct"/>
            <w:shd w:val="clear" w:color="auto" w:fill="FFC000"/>
          </w:tcPr>
          <w:p w14:paraId="4F0070EA" w14:textId="77777777" w:rsidR="00C2393B" w:rsidRDefault="00C2393B" w:rsidP="00C2393B">
            <w:pPr>
              <w:rPr>
                <w:rFonts w:ascii="Lucida Sans" w:hAnsi="Lucida Sans"/>
                <w:b/>
                <w:i/>
                <w:iCs/>
              </w:rPr>
            </w:pPr>
          </w:p>
          <w:p w14:paraId="0224A46F" w14:textId="0FC9C595" w:rsidR="002736AB" w:rsidRDefault="00F36A11" w:rsidP="00C2393B">
            <w:pPr>
              <w:rPr>
                <w:rFonts w:ascii="Lucida Sans" w:hAnsi="Lucida Sans"/>
                <w:b/>
                <w:i/>
                <w:iCs/>
              </w:rPr>
            </w:pPr>
            <w:r>
              <w:rPr>
                <w:rFonts w:ascii="Lucida Sans" w:hAnsi="Lucida Sans"/>
                <w:b/>
                <w:i/>
                <w:iCs/>
              </w:rPr>
              <w:t>10</w:t>
            </w:r>
          </w:p>
        </w:tc>
        <w:tc>
          <w:tcPr>
            <w:tcW w:w="951" w:type="pct"/>
            <w:shd w:val="clear" w:color="auto" w:fill="FFFFFF" w:themeFill="background1"/>
          </w:tcPr>
          <w:p w14:paraId="52C4D532" w14:textId="77777777" w:rsidR="00C2393B" w:rsidRPr="00224817" w:rsidRDefault="00C2393B" w:rsidP="00C2393B">
            <w:pPr>
              <w:rPr>
                <w:i/>
                <w:iCs/>
              </w:rPr>
            </w:pPr>
          </w:p>
        </w:tc>
      </w:tr>
      <w:tr w:rsidR="00C96063" w:rsidRPr="00224817" w14:paraId="1469982A" w14:textId="77777777" w:rsidTr="008568A5">
        <w:trPr>
          <w:trHeight w:val="1296"/>
        </w:trPr>
        <w:tc>
          <w:tcPr>
            <w:tcW w:w="525" w:type="pct"/>
            <w:shd w:val="clear" w:color="auto" w:fill="FFFFFF" w:themeFill="background1"/>
          </w:tcPr>
          <w:p w14:paraId="63DDA99F" w14:textId="77777777" w:rsidR="00C96063" w:rsidRDefault="00C96063" w:rsidP="00C96063"/>
          <w:p w14:paraId="17B30E26" w14:textId="4AAD9F6C" w:rsidR="00C96063" w:rsidRDefault="00A57DB6" w:rsidP="00A57DB6">
            <w:r>
              <w:t>People that are clinically extremely vulnerable</w:t>
            </w:r>
          </w:p>
        </w:tc>
        <w:tc>
          <w:tcPr>
            <w:tcW w:w="579" w:type="pct"/>
            <w:shd w:val="clear" w:color="auto" w:fill="FFFFFF" w:themeFill="background1"/>
          </w:tcPr>
          <w:p w14:paraId="109FBC5A" w14:textId="77777777" w:rsidR="00C96063" w:rsidRDefault="00C96063" w:rsidP="00C96063"/>
          <w:p w14:paraId="72995067" w14:textId="377871A0" w:rsidR="00C96063" w:rsidRDefault="00EB5CF8" w:rsidP="00A57DB6">
            <w:r>
              <w:t xml:space="preserve"> </w:t>
            </w:r>
          </w:p>
          <w:p w14:paraId="4B329222" w14:textId="023A632E" w:rsidR="00A57DB6" w:rsidRDefault="00A57DB6" w:rsidP="00A57DB6">
            <w:r>
              <w:t>Severe illness if infected.</w:t>
            </w:r>
          </w:p>
        </w:tc>
        <w:tc>
          <w:tcPr>
            <w:tcW w:w="891" w:type="pct"/>
            <w:shd w:val="clear" w:color="auto" w:fill="FFFFFF" w:themeFill="background1"/>
          </w:tcPr>
          <w:p w14:paraId="757592A5" w14:textId="77777777" w:rsidR="006C6CB4" w:rsidRPr="006C6CB4" w:rsidRDefault="006C6CB4" w:rsidP="006C6CB4">
            <w:pPr>
              <w:pStyle w:val="paragraph"/>
              <w:spacing w:before="0" w:beforeAutospacing="0" w:after="0" w:afterAutospacing="0"/>
              <w:ind w:left="720"/>
              <w:textAlignment w:val="baseline"/>
              <w:rPr>
                <w:rStyle w:val="normaltextrun"/>
                <w:rFonts w:ascii="Arial" w:hAnsi="Arial" w:cs="Arial"/>
              </w:rPr>
            </w:pPr>
          </w:p>
          <w:p w14:paraId="45F81424" w14:textId="1BADCBF1" w:rsidR="006E37FB" w:rsidRPr="003B4DFB" w:rsidRDefault="006E37FB" w:rsidP="006E37FB">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59298384" w14:textId="77777777" w:rsidR="006E37FB" w:rsidRPr="007B5828" w:rsidRDefault="006E37FB" w:rsidP="006E37FB">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28A74203" w14:textId="77777777" w:rsidR="006E37FB" w:rsidRPr="00F83767" w:rsidRDefault="006E37FB" w:rsidP="006E37FB">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339C2583" w14:textId="77777777" w:rsidR="006E37FB" w:rsidRPr="00F83767" w:rsidRDefault="006E37FB" w:rsidP="006E37FB">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w:t>
            </w:r>
            <w:r>
              <w:rPr>
                <w:rFonts w:asciiTheme="minorHAnsi" w:hAnsiTheme="minorHAnsi" w:cstheme="minorHAnsi"/>
                <w:sz w:val="22"/>
                <w:szCs w:val="22"/>
              </w:rPr>
              <w:lastRenderedPageBreak/>
              <w:t>members or member of the public in the annex)</w:t>
            </w:r>
          </w:p>
          <w:p w14:paraId="6E1D0362" w14:textId="77777777" w:rsidR="00C96063" w:rsidRDefault="00C96063" w:rsidP="00C96063">
            <w:pPr>
              <w:pStyle w:val="paragraph"/>
              <w:spacing w:before="0" w:beforeAutospacing="0" w:after="0" w:afterAutospacing="0"/>
              <w:ind w:left="720"/>
              <w:textAlignment w:val="baseline"/>
              <w:rPr>
                <w:rStyle w:val="normaltextrun"/>
                <w:rFonts w:ascii="Calibri" w:hAnsi="Calibri" w:cs="Arial"/>
                <w:sz w:val="22"/>
                <w:szCs w:val="22"/>
              </w:rPr>
            </w:pPr>
          </w:p>
        </w:tc>
        <w:tc>
          <w:tcPr>
            <w:tcW w:w="178" w:type="pct"/>
            <w:shd w:val="clear" w:color="auto" w:fill="FFFFFF" w:themeFill="background1"/>
          </w:tcPr>
          <w:p w14:paraId="79A0DE80" w14:textId="77777777" w:rsidR="00C96063" w:rsidRDefault="00C96063" w:rsidP="00C96063">
            <w:pPr>
              <w:rPr>
                <w:rFonts w:ascii="Lucida Sans" w:hAnsi="Lucida Sans"/>
                <w:b/>
                <w:i/>
                <w:iCs/>
              </w:rPr>
            </w:pPr>
          </w:p>
          <w:p w14:paraId="6A17A90E" w14:textId="22ABD115" w:rsidR="00EB5CF8" w:rsidRDefault="00F36A11" w:rsidP="00C96063">
            <w:pPr>
              <w:rPr>
                <w:rFonts w:ascii="Lucida Sans" w:hAnsi="Lucida Sans"/>
                <w:b/>
                <w:i/>
                <w:iCs/>
              </w:rPr>
            </w:pPr>
            <w:r>
              <w:rPr>
                <w:rFonts w:ascii="Lucida Sans" w:hAnsi="Lucida Sans"/>
                <w:b/>
                <w:i/>
                <w:iCs/>
              </w:rPr>
              <w:t>5</w:t>
            </w:r>
          </w:p>
        </w:tc>
        <w:tc>
          <w:tcPr>
            <w:tcW w:w="178" w:type="pct"/>
            <w:shd w:val="clear" w:color="auto" w:fill="FFFFFF" w:themeFill="background1"/>
          </w:tcPr>
          <w:p w14:paraId="3AAAA133" w14:textId="77777777" w:rsidR="00C96063" w:rsidRDefault="00C96063" w:rsidP="00C96063">
            <w:pPr>
              <w:rPr>
                <w:rFonts w:ascii="Lucida Sans" w:hAnsi="Lucida Sans"/>
                <w:b/>
                <w:i/>
                <w:iCs/>
              </w:rPr>
            </w:pPr>
          </w:p>
          <w:p w14:paraId="28BD7200" w14:textId="3480E7D3" w:rsidR="00EB5CF8" w:rsidRDefault="00F36A11" w:rsidP="00C96063">
            <w:pPr>
              <w:rPr>
                <w:rFonts w:ascii="Lucida Sans" w:hAnsi="Lucida Sans"/>
                <w:b/>
                <w:i/>
                <w:iCs/>
              </w:rPr>
            </w:pPr>
            <w:r>
              <w:rPr>
                <w:rFonts w:ascii="Lucida Sans" w:hAnsi="Lucida Sans"/>
                <w:b/>
                <w:i/>
                <w:iCs/>
              </w:rPr>
              <w:t>5</w:t>
            </w:r>
          </w:p>
        </w:tc>
        <w:tc>
          <w:tcPr>
            <w:tcW w:w="180" w:type="pct"/>
            <w:shd w:val="clear" w:color="auto" w:fill="FF0000"/>
          </w:tcPr>
          <w:p w14:paraId="43B3FE44" w14:textId="77777777" w:rsidR="00C96063" w:rsidRDefault="00C96063" w:rsidP="00C96063">
            <w:pPr>
              <w:rPr>
                <w:rFonts w:ascii="Lucida Sans" w:hAnsi="Lucida Sans"/>
                <w:b/>
                <w:i/>
                <w:iCs/>
              </w:rPr>
            </w:pPr>
          </w:p>
          <w:p w14:paraId="06CB43C5" w14:textId="504A5148" w:rsidR="00EB5CF8" w:rsidRDefault="00F36A11" w:rsidP="00C96063">
            <w:pPr>
              <w:rPr>
                <w:rFonts w:ascii="Lucida Sans" w:hAnsi="Lucida Sans"/>
                <w:b/>
                <w:i/>
                <w:iCs/>
              </w:rPr>
            </w:pPr>
            <w:r w:rsidRPr="00AD42D0">
              <w:rPr>
                <w:rFonts w:ascii="Lucida Sans" w:hAnsi="Lucida Sans"/>
                <w:b/>
                <w:i/>
                <w:iCs/>
                <w:color w:val="FFFFFF" w:themeColor="background1"/>
              </w:rPr>
              <w:t>25</w:t>
            </w:r>
          </w:p>
        </w:tc>
        <w:tc>
          <w:tcPr>
            <w:tcW w:w="1026" w:type="pct"/>
            <w:shd w:val="clear" w:color="auto" w:fill="FFFFFF" w:themeFill="background1"/>
          </w:tcPr>
          <w:p w14:paraId="1C0BDA6A" w14:textId="77777777" w:rsidR="00C96063" w:rsidRDefault="00C96063" w:rsidP="00C96063">
            <w:pPr>
              <w:pStyle w:val="ListParagraph"/>
              <w:rPr>
                <w:rFonts w:cstheme="minorHAnsi"/>
                <w:color w:val="000000"/>
              </w:rPr>
            </w:pPr>
          </w:p>
          <w:p w14:paraId="4B3F8208" w14:textId="13A2E719" w:rsidR="00232BAE" w:rsidRDefault="00232BAE" w:rsidP="00232BAE">
            <w:pPr>
              <w:pStyle w:val="ListParagraph"/>
              <w:numPr>
                <w:ilvl w:val="0"/>
                <w:numId w:val="31"/>
              </w:numPr>
              <w:rPr>
                <w:rFonts w:cstheme="minorHAnsi"/>
                <w:color w:val="000000"/>
              </w:rPr>
            </w:pPr>
            <w:r w:rsidRPr="00232BAE">
              <w:rPr>
                <w:rFonts w:cstheme="minorHAnsi"/>
                <w:color w:val="000000"/>
              </w:rPr>
              <w:t xml:space="preserve">Advise </w:t>
            </w:r>
            <w:r w:rsidR="00C61E99">
              <w:rPr>
                <w:rFonts w:cstheme="minorHAnsi"/>
                <w:color w:val="000000"/>
              </w:rPr>
              <w:t>society members</w:t>
            </w:r>
            <w:r w:rsidRPr="00232BAE">
              <w:rPr>
                <w:rFonts w:cstheme="minorHAnsi"/>
                <w:color w:val="000000"/>
              </w:rPr>
              <w:t xml:space="preserve"> to disclose if they fall into the "at risk" category so that extra care can be taken when it comes to interactions</w:t>
            </w:r>
          </w:p>
          <w:p w14:paraId="223E3BB2" w14:textId="77777777" w:rsidR="00C82A81" w:rsidRDefault="00C82A81" w:rsidP="00C82A81">
            <w:pPr>
              <w:pStyle w:val="ListParagraph"/>
              <w:rPr>
                <w:rFonts w:cstheme="minorHAnsi"/>
                <w:color w:val="000000"/>
              </w:rPr>
            </w:pPr>
          </w:p>
          <w:p w14:paraId="517F7C89" w14:textId="725FB216" w:rsidR="001B0C5B" w:rsidRDefault="00C82A81" w:rsidP="00232BAE">
            <w:pPr>
              <w:pStyle w:val="ListParagraph"/>
              <w:numPr>
                <w:ilvl w:val="0"/>
                <w:numId w:val="31"/>
              </w:numPr>
              <w:rPr>
                <w:rFonts w:cstheme="minorHAnsi"/>
                <w:color w:val="000000"/>
              </w:rPr>
            </w:pPr>
            <w:r w:rsidRPr="00C82A81">
              <w:rPr>
                <w:rFonts w:cstheme="minorHAnsi"/>
                <w:color w:val="000000"/>
              </w:rPr>
              <w:t>Discuss with each individual</w:t>
            </w:r>
            <w:r w:rsidR="001B0C5B">
              <w:rPr>
                <w:rFonts w:cstheme="minorHAnsi"/>
                <w:color w:val="000000"/>
              </w:rPr>
              <w:t xml:space="preserve"> (using remote communication such as instant messaging or calls)</w:t>
            </w:r>
            <w:r w:rsidRPr="00C82A81">
              <w:rPr>
                <w:rFonts w:cstheme="minorHAnsi"/>
                <w:color w:val="000000"/>
              </w:rPr>
              <w:t xml:space="preserve">, the best way to accommodate them and </w:t>
            </w:r>
            <w:r w:rsidRPr="00C82A81">
              <w:rPr>
                <w:rFonts w:cstheme="minorHAnsi"/>
                <w:color w:val="000000"/>
              </w:rPr>
              <w:lastRenderedPageBreak/>
              <w:t>their specific risks</w:t>
            </w:r>
            <w:r w:rsidR="001B0C5B">
              <w:rPr>
                <w:rFonts w:cstheme="minorHAnsi"/>
                <w:color w:val="000000"/>
              </w:rPr>
              <w:t>.</w:t>
            </w:r>
          </w:p>
          <w:p w14:paraId="22D96837" w14:textId="77777777" w:rsidR="001B0C5B" w:rsidRPr="001B0C5B" w:rsidRDefault="001B0C5B" w:rsidP="001B0C5B">
            <w:pPr>
              <w:pStyle w:val="ListParagraph"/>
              <w:rPr>
                <w:rFonts w:cstheme="minorHAnsi"/>
                <w:color w:val="000000"/>
              </w:rPr>
            </w:pPr>
          </w:p>
          <w:p w14:paraId="48503DD4" w14:textId="125B23C4" w:rsidR="00A36518" w:rsidRDefault="001B0C5B" w:rsidP="00232BAE">
            <w:pPr>
              <w:pStyle w:val="ListParagraph"/>
              <w:numPr>
                <w:ilvl w:val="0"/>
                <w:numId w:val="31"/>
              </w:numPr>
              <w:rPr>
                <w:rFonts w:cstheme="minorHAnsi"/>
                <w:color w:val="000000"/>
              </w:rPr>
            </w:pPr>
            <w:r>
              <w:rPr>
                <w:rFonts w:cstheme="minorHAnsi"/>
                <w:color w:val="000000"/>
              </w:rPr>
              <w:t xml:space="preserve">Audience members </w:t>
            </w:r>
            <w:r w:rsidR="00A36518">
              <w:rPr>
                <w:rFonts w:cstheme="minorHAnsi"/>
                <w:color w:val="000000"/>
              </w:rPr>
              <w:t xml:space="preserve">who fall into the “at risk” category, and would like </w:t>
            </w:r>
            <w:r>
              <w:rPr>
                <w:rFonts w:cstheme="minorHAnsi"/>
                <w:color w:val="000000"/>
              </w:rPr>
              <w:t>reasonable measures to be put in place</w:t>
            </w:r>
            <w:r w:rsidR="00A36518">
              <w:rPr>
                <w:rFonts w:cstheme="minorHAnsi"/>
                <w:color w:val="000000"/>
              </w:rPr>
              <w:t xml:space="preserve"> to accommodate for them, must request so with reasonable notice (at or before the point of sale) for such measures to be implemented</w:t>
            </w:r>
            <w:r>
              <w:rPr>
                <w:rFonts w:cstheme="minorHAnsi"/>
                <w:color w:val="000000"/>
              </w:rPr>
              <w:t>.</w:t>
            </w:r>
          </w:p>
          <w:p w14:paraId="3EF380E8" w14:textId="1C6ACD3C" w:rsidR="00C82A81" w:rsidRPr="00A36518" w:rsidRDefault="00C82A81" w:rsidP="00A36518">
            <w:pPr>
              <w:rPr>
                <w:rFonts w:cstheme="minorHAnsi"/>
                <w:color w:val="000000"/>
              </w:rPr>
            </w:pPr>
          </w:p>
        </w:tc>
        <w:tc>
          <w:tcPr>
            <w:tcW w:w="178" w:type="pct"/>
            <w:shd w:val="clear" w:color="auto" w:fill="FFFFFF" w:themeFill="background1"/>
          </w:tcPr>
          <w:p w14:paraId="423F3A1D" w14:textId="77777777" w:rsidR="00C96063" w:rsidRDefault="00C96063" w:rsidP="00C96063">
            <w:pPr>
              <w:rPr>
                <w:rFonts w:ascii="Lucida Sans" w:hAnsi="Lucida Sans"/>
                <w:b/>
                <w:i/>
                <w:iCs/>
              </w:rPr>
            </w:pPr>
          </w:p>
          <w:p w14:paraId="1EA521CB" w14:textId="4E1D29DF" w:rsidR="00EB5CF8" w:rsidRDefault="00F36A11" w:rsidP="00C96063">
            <w:pPr>
              <w:rPr>
                <w:rFonts w:ascii="Lucida Sans" w:hAnsi="Lucida Sans"/>
                <w:b/>
                <w:i/>
                <w:iCs/>
              </w:rPr>
            </w:pPr>
            <w:r>
              <w:rPr>
                <w:rFonts w:ascii="Lucida Sans" w:hAnsi="Lucida Sans"/>
                <w:b/>
                <w:i/>
                <w:iCs/>
              </w:rPr>
              <w:t>3</w:t>
            </w:r>
          </w:p>
        </w:tc>
        <w:tc>
          <w:tcPr>
            <w:tcW w:w="134" w:type="pct"/>
            <w:shd w:val="clear" w:color="auto" w:fill="FFFFFF" w:themeFill="background1"/>
          </w:tcPr>
          <w:p w14:paraId="0D784054" w14:textId="77777777" w:rsidR="00C96063" w:rsidRDefault="00C96063" w:rsidP="00C96063">
            <w:pPr>
              <w:rPr>
                <w:rFonts w:ascii="Lucida Sans" w:hAnsi="Lucida Sans"/>
                <w:b/>
                <w:i/>
                <w:iCs/>
              </w:rPr>
            </w:pPr>
          </w:p>
          <w:p w14:paraId="400E3699" w14:textId="4FDC2D5F" w:rsidR="00EB5CF8" w:rsidRDefault="00F36A11" w:rsidP="00F36A11">
            <w:pPr>
              <w:rPr>
                <w:rFonts w:ascii="Lucida Sans" w:hAnsi="Lucida Sans"/>
                <w:b/>
                <w:i/>
                <w:iCs/>
              </w:rPr>
            </w:pPr>
            <w:r>
              <w:rPr>
                <w:rFonts w:ascii="Lucida Sans" w:hAnsi="Lucida Sans"/>
                <w:b/>
                <w:i/>
                <w:iCs/>
              </w:rPr>
              <w:t>5</w:t>
            </w:r>
          </w:p>
        </w:tc>
        <w:tc>
          <w:tcPr>
            <w:tcW w:w="179" w:type="pct"/>
            <w:shd w:val="clear" w:color="auto" w:fill="FF0000"/>
          </w:tcPr>
          <w:p w14:paraId="20C89E71" w14:textId="77777777" w:rsidR="00C96063" w:rsidRDefault="00C96063" w:rsidP="00C96063">
            <w:pPr>
              <w:rPr>
                <w:rFonts w:ascii="Lucida Sans" w:hAnsi="Lucida Sans"/>
                <w:b/>
                <w:i/>
                <w:iCs/>
              </w:rPr>
            </w:pPr>
          </w:p>
          <w:p w14:paraId="7C515ADA" w14:textId="4CC57BCA" w:rsidR="00EB5CF8" w:rsidRDefault="00F36A11" w:rsidP="00C96063">
            <w:pPr>
              <w:rPr>
                <w:rFonts w:ascii="Lucida Sans" w:hAnsi="Lucida Sans"/>
                <w:b/>
                <w:i/>
                <w:iCs/>
              </w:rPr>
            </w:pPr>
            <w:r w:rsidRPr="00AD42D0">
              <w:rPr>
                <w:rFonts w:ascii="Lucida Sans" w:hAnsi="Lucida Sans"/>
                <w:b/>
                <w:i/>
                <w:iCs/>
                <w:color w:val="FFFFFF" w:themeColor="background1"/>
              </w:rPr>
              <w:t>15</w:t>
            </w:r>
          </w:p>
        </w:tc>
        <w:tc>
          <w:tcPr>
            <w:tcW w:w="951" w:type="pct"/>
            <w:shd w:val="clear" w:color="auto" w:fill="FFFFFF" w:themeFill="background1"/>
          </w:tcPr>
          <w:p w14:paraId="66C67254" w14:textId="77777777" w:rsidR="002B74B0" w:rsidRDefault="002B74B0" w:rsidP="00F36A11">
            <w:pPr>
              <w:rPr>
                <w:i/>
                <w:iCs/>
              </w:rPr>
            </w:pPr>
          </w:p>
          <w:p w14:paraId="58176424" w14:textId="4FFF4222" w:rsidR="00C96063" w:rsidRPr="00224817" w:rsidRDefault="00F36A11" w:rsidP="00F36A11">
            <w:pPr>
              <w:rPr>
                <w:i/>
                <w:iCs/>
              </w:rPr>
            </w:pPr>
            <w:r>
              <w:rPr>
                <w:i/>
                <w:iCs/>
              </w:rPr>
              <w:t>Even after control measures this is a high</w:t>
            </w:r>
            <w:r w:rsidR="00256DDE">
              <w:rPr>
                <w:i/>
                <w:iCs/>
              </w:rPr>
              <w:t>-</w:t>
            </w:r>
            <w:r>
              <w:rPr>
                <w:i/>
                <w:iCs/>
              </w:rPr>
              <w:t>risk activity and should not be allowed to happen unless additional control measures are implemented that reduce the likelihood further (particularly for the audience</w:t>
            </w:r>
            <w:r w:rsidR="002B74B0">
              <w:rPr>
                <w:i/>
                <w:iCs/>
              </w:rPr>
              <w:t>)</w:t>
            </w:r>
          </w:p>
        </w:tc>
      </w:tr>
      <w:tr w:rsidR="00462B3E" w:rsidRPr="00224817" w14:paraId="75A16050" w14:textId="77777777" w:rsidTr="008568A5">
        <w:trPr>
          <w:trHeight w:val="1296"/>
        </w:trPr>
        <w:tc>
          <w:tcPr>
            <w:tcW w:w="525" w:type="pct"/>
            <w:shd w:val="clear" w:color="auto" w:fill="FFFFFF" w:themeFill="background1"/>
          </w:tcPr>
          <w:p w14:paraId="45A9C9C4" w14:textId="77777777" w:rsidR="00462B3E" w:rsidRDefault="00462B3E" w:rsidP="00C96063"/>
          <w:p w14:paraId="44C53C42" w14:textId="4F2ACBE6" w:rsidR="00462B3E" w:rsidRDefault="00FB1107" w:rsidP="00C96063">
            <w:r>
              <w:t>Transmission of virus during the application of first aid treatment.</w:t>
            </w:r>
          </w:p>
        </w:tc>
        <w:tc>
          <w:tcPr>
            <w:tcW w:w="579" w:type="pct"/>
            <w:shd w:val="clear" w:color="auto" w:fill="FFFFFF" w:themeFill="background1"/>
          </w:tcPr>
          <w:p w14:paraId="4B52E5A7" w14:textId="77777777" w:rsidR="00462B3E" w:rsidRDefault="00462B3E" w:rsidP="00C96063"/>
          <w:p w14:paraId="24423830" w14:textId="37DD1664" w:rsidR="00462B3E" w:rsidRDefault="00462B3E" w:rsidP="00C96063"/>
          <w:p w14:paraId="5DA578BB" w14:textId="1B725AAA" w:rsidR="00FB1107" w:rsidRDefault="00FB1107" w:rsidP="00C96063">
            <w:r>
              <w:t>Spread of COVID-19</w:t>
            </w:r>
          </w:p>
        </w:tc>
        <w:tc>
          <w:tcPr>
            <w:tcW w:w="891" w:type="pct"/>
            <w:shd w:val="clear" w:color="auto" w:fill="FFFFFF" w:themeFill="background1"/>
          </w:tcPr>
          <w:p w14:paraId="09B3138C" w14:textId="77777777" w:rsidR="00462B3E" w:rsidRPr="00462B3E" w:rsidRDefault="00462B3E" w:rsidP="00462B3E">
            <w:pPr>
              <w:pStyle w:val="paragraph"/>
              <w:spacing w:before="0" w:beforeAutospacing="0" w:after="0" w:afterAutospacing="0"/>
              <w:ind w:left="720"/>
              <w:textAlignment w:val="baseline"/>
              <w:rPr>
                <w:rStyle w:val="normaltextrun"/>
                <w:rFonts w:ascii="Arial" w:hAnsi="Arial" w:cs="Arial"/>
              </w:rPr>
            </w:pPr>
          </w:p>
          <w:p w14:paraId="7FE589F9" w14:textId="77777777" w:rsidR="00554811" w:rsidRPr="003B4DFB" w:rsidRDefault="00554811" w:rsidP="00554811">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23EB06AD" w14:textId="77777777" w:rsidR="00554811" w:rsidRPr="007B5828" w:rsidRDefault="00554811" w:rsidP="00554811">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0A6BE003" w14:textId="77777777" w:rsidR="00554811" w:rsidRPr="00F83767" w:rsidRDefault="00554811" w:rsidP="00554811">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677D794D" w14:textId="77777777" w:rsidR="00554811" w:rsidRPr="00F83767" w:rsidRDefault="00554811" w:rsidP="0055481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30158616" w14:textId="77777777" w:rsidR="00462B3E" w:rsidRDefault="00462B3E" w:rsidP="00C96063">
            <w:pPr>
              <w:pStyle w:val="paragraph"/>
              <w:spacing w:before="0" w:beforeAutospacing="0" w:after="0" w:afterAutospacing="0"/>
              <w:ind w:left="720"/>
              <w:textAlignment w:val="baseline"/>
              <w:rPr>
                <w:rStyle w:val="normaltextrun"/>
                <w:rFonts w:ascii="Calibri" w:hAnsi="Calibri" w:cs="Arial"/>
                <w:sz w:val="22"/>
                <w:szCs w:val="22"/>
              </w:rPr>
            </w:pPr>
          </w:p>
        </w:tc>
        <w:tc>
          <w:tcPr>
            <w:tcW w:w="178" w:type="pct"/>
            <w:shd w:val="clear" w:color="auto" w:fill="FFFFFF" w:themeFill="background1"/>
          </w:tcPr>
          <w:p w14:paraId="749743C0" w14:textId="77777777" w:rsidR="00462B3E" w:rsidRDefault="00462B3E" w:rsidP="00C96063">
            <w:pPr>
              <w:rPr>
                <w:rFonts w:ascii="Lucida Sans" w:hAnsi="Lucida Sans"/>
                <w:b/>
                <w:i/>
                <w:iCs/>
              </w:rPr>
            </w:pPr>
          </w:p>
          <w:p w14:paraId="44C5BFE6" w14:textId="37B0BA05" w:rsidR="00462B3E" w:rsidRDefault="00F36A11" w:rsidP="00C96063">
            <w:pPr>
              <w:rPr>
                <w:rFonts w:ascii="Lucida Sans" w:hAnsi="Lucida Sans"/>
                <w:b/>
                <w:i/>
                <w:iCs/>
              </w:rPr>
            </w:pPr>
            <w:r>
              <w:rPr>
                <w:rFonts w:ascii="Lucida Sans" w:hAnsi="Lucida Sans"/>
                <w:b/>
                <w:i/>
                <w:iCs/>
              </w:rPr>
              <w:t>5</w:t>
            </w:r>
          </w:p>
        </w:tc>
        <w:tc>
          <w:tcPr>
            <w:tcW w:w="178" w:type="pct"/>
            <w:shd w:val="clear" w:color="auto" w:fill="FFFFFF" w:themeFill="background1"/>
          </w:tcPr>
          <w:p w14:paraId="7B408F2A" w14:textId="77777777" w:rsidR="00462B3E" w:rsidRDefault="00462B3E" w:rsidP="00C96063">
            <w:pPr>
              <w:rPr>
                <w:rFonts w:ascii="Lucida Sans" w:hAnsi="Lucida Sans"/>
                <w:b/>
                <w:i/>
                <w:iCs/>
              </w:rPr>
            </w:pPr>
          </w:p>
          <w:p w14:paraId="715FC673" w14:textId="11DD146E" w:rsidR="00462B3E" w:rsidRDefault="00F36A11" w:rsidP="00C96063">
            <w:pPr>
              <w:rPr>
                <w:rFonts w:ascii="Lucida Sans" w:hAnsi="Lucida Sans"/>
                <w:b/>
                <w:i/>
                <w:iCs/>
              </w:rPr>
            </w:pPr>
            <w:r>
              <w:rPr>
                <w:rFonts w:ascii="Lucida Sans" w:hAnsi="Lucida Sans"/>
                <w:b/>
                <w:i/>
                <w:iCs/>
              </w:rPr>
              <w:t>5</w:t>
            </w:r>
          </w:p>
        </w:tc>
        <w:tc>
          <w:tcPr>
            <w:tcW w:w="180" w:type="pct"/>
            <w:shd w:val="clear" w:color="auto" w:fill="FF0000"/>
          </w:tcPr>
          <w:p w14:paraId="63DE3F5F" w14:textId="77777777" w:rsidR="00462B3E" w:rsidRDefault="00462B3E" w:rsidP="00C96063">
            <w:pPr>
              <w:rPr>
                <w:rFonts w:ascii="Lucida Sans" w:hAnsi="Lucida Sans"/>
                <w:b/>
                <w:i/>
                <w:iCs/>
              </w:rPr>
            </w:pPr>
          </w:p>
          <w:p w14:paraId="024D1933" w14:textId="696585CB" w:rsidR="00462B3E" w:rsidRDefault="00F36A11" w:rsidP="00C96063">
            <w:pPr>
              <w:rPr>
                <w:rFonts w:ascii="Lucida Sans" w:hAnsi="Lucida Sans"/>
                <w:b/>
                <w:i/>
                <w:iCs/>
              </w:rPr>
            </w:pPr>
            <w:r w:rsidRPr="00AD42D0">
              <w:rPr>
                <w:rFonts w:ascii="Lucida Sans" w:hAnsi="Lucida Sans"/>
                <w:b/>
                <w:i/>
                <w:iCs/>
                <w:color w:val="FFFFFF" w:themeColor="background1"/>
              </w:rPr>
              <w:t>25</w:t>
            </w:r>
          </w:p>
        </w:tc>
        <w:tc>
          <w:tcPr>
            <w:tcW w:w="1026" w:type="pct"/>
            <w:shd w:val="clear" w:color="auto" w:fill="FFFFFF" w:themeFill="background1"/>
          </w:tcPr>
          <w:p w14:paraId="5EBA8E6C" w14:textId="77777777" w:rsidR="00462B3E" w:rsidRDefault="00462B3E" w:rsidP="00C96063">
            <w:pPr>
              <w:pStyle w:val="ListParagraph"/>
              <w:rPr>
                <w:rFonts w:cstheme="minorHAnsi"/>
                <w:color w:val="000000"/>
              </w:rPr>
            </w:pPr>
          </w:p>
          <w:p w14:paraId="134DE278" w14:textId="4F3856DD" w:rsidR="007026E1" w:rsidRDefault="00111A21" w:rsidP="007026E1">
            <w:pPr>
              <w:pStyle w:val="ListParagraph"/>
              <w:numPr>
                <w:ilvl w:val="0"/>
                <w:numId w:val="31"/>
              </w:numPr>
              <w:rPr>
                <w:rFonts w:cstheme="minorHAnsi"/>
                <w:color w:val="000000"/>
              </w:rPr>
            </w:pPr>
            <w:r w:rsidRPr="00111A21">
              <w:rPr>
                <w:rFonts w:cstheme="minorHAnsi"/>
                <w:color w:val="000000"/>
              </w:rPr>
              <w:t>Where possible, face masks should be worn while administering first aid in addition to the usual PPE worn</w:t>
            </w:r>
            <w:r w:rsidR="007026E1">
              <w:rPr>
                <w:rFonts w:cstheme="minorHAnsi"/>
                <w:color w:val="000000"/>
              </w:rPr>
              <w:t>.</w:t>
            </w:r>
          </w:p>
          <w:p w14:paraId="6B27F4ED" w14:textId="77777777" w:rsidR="007026E1" w:rsidRDefault="007026E1" w:rsidP="007026E1">
            <w:pPr>
              <w:pStyle w:val="ListParagraph"/>
              <w:rPr>
                <w:rFonts w:cstheme="minorHAnsi"/>
                <w:color w:val="000000"/>
              </w:rPr>
            </w:pPr>
          </w:p>
          <w:p w14:paraId="7AE20B82" w14:textId="77777777" w:rsidR="00111A21" w:rsidRDefault="007026E1" w:rsidP="00406B86">
            <w:pPr>
              <w:pStyle w:val="ListParagraph"/>
              <w:numPr>
                <w:ilvl w:val="0"/>
                <w:numId w:val="31"/>
              </w:numPr>
              <w:rPr>
                <w:rFonts w:cstheme="minorHAnsi"/>
                <w:color w:val="000000"/>
              </w:rPr>
            </w:pPr>
            <w:r w:rsidRPr="00406B86">
              <w:rPr>
                <w:rFonts w:cstheme="minorHAnsi"/>
                <w:color w:val="000000"/>
              </w:rPr>
              <w:t xml:space="preserve">After first aid has been administered, all parties involved should wash/sanitise themselves and the surrounding area. </w:t>
            </w:r>
          </w:p>
          <w:p w14:paraId="62CC70E6" w14:textId="1186C937" w:rsidR="002667BA" w:rsidRPr="002667BA" w:rsidRDefault="002667BA" w:rsidP="002667BA">
            <w:pPr>
              <w:rPr>
                <w:rFonts w:cstheme="minorHAnsi"/>
                <w:color w:val="000000"/>
              </w:rPr>
            </w:pPr>
          </w:p>
        </w:tc>
        <w:tc>
          <w:tcPr>
            <w:tcW w:w="178" w:type="pct"/>
            <w:shd w:val="clear" w:color="auto" w:fill="FFFFFF" w:themeFill="background1"/>
          </w:tcPr>
          <w:p w14:paraId="54F6E4C3" w14:textId="77777777" w:rsidR="00462B3E" w:rsidRDefault="00462B3E" w:rsidP="00C96063">
            <w:pPr>
              <w:rPr>
                <w:rFonts w:ascii="Lucida Sans" w:hAnsi="Lucida Sans"/>
                <w:b/>
                <w:i/>
                <w:iCs/>
              </w:rPr>
            </w:pPr>
          </w:p>
          <w:p w14:paraId="58140A50" w14:textId="76CAA1AC" w:rsidR="00462B3E" w:rsidRDefault="00F36A11" w:rsidP="00C96063">
            <w:pPr>
              <w:rPr>
                <w:rFonts w:ascii="Lucida Sans" w:hAnsi="Lucida Sans"/>
                <w:b/>
                <w:i/>
                <w:iCs/>
              </w:rPr>
            </w:pPr>
            <w:r>
              <w:rPr>
                <w:rFonts w:ascii="Lucida Sans" w:hAnsi="Lucida Sans"/>
                <w:b/>
                <w:i/>
                <w:iCs/>
              </w:rPr>
              <w:t>4</w:t>
            </w:r>
          </w:p>
        </w:tc>
        <w:tc>
          <w:tcPr>
            <w:tcW w:w="134" w:type="pct"/>
            <w:shd w:val="clear" w:color="auto" w:fill="FFFFFF" w:themeFill="background1"/>
          </w:tcPr>
          <w:p w14:paraId="39545B78" w14:textId="77777777" w:rsidR="00462B3E" w:rsidRDefault="00462B3E" w:rsidP="00C96063">
            <w:pPr>
              <w:rPr>
                <w:rFonts w:ascii="Lucida Sans" w:hAnsi="Lucida Sans"/>
                <w:b/>
                <w:i/>
                <w:iCs/>
              </w:rPr>
            </w:pPr>
          </w:p>
          <w:p w14:paraId="13DC78FB" w14:textId="56A93706" w:rsidR="00462B3E" w:rsidRDefault="00F36A11" w:rsidP="00C96063">
            <w:pPr>
              <w:rPr>
                <w:rFonts w:ascii="Lucida Sans" w:hAnsi="Lucida Sans"/>
                <w:b/>
                <w:i/>
                <w:iCs/>
              </w:rPr>
            </w:pPr>
            <w:r>
              <w:rPr>
                <w:rFonts w:ascii="Lucida Sans" w:hAnsi="Lucida Sans"/>
                <w:b/>
                <w:i/>
                <w:iCs/>
              </w:rPr>
              <w:t>5</w:t>
            </w:r>
          </w:p>
        </w:tc>
        <w:tc>
          <w:tcPr>
            <w:tcW w:w="179" w:type="pct"/>
            <w:shd w:val="clear" w:color="auto" w:fill="FF0000"/>
          </w:tcPr>
          <w:p w14:paraId="3A987A86" w14:textId="77777777" w:rsidR="00462B3E" w:rsidRDefault="00462B3E" w:rsidP="00C96063">
            <w:pPr>
              <w:rPr>
                <w:rFonts w:ascii="Lucida Sans" w:hAnsi="Lucida Sans"/>
                <w:b/>
                <w:i/>
                <w:iCs/>
              </w:rPr>
            </w:pPr>
          </w:p>
          <w:p w14:paraId="0C19E777" w14:textId="34B0BE9E" w:rsidR="00462B3E" w:rsidRDefault="00F36A11" w:rsidP="00C96063">
            <w:pPr>
              <w:rPr>
                <w:rFonts w:ascii="Lucida Sans" w:hAnsi="Lucida Sans"/>
                <w:b/>
                <w:i/>
                <w:iCs/>
              </w:rPr>
            </w:pPr>
            <w:r w:rsidRPr="00AD42D0">
              <w:rPr>
                <w:rFonts w:ascii="Lucida Sans" w:hAnsi="Lucida Sans"/>
                <w:b/>
                <w:i/>
                <w:iCs/>
                <w:color w:val="FFFFFF" w:themeColor="background1"/>
              </w:rPr>
              <w:t>20</w:t>
            </w:r>
          </w:p>
        </w:tc>
        <w:tc>
          <w:tcPr>
            <w:tcW w:w="951" w:type="pct"/>
            <w:shd w:val="clear" w:color="auto" w:fill="FFFFFF" w:themeFill="background1"/>
          </w:tcPr>
          <w:p w14:paraId="2B792EBB" w14:textId="77777777" w:rsidR="003F2419" w:rsidRDefault="003F2419" w:rsidP="00C96063">
            <w:pPr>
              <w:rPr>
                <w:i/>
                <w:iCs/>
              </w:rPr>
            </w:pPr>
          </w:p>
          <w:p w14:paraId="58D16F22" w14:textId="0A52F477" w:rsidR="00462B3E" w:rsidRPr="00224817" w:rsidRDefault="00F36A11" w:rsidP="00C96063">
            <w:pPr>
              <w:rPr>
                <w:i/>
                <w:iCs/>
              </w:rPr>
            </w:pPr>
            <w:r w:rsidRPr="00C001DA">
              <w:rPr>
                <w:i/>
                <w:iCs/>
              </w:rPr>
              <w:t>This is still a high</w:t>
            </w:r>
            <w:r w:rsidR="004F372F">
              <w:rPr>
                <w:i/>
                <w:iCs/>
              </w:rPr>
              <w:t>-</w:t>
            </w:r>
            <w:r w:rsidRPr="00C001DA">
              <w:rPr>
                <w:i/>
                <w:iCs/>
              </w:rPr>
              <w:t>risk activity, how</w:t>
            </w:r>
            <w:r w:rsidR="0005201C" w:rsidRPr="00C001DA">
              <w:rPr>
                <w:i/>
                <w:iCs/>
              </w:rPr>
              <w:t>e</w:t>
            </w:r>
            <w:r w:rsidRPr="00C001DA">
              <w:rPr>
                <w:i/>
                <w:iCs/>
              </w:rPr>
              <w:t>ver the short-term need to provide prompt first-aid outweighs the long-term risk of COVID-19 at that specific time.  Correct follow-up of those involved must be done to verify that no infection transmission has occurred.</w:t>
            </w:r>
          </w:p>
        </w:tc>
      </w:tr>
      <w:tr w:rsidR="00B575C2" w:rsidRPr="00224817" w14:paraId="1EF331EB" w14:textId="77777777" w:rsidTr="008568A5">
        <w:trPr>
          <w:trHeight w:val="1296"/>
        </w:trPr>
        <w:tc>
          <w:tcPr>
            <w:tcW w:w="525" w:type="pct"/>
            <w:shd w:val="clear" w:color="auto" w:fill="FFFFFF" w:themeFill="background1"/>
          </w:tcPr>
          <w:p w14:paraId="63034BAC" w14:textId="7B8D7A47" w:rsidR="00B575C2" w:rsidRDefault="00B575C2" w:rsidP="00B575C2"/>
          <w:p w14:paraId="446A51DB" w14:textId="5E8F6384" w:rsidR="00FB1107" w:rsidRDefault="00FB1107" w:rsidP="00B575C2">
            <w:r>
              <w:t xml:space="preserve">Person displays </w:t>
            </w:r>
            <w:r w:rsidR="00DA05D5">
              <w:t>symptoms</w:t>
            </w:r>
            <w:r>
              <w:t>/positive test result where they could have had opportunity to spread virus during society activities.</w:t>
            </w:r>
          </w:p>
        </w:tc>
        <w:tc>
          <w:tcPr>
            <w:tcW w:w="579" w:type="pct"/>
            <w:shd w:val="clear" w:color="auto" w:fill="FFFFFF" w:themeFill="background1"/>
          </w:tcPr>
          <w:p w14:paraId="3DA1261D" w14:textId="6F2AD481" w:rsidR="00B575C2" w:rsidRDefault="00B575C2" w:rsidP="00B575C2"/>
          <w:p w14:paraId="3DD30CB6" w14:textId="6A3FF342" w:rsidR="00FB1107" w:rsidRDefault="00FB1107" w:rsidP="00B575C2">
            <w:r>
              <w:t>Spread of COVID-19 to those unaware.</w:t>
            </w:r>
          </w:p>
        </w:tc>
        <w:tc>
          <w:tcPr>
            <w:tcW w:w="891" w:type="pct"/>
            <w:shd w:val="clear" w:color="auto" w:fill="FFFFFF" w:themeFill="background1"/>
          </w:tcPr>
          <w:p w14:paraId="48A6EA03" w14:textId="77777777" w:rsidR="00B575C2" w:rsidRPr="00462B3E" w:rsidRDefault="00B575C2" w:rsidP="00B575C2">
            <w:pPr>
              <w:pStyle w:val="paragraph"/>
              <w:spacing w:before="0" w:beforeAutospacing="0" w:after="0" w:afterAutospacing="0"/>
              <w:ind w:left="720"/>
              <w:textAlignment w:val="baseline"/>
              <w:rPr>
                <w:rStyle w:val="normaltextrun"/>
                <w:rFonts w:ascii="Arial" w:hAnsi="Arial" w:cs="Arial"/>
              </w:rPr>
            </w:pPr>
          </w:p>
          <w:p w14:paraId="18116B5F" w14:textId="77777777" w:rsidR="00573D03" w:rsidRPr="003B4DFB" w:rsidRDefault="00573D03" w:rsidP="00573D03">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6F50E517" w14:textId="77777777" w:rsidR="00573D03" w:rsidRPr="007B5828" w:rsidRDefault="00573D03" w:rsidP="00573D03">
            <w:pPr>
              <w:pStyle w:val="paragraph"/>
              <w:numPr>
                <w:ilvl w:val="0"/>
                <w:numId w:val="30"/>
              </w:numPr>
              <w:spacing w:before="0" w:beforeAutospacing="0" w:after="0" w:afterAutospacing="0"/>
              <w:textAlignment w:val="baseline"/>
              <w:rPr>
                <w:rFonts w:ascii="Arial" w:hAnsi="Arial" w:cs="Arial"/>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0D718B6F" w14:textId="77777777" w:rsidR="00573D03" w:rsidRPr="00F83767" w:rsidRDefault="00573D03" w:rsidP="00573D03">
            <w:pPr>
              <w:pStyle w:val="paragraph"/>
              <w:numPr>
                <w:ilvl w:val="0"/>
                <w:numId w:val="15"/>
              </w:numPr>
              <w:spacing w:before="0" w:beforeAutospacing="0" w:after="0" w:afterAutospacing="0"/>
              <w:textAlignment w:val="baseline"/>
              <w:rPr>
                <w:rStyle w:val="eop"/>
                <w:rFonts w:ascii="Calibri" w:hAnsi="Calibri" w:cs="Arial"/>
                <w:sz w:val="24"/>
                <w:szCs w:val="24"/>
              </w:rPr>
            </w:pPr>
            <w:r w:rsidRPr="007B5828">
              <w:rPr>
                <w:rStyle w:val="normaltextrun"/>
                <w:rFonts w:ascii="Calibri" w:hAnsi="Calibri" w:cs="Arial"/>
                <w:sz w:val="22"/>
                <w:szCs w:val="22"/>
                <w:lang w:val="en-US"/>
              </w:rPr>
              <w:t>Vulnerable groups – Elderly, Pregnant members, those with existing underlying health conditions</w:t>
            </w:r>
            <w:r w:rsidRPr="007B5828">
              <w:rPr>
                <w:rStyle w:val="eop"/>
                <w:rFonts w:ascii="Calibri" w:hAnsi="Calibri" w:cs="Arial"/>
                <w:sz w:val="22"/>
                <w:szCs w:val="22"/>
              </w:rPr>
              <w:t> </w:t>
            </w:r>
          </w:p>
          <w:p w14:paraId="57FEE056" w14:textId="77777777" w:rsidR="00573D03" w:rsidRPr="00F83767" w:rsidRDefault="00573D03" w:rsidP="00573D0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649B66E6" w14:textId="77777777" w:rsidR="00B575C2" w:rsidRPr="00462B3E" w:rsidRDefault="00B575C2" w:rsidP="00B575C2">
            <w:pPr>
              <w:pStyle w:val="paragraph"/>
              <w:spacing w:before="0" w:beforeAutospacing="0" w:after="0" w:afterAutospacing="0"/>
              <w:ind w:left="720"/>
              <w:textAlignment w:val="baseline"/>
              <w:rPr>
                <w:rStyle w:val="normaltextrun"/>
                <w:rFonts w:ascii="Arial" w:hAnsi="Arial" w:cs="Arial"/>
              </w:rPr>
            </w:pPr>
          </w:p>
        </w:tc>
        <w:tc>
          <w:tcPr>
            <w:tcW w:w="178" w:type="pct"/>
            <w:shd w:val="clear" w:color="auto" w:fill="FFFFFF" w:themeFill="background1"/>
          </w:tcPr>
          <w:p w14:paraId="1EFDCE9F" w14:textId="77777777" w:rsidR="00B575C2" w:rsidRDefault="00B575C2" w:rsidP="00B575C2">
            <w:pPr>
              <w:rPr>
                <w:rFonts w:ascii="Lucida Sans" w:hAnsi="Lucida Sans"/>
                <w:b/>
                <w:i/>
                <w:iCs/>
              </w:rPr>
            </w:pPr>
          </w:p>
          <w:p w14:paraId="38C77C04" w14:textId="09EC6196" w:rsidR="00B575C2" w:rsidRDefault="00B575C2" w:rsidP="00B575C2">
            <w:pPr>
              <w:rPr>
                <w:rFonts w:ascii="Lucida Sans" w:hAnsi="Lucida Sans"/>
                <w:b/>
                <w:i/>
                <w:iCs/>
              </w:rPr>
            </w:pPr>
            <w:r>
              <w:rPr>
                <w:rFonts w:ascii="Lucida Sans" w:hAnsi="Lucida Sans"/>
                <w:b/>
                <w:i/>
                <w:iCs/>
              </w:rPr>
              <w:t>3</w:t>
            </w:r>
          </w:p>
        </w:tc>
        <w:tc>
          <w:tcPr>
            <w:tcW w:w="178" w:type="pct"/>
            <w:shd w:val="clear" w:color="auto" w:fill="FFFFFF" w:themeFill="background1"/>
          </w:tcPr>
          <w:p w14:paraId="4C687755" w14:textId="77777777" w:rsidR="00B575C2" w:rsidRDefault="00B575C2" w:rsidP="00B575C2">
            <w:pPr>
              <w:rPr>
                <w:rFonts w:ascii="Lucida Sans" w:hAnsi="Lucida Sans"/>
                <w:b/>
                <w:i/>
                <w:iCs/>
              </w:rPr>
            </w:pPr>
          </w:p>
          <w:p w14:paraId="57ED85F6" w14:textId="659654A0" w:rsidR="00B575C2" w:rsidRDefault="00B575C2" w:rsidP="00B575C2">
            <w:pPr>
              <w:rPr>
                <w:rFonts w:ascii="Lucida Sans" w:hAnsi="Lucida Sans"/>
                <w:b/>
                <w:i/>
                <w:iCs/>
              </w:rPr>
            </w:pPr>
            <w:r>
              <w:rPr>
                <w:rFonts w:ascii="Lucida Sans" w:hAnsi="Lucida Sans"/>
                <w:b/>
                <w:i/>
                <w:iCs/>
              </w:rPr>
              <w:t>4</w:t>
            </w:r>
          </w:p>
        </w:tc>
        <w:tc>
          <w:tcPr>
            <w:tcW w:w="180" w:type="pct"/>
            <w:shd w:val="clear" w:color="auto" w:fill="FFC000"/>
          </w:tcPr>
          <w:p w14:paraId="2533E18E" w14:textId="77777777" w:rsidR="00B575C2" w:rsidRDefault="00B575C2" w:rsidP="00B575C2">
            <w:pPr>
              <w:rPr>
                <w:rFonts w:ascii="Lucida Sans" w:hAnsi="Lucida Sans"/>
                <w:b/>
                <w:i/>
                <w:iCs/>
              </w:rPr>
            </w:pPr>
          </w:p>
          <w:p w14:paraId="4E390668" w14:textId="3E7EDCD1" w:rsidR="00B575C2" w:rsidRDefault="00B575C2" w:rsidP="00B575C2">
            <w:pPr>
              <w:rPr>
                <w:rFonts w:ascii="Lucida Sans" w:hAnsi="Lucida Sans"/>
                <w:b/>
                <w:i/>
                <w:iCs/>
              </w:rPr>
            </w:pPr>
            <w:r>
              <w:rPr>
                <w:rFonts w:ascii="Lucida Sans" w:hAnsi="Lucida Sans"/>
                <w:b/>
                <w:i/>
                <w:iCs/>
              </w:rPr>
              <w:t>12</w:t>
            </w:r>
          </w:p>
        </w:tc>
        <w:tc>
          <w:tcPr>
            <w:tcW w:w="1026" w:type="pct"/>
            <w:shd w:val="clear" w:color="auto" w:fill="FFFFFF" w:themeFill="background1"/>
          </w:tcPr>
          <w:p w14:paraId="65483B0D" w14:textId="77777777" w:rsidR="00B575C2" w:rsidRDefault="00B575C2" w:rsidP="00B575C2">
            <w:pPr>
              <w:pStyle w:val="ListParagraph"/>
              <w:rPr>
                <w:rFonts w:cstheme="minorHAnsi"/>
                <w:color w:val="000000"/>
              </w:rPr>
            </w:pPr>
          </w:p>
          <w:p w14:paraId="0026D3F4" w14:textId="2078BA3E" w:rsidR="00B575C2" w:rsidRDefault="00ED38A6" w:rsidP="00ED38A6">
            <w:pPr>
              <w:pStyle w:val="ListParagraph"/>
              <w:numPr>
                <w:ilvl w:val="0"/>
                <w:numId w:val="31"/>
              </w:numPr>
              <w:rPr>
                <w:rFonts w:cstheme="minorHAnsi"/>
                <w:color w:val="000000"/>
              </w:rPr>
            </w:pPr>
            <w:r w:rsidRPr="00ED38A6">
              <w:rPr>
                <w:rFonts w:cstheme="minorHAnsi"/>
                <w:color w:val="000000"/>
              </w:rPr>
              <w:t>Establish a sign-in sheet</w:t>
            </w:r>
            <w:r w:rsidR="00A96FEF">
              <w:rPr>
                <w:rFonts w:cstheme="minorHAnsi"/>
                <w:color w:val="000000"/>
              </w:rPr>
              <w:t xml:space="preserve"> </w:t>
            </w:r>
            <w:r w:rsidRPr="00ED38A6">
              <w:rPr>
                <w:rFonts w:cstheme="minorHAnsi"/>
                <w:color w:val="000000"/>
              </w:rPr>
              <w:t>with contact information</w:t>
            </w:r>
            <w:r w:rsidR="00A96FEF">
              <w:rPr>
                <w:rFonts w:cstheme="minorHAnsi"/>
                <w:color w:val="000000"/>
              </w:rPr>
              <w:t xml:space="preserve">  for crew</w:t>
            </w:r>
            <w:r w:rsidR="00A96FEF" w:rsidRPr="00ED38A6">
              <w:rPr>
                <w:rFonts w:cstheme="minorHAnsi"/>
                <w:color w:val="000000"/>
              </w:rPr>
              <w:t xml:space="preserve"> </w:t>
            </w:r>
            <w:r w:rsidR="004B6629">
              <w:rPr>
                <w:rFonts w:cstheme="minorHAnsi"/>
                <w:color w:val="000000"/>
              </w:rPr>
              <w:t>(in accordance with the data protection laid out in the ‘</w:t>
            </w:r>
            <w:proofErr w:type="spellStart"/>
            <w:r w:rsidR="004B6629">
              <w:rPr>
                <w:rFonts w:cstheme="minorHAnsi"/>
                <w:color w:val="000000"/>
              </w:rPr>
              <w:t>StageSoc</w:t>
            </w:r>
            <w:proofErr w:type="spellEnd"/>
            <w:r w:rsidR="004B6629">
              <w:rPr>
                <w:rFonts w:cstheme="minorHAnsi"/>
                <w:color w:val="000000"/>
              </w:rPr>
              <w:t xml:space="preserve"> Privacy Policy)</w:t>
            </w:r>
            <w:r w:rsidRPr="00ED38A6">
              <w:rPr>
                <w:rFonts w:cstheme="minorHAnsi"/>
                <w:color w:val="000000"/>
              </w:rPr>
              <w:t>, so that people may be contacted if they have come into contact with someone displaying symptoms.</w:t>
            </w:r>
          </w:p>
          <w:p w14:paraId="55761105" w14:textId="6B233DA0" w:rsidR="00B227CA" w:rsidRDefault="00B227CA" w:rsidP="00B227CA">
            <w:pPr>
              <w:pStyle w:val="ListParagraph"/>
              <w:rPr>
                <w:rFonts w:cstheme="minorHAnsi"/>
                <w:color w:val="000000"/>
              </w:rPr>
            </w:pPr>
          </w:p>
          <w:p w14:paraId="08037715" w14:textId="04892D6C" w:rsidR="00B575C2" w:rsidRDefault="00B227CA" w:rsidP="00B227CA">
            <w:pPr>
              <w:pStyle w:val="ListParagraph"/>
              <w:numPr>
                <w:ilvl w:val="0"/>
                <w:numId w:val="31"/>
              </w:numPr>
              <w:rPr>
                <w:rFonts w:cstheme="minorHAnsi"/>
                <w:color w:val="000000"/>
              </w:rPr>
            </w:pPr>
            <w:r w:rsidRPr="00B227CA">
              <w:rPr>
                <w:rFonts w:cstheme="minorHAnsi"/>
                <w:color w:val="000000"/>
              </w:rPr>
              <w:t xml:space="preserve">If anyone displays symptoms while present in the annex, </w:t>
            </w:r>
            <w:r w:rsidR="000B4310">
              <w:rPr>
                <w:rFonts w:cstheme="minorHAnsi"/>
                <w:color w:val="000000"/>
              </w:rPr>
              <w:t xml:space="preserve">everyone present will be required to leave and isolate in accordance </w:t>
            </w:r>
            <w:r w:rsidR="00DB143C">
              <w:rPr>
                <w:rFonts w:cstheme="minorHAnsi"/>
                <w:color w:val="000000"/>
              </w:rPr>
              <w:t>with</w:t>
            </w:r>
            <w:r w:rsidR="000B4310">
              <w:rPr>
                <w:rFonts w:cstheme="minorHAnsi"/>
                <w:color w:val="000000"/>
              </w:rPr>
              <w:t xml:space="preserve"> government guidelines.</w:t>
            </w:r>
          </w:p>
          <w:p w14:paraId="7CB7AE07" w14:textId="78FFCA5E" w:rsidR="00B227CA" w:rsidRPr="00B227CA" w:rsidRDefault="00B227CA" w:rsidP="00B227CA">
            <w:pPr>
              <w:rPr>
                <w:rFonts w:cstheme="minorHAnsi"/>
                <w:color w:val="000000"/>
              </w:rPr>
            </w:pPr>
          </w:p>
        </w:tc>
        <w:tc>
          <w:tcPr>
            <w:tcW w:w="178" w:type="pct"/>
            <w:shd w:val="clear" w:color="auto" w:fill="FFFFFF" w:themeFill="background1"/>
          </w:tcPr>
          <w:p w14:paraId="6D30B0B8" w14:textId="77777777" w:rsidR="00B575C2" w:rsidRDefault="00B575C2" w:rsidP="00B575C2">
            <w:pPr>
              <w:rPr>
                <w:rFonts w:ascii="Lucida Sans" w:hAnsi="Lucida Sans"/>
                <w:b/>
                <w:i/>
                <w:iCs/>
              </w:rPr>
            </w:pPr>
          </w:p>
          <w:p w14:paraId="2D9C321D" w14:textId="7FF876E7" w:rsidR="00B575C2" w:rsidRDefault="00B575C2" w:rsidP="00B575C2">
            <w:pPr>
              <w:rPr>
                <w:rFonts w:ascii="Lucida Sans" w:hAnsi="Lucida Sans"/>
                <w:b/>
                <w:i/>
                <w:iCs/>
              </w:rPr>
            </w:pPr>
            <w:r>
              <w:rPr>
                <w:rFonts w:ascii="Lucida Sans" w:hAnsi="Lucida Sans"/>
                <w:b/>
                <w:i/>
                <w:iCs/>
              </w:rPr>
              <w:t>2</w:t>
            </w:r>
          </w:p>
        </w:tc>
        <w:tc>
          <w:tcPr>
            <w:tcW w:w="134" w:type="pct"/>
            <w:shd w:val="clear" w:color="auto" w:fill="FFFFFF" w:themeFill="background1"/>
          </w:tcPr>
          <w:p w14:paraId="6280D7BD" w14:textId="77777777" w:rsidR="00B575C2" w:rsidRDefault="00B575C2" w:rsidP="00B575C2">
            <w:pPr>
              <w:rPr>
                <w:rFonts w:ascii="Lucida Sans" w:hAnsi="Lucida Sans"/>
                <w:b/>
                <w:i/>
                <w:iCs/>
              </w:rPr>
            </w:pPr>
          </w:p>
          <w:p w14:paraId="5C3B47D8" w14:textId="021B2AF5" w:rsidR="00B575C2" w:rsidRDefault="00B575C2" w:rsidP="00B575C2">
            <w:pPr>
              <w:rPr>
                <w:rFonts w:ascii="Lucida Sans" w:hAnsi="Lucida Sans"/>
                <w:b/>
                <w:i/>
                <w:iCs/>
              </w:rPr>
            </w:pPr>
            <w:r>
              <w:rPr>
                <w:rFonts w:ascii="Lucida Sans" w:hAnsi="Lucida Sans"/>
                <w:b/>
                <w:i/>
                <w:iCs/>
              </w:rPr>
              <w:t>4</w:t>
            </w:r>
          </w:p>
        </w:tc>
        <w:tc>
          <w:tcPr>
            <w:tcW w:w="179" w:type="pct"/>
            <w:shd w:val="clear" w:color="auto" w:fill="FFC000"/>
          </w:tcPr>
          <w:p w14:paraId="77A886D4" w14:textId="77777777" w:rsidR="00B575C2" w:rsidRDefault="00B575C2" w:rsidP="00B575C2">
            <w:pPr>
              <w:rPr>
                <w:rFonts w:ascii="Lucida Sans" w:hAnsi="Lucida Sans"/>
                <w:b/>
                <w:i/>
                <w:iCs/>
              </w:rPr>
            </w:pPr>
          </w:p>
          <w:p w14:paraId="694003FB" w14:textId="5E3E6FAF" w:rsidR="00B575C2" w:rsidRDefault="00B575C2" w:rsidP="00B575C2">
            <w:pPr>
              <w:rPr>
                <w:rFonts w:ascii="Lucida Sans" w:hAnsi="Lucida Sans"/>
                <w:b/>
                <w:i/>
                <w:iCs/>
              </w:rPr>
            </w:pPr>
            <w:r>
              <w:rPr>
                <w:rFonts w:ascii="Lucida Sans" w:hAnsi="Lucida Sans"/>
                <w:b/>
                <w:i/>
                <w:iCs/>
              </w:rPr>
              <w:t>8</w:t>
            </w:r>
          </w:p>
        </w:tc>
        <w:tc>
          <w:tcPr>
            <w:tcW w:w="951" w:type="pct"/>
            <w:shd w:val="clear" w:color="auto" w:fill="FFFFFF" w:themeFill="background1"/>
          </w:tcPr>
          <w:p w14:paraId="57E59E35" w14:textId="77777777" w:rsidR="00B575C2" w:rsidRPr="00224817" w:rsidRDefault="00B575C2" w:rsidP="00B575C2">
            <w:pPr>
              <w:rPr>
                <w:i/>
                <w:iCs/>
              </w:rPr>
            </w:pPr>
          </w:p>
        </w:tc>
      </w:tr>
      <w:tr w:rsidR="009A43DB" w:rsidRPr="00224817" w14:paraId="55079A88" w14:textId="77777777" w:rsidTr="0011644B">
        <w:trPr>
          <w:trHeight w:val="1296"/>
        </w:trPr>
        <w:tc>
          <w:tcPr>
            <w:tcW w:w="525" w:type="pct"/>
            <w:shd w:val="clear" w:color="auto" w:fill="FFFFFF" w:themeFill="background1"/>
          </w:tcPr>
          <w:p w14:paraId="069B30DF" w14:textId="77777777" w:rsidR="00A564C4" w:rsidRDefault="00A564C4" w:rsidP="00B575C2"/>
          <w:p w14:paraId="0579F600" w14:textId="71BD2ED6" w:rsidR="009A43DB" w:rsidRDefault="00E071C4" w:rsidP="00B575C2">
            <w:r>
              <w:t>Reduced number of crew due to COVID-19 social distancing guidelines.</w:t>
            </w:r>
          </w:p>
        </w:tc>
        <w:tc>
          <w:tcPr>
            <w:tcW w:w="579" w:type="pct"/>
            <w:shd w:val="clear" w:color="auto" w:fill="FFFFFF" w:themeFill="background1"/>
          </w:tcPr>
          <w:p w14:paraId="66CE5D8B" w14:textId="77777777" w:rsidR="009A43DB" w:rsidRDefault="009A43DB" w:rsidP="00B575C2"/>
          <w:p w14:paraId="32DF1214" w14:textId="5280B89B" w:rsidR="00362BD7" w:rsidRDefault="00362BD7" w:rsidP="00B575C2">
            <w:r>
              <w:t xml:space="preserve">Injury due to </w:t>
            </w:r>
            <w:r w:rsidR="0003266B">
              <w:t>attempting a task with insufficient support</w:t>
            </w:r>
          </w:p>
        </w:tc>
        <w:tc>
          <w:tcPr>
            <w:tcW w:w="891" w:type="pct"/>
            <w:shd w:val="clear" w:color="auto" w:fill="FFFFFF" w:themeFill="background1"/>
          </w:tcPr>
          <w:p w14:paraId="266151C3" w14:textId="77777777" w:rsidR="009A43DB" w:rsidRDefault="009A43DB" w:rsidP="00B575C2">
            <w:pPr>
              <w:pStyle w:val="paragraph"/>
              <w:spacing w:before="0" w:beforeAutospacing="0" w:after="0" w:afterAutospacing="0"/>
              <w:ind w:left="720"/>
              <w:textAlignment w:val="baseline"/>
              <w:rPr>
                <w:rStyle w:val="normaltextrun"/>
                <w:rFonts w:ascii="Arial" w:hAnsi="Arial" w:cs="Arial"/>
              </w:rPr>
            </w:pPr>
          </w:p>
          <w:p w14:paraId="7E8A6C6B" w14:textId="77777777" w:rsidR="00703F02" w:rsidRPr="003B4DFB" w:rsidRDefault="00703F02" w:rsidP="00703F02">
            <w:pPr>
              <w:pStyle w:val="paragraph"/>
              <w:numPr>
                <w:ilvl w:val="0"/>
                <w:numId w:val="30"/>
              </w:numPr>
              <w:spacing w:before="0" w:beforeAutospacing="0" w:after="0" w:afterAutospacing="0"/>
              <w:textAlignment w:val="baseline"/>
              <w:rPr>
                <w:rStyle w:val="normaltextrun"/>
                <w:rFonts w:ascii="Arial" w:hAnsi="Arial" w:cs="Arial"/>
              </w:rPr>
            </w:pPr>
            <w:proofErr w:type="spellStart"/>
            <w:r w:rsidRPr="003B4DFB">
              <w:rPr>
                <w:rStyle w:val="normaltextrun"/>
                <w:rFonts w:ascii="Calibri" w:hAnsi="Calibri"/>
                <w:sz w:val="22"/>
                <w:szCs w:val="22"/>
              </w:rPr>
              <w:t>StageSoc</w:t>
            </w:r>
            <w:proofErr w:type="spellEnd"/>
            <w:r>
              <w:rPr>
                <w:rStyle w:val="normaltextrun"/>
                <w:rFonts w:ascii="Calibri" w:hAnsi="Calibri"/>
              </w:rPr>
              <w:t xml:space="preserve"> </w:t>
            </w:r>
            <w:r w:rsidRPr="003B4DFB">
              <w:rPr>
                <w:rStyle w:val="normaltextrun"/>
                <w:rFonts w:ascii="Calibri" w:hAnsi="Calibri"/>
                <w:sz w:val="22"/>
                <w:szCs w:val="22"/>
              </w:rPr>
              <w:t>members</w:t>
            </w:r>
            <w:r>
              <w:rPr>
                <w:rStyle w:val="normaltextrun"/>
                <w:rFonts w:ascii="Calibri" w:hAnsi="Calibri"/>
              </w:rPr>
              <w:t xml:space="preserve"> (</w:t>
            </w:r>
            <w:r w:rsidRPr="003B4DFB">
              <w:rPr>
                <w:rStyle w:val="normaltextrun"/>
                <w:rFonts w:ascii="Calibri" w:hAnsi="Calibri"/>
                <w:sz w:val="22"/>
                <w:szCs w:val="22"/>
              </w:rPr>
              <w:t>Crew</w:t>
            </w:r>
            <w:r>
              <w:rPr>
                <w:rStyle w:val="normaltextrun"/>
                <w:rFonts w:ascii="Calibri" w:hAnsi="Calibri"/>
              </w:rPr>
              <w:t>)</w:t>
            </w:r>
          </w:p>
          <w:p w14:paraId="78C5D61D" w14:textId="77777777" w:rsidR="00295244" w:rsidRPr="00295244" w:rsidRDefault="00703F02" w:rsidP="00CE0395">
            <w:pPr>
              <w:pStyle w:val="paragraph"/>
              <w:numPr>
                <w:ilvl w:val="0"/>
                <w:numId w:val="30"/>
              </w:numPr>
              <w:spacing w:before="0" w:beforeAutospacing="0" w:after="0" w:afterAutospacing="0"/>
              <w:textAlignment w:val="baseline"/>
              <w:rPr>
                <w:rFonts w:asciiTheme="minorHAnsi" w:hAnsiTheme="minorHAnsi" w:cstheme="minorHAnsi"/>
                <w:sz w:val="22"/>
                <w:szCs w:val="22"/>
              </w:rPr>
            </w:pPr>
            <w:r>
              <w:rPr>
                <w:rFonts w:ascii="Arial" w:hAnsi="Arial" w:cs="Arial"/>
              </w:rPr>
              <w:t>Non-</w:t>
            </w:r>
            <w:proofErr w:type="spellStart"/>
            <w:r>
              <w:rPr>
                <w:rFonts w:ascii="Arial" w:hAnsi="Arial" w:cs="Arial"/>
              </w:rPr>
              <w:t>StageSoc</w:t>
            </w:r>
            <w:proofErr w:type="spellEnd"/>
            <w:r>
              <w:rPr>
                <w:rFonts w:ascii="Arial" w:hAnsi="Arial" w:cs="Arial"/>
              </w:rPr>
              <w:t xml:space="preserve"> society members (cast/band/prod team/etc)</w:t>
            </w:r>
          </w:p>
          <w:p w14:paraId="177205C3" w14:textId="63C4322D" w:rsidR="00703F02" w:rsidRPr="00F83767" w:rsidRDefault="00703F02" w:rsidP="00CE0395">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F83767">
              <w:rPr>
                <w:rFonts w:asciiTheme="minorHAnsi" w:hAnsiTheme="minorHAnsi" w:cstheme="minorHAnsi"/>
                <w:sz w:val="22"/>
                <w:szCs w:val="22"/>
              </w:rPr>
              <w:t>Non-society members</w:t>
            </w:r>
            <w:r>
              <w:rPr>
                <w:rFonts w:asciiTheme="minorHAnsi" w:hAnsiTheme="minorHAnsi" w:cstheme="minorHAnsi"/>
                <w:sz w:val="22"/>
                <w:szCs w:val="22"/>
              </w:rPr>
              <w:t xml:space="preserve"> (audience members or member of the public in the annex)</w:t>
            </w:r>
          </w:p>
          <w:p w14:paraId="32C545F5" w14:textId="598A36B3" w:rsidR="00703F02" w:rsidRPr="00462B3E" w:rsidRDefault="00703F02" w:rsidP="00B575C2">
            <w:pPr>
              <w:pStyle w:val="paragraph"/>
              <w:spacing w:before="0" w:beforeAutospacing="0" w:after="0" w:afterAutospacing="0"/>
              <w:ind w:left="720"/>
              <w:textAlignment w:val="baseline"/>
              <w:rPr>
                <w:rStyle w:val="normaltextrun"/>
                <w:rFonts w:ascii="Arial" w:hAnsi="Arial" w:cs="Arial"/>
              </w:rPr>
            </w:pPr>
          </w:p>
        </w:tc>
        <w:tc>
          <w:tcPr>
            <w:tcW w:w="178" w:type="pct"/>
            <w:shd w:val="clear" w:color="auto" w:fill="FFFFFF" w:themeFill="background1"/>
          </w:tcPr>
          <w:p w14:paraId="4379AD5B" w14:textId="77777777" w:rsidR="009A43DB" w:rsidRDefault="009A43DB" w:rsidP="00B575C2">
            <w:pPr>
              <w:rPr>
                <w:rFonts w:ascii="Lucida Sans" w:hAnsi="Lucida Sans"/>
                <w:b/>
                <w:i/>
                <w:iCs/>
              </w:rPr>
            </w:pPr>
          </w:p>
          <w:p w14:paraId="5519A6CA" w14:textId="4EB5B64A" w:rsidR="0011644B" w:rsidRDefault="0011644B" w:rsidP="00B575C2">
            <w:pPr>
              <w:rPr>
                <w:rFonts w:ascii="Lucida Sans" w:hAnsi="Lucida Sans"/>
                <w:b/>
                <w:i/>
                <w:iCs/>
              </w:rPr>
            </w:pPr>
            <w:r>
              <w:rPr>
                <w:rFonts w:ascii="Lucida Sans" w:hAnsi="Lucida Sans"/>
                <w:b/>
                <w:i/>
                <w:iCs/>
              </w:rPr>
              <w:t>4</w:t>
            </w:r>
          </w:p>
        </w:tc>
        <w:tc>
          <w:tcPr>
            <w:tcW w:w="178" w:type="pct"/>
            <w:shd w:val="clear" w:color="auto" w:fill="FFFFFF" w:themeFill="background1"/>
          </w:tcPr>
          <w:p w14:paraId="4616179B" w14:textId="77777777" w:rsidR="009A43DB" w:rsidRDefault="009A43DB" w:rsidP="00B575C2">
            <w:pPr>
              <w:rPr>
                <w:rFonts w:ascii="Lucida Sans" w:hAnsi="Lucida Sans"/>
                <w:b/>
                <w:i/>
                <w:iCs/>
              </w:rPr>
            </w:pPr>
          </w:p>
          <w:p w14:paraId="5420649B" w14:textId="58945CB7" w:rsidR="0011644B" w:rsidRDefault="0011644B" w:rsidP="00B575C2">
            <w:pPr>
              <w:rPr>
                <w:rFonts w:ascii="Lucida Sans" w:hAnsi="Lucida Sans"/>
                <w:b/>
                <w:i/>
                <w:iCs/>
              </w:rPr>
            </w:pPr>
            <w:r>
              <w:rPr>
                <w:rFonts w:ascii="Lucida Sans" w:hAnsi="Lucida Sans"/>
                <w:b/>
                <w:i/>
                <w:iCs/>
              </w:rPr>
              <w:t>4</w:t>
            </w:r>
          </w:p>
        </w:tc>
        <w:tc>
          <w:tcPr>
            <w:tcW w:w="180" w:type="pct"/>
            <w:shd w:val="clear" w:color="auto" w:fill="FF0000"/>
          </w:tcPr>
          <w:p w14:paraId="40E60576" w14:textId="77777777" w:rsidR="009A43DB" w:rsidRDefault="009A43DB" w:rsidP="00B575C2">
            <w:pPr>
              <w:rPr>
                <w:rFonts w:ascii="Lucida Sans" w:hAnsi="Lucida Sans"/>
                <w:b/>
                <w:i/>
                <w:iCs/>
              </w:rPr>
            </w:pPr>
          </w:p>
          <w:p w14:paraId="79C06440" w14:textId="7FF67832" w:rsidR="0011644B" w:rsidRDefault="0011644B" w:rsidP="00B575C2">
            <w:pPr>
              <w:rPr>
                <w:rFonts w:ascii="Lucida Sans" w:hAnsi="Lucida Sans"/>
                <w:b/>
                <w:i/>
                <w:iCs/>
              </w:rPr>
            </w:pPr>
            <w:r w:rsidRPr="00AD42D0">
              <w:rPr>
                <w:rFonts w:ascii="Lucida Sans" w:hAnsi="Lucida Sans"/>
                <w:b/>
                <w:i/>
                <w:iCs/>
                <w:color w:val="FFFFFF" w:themeColor="background1"/>
              </w:rPr>
              <w:t>16</w:t>
            </w:r>
          </w:p>
        </w:tc>
        <w:tc>
          <w:tcPr>
            <w:tcW w:w="1026" w:type="pct"/>
            <w:shd w:val="clear" w:color="auto" w:fill="FFFFFF" w:themeFill="background1"/>
          </w:tcPr>
          <w:p w14:paraId="1F98E53F" w14:textId="77777777" w:rsidR="009A43DB" w:rsidRDefault="009A43DB" w:rsidP="00B575C2">
            <w:pPr>
              <w:pStyle w:val="ListParagraph"/>
              <w:rPr>
                <w:rFonts w:cstheme="minorHAnsi"/>
                <w:color w:val="000000"/>
              </w:rPr>
            </w:pPr>
          </w:p>
          <w:p w14:paraId="5907EDCC" w14:textId="09CACA55" w:rsidR="0011644B" w:rsidRDefault="00B22CD3" w:rsidP="0011644B">
            <w:pPr>
              <w:pStyle w:val="ListParagraph"/>
              <w:numPr>
                <w:ilvl w:val="0"/>
                <w:numId w:val="31"/>
              </w:numPr>
              <w:rPr>
                <w:rFonts w:cstheme="minorHAnsi"/>
                <w:color w:val="000000"/>
              </w:rPr>
            </w:pPr>
            <w:r>
              <w:rPr>
                <w:rFonts w:cstheme="minorHAnsi"/>
                <w:color w:val="000000"/>
              </w:rPr>
              <w:t>Where possible, avoid performing tasks that require two people (such as lifting heavy items), either by finding alternative methods, or by avoiding the need for the action in the first place.</w:t>
            </w:r>
          </w:p>
          <w:p w14:paraId="373D52F2" w14:textId="46A3D266" w:rsidR="00B22CD3" w:rsidRDefault="00B22CD3" w:rsidP="00B22CD3">
            <w:pPr>
              <w:rPr>
                <w:rFonts w:cstheme="minorHAnsi"/>
                <w:color w:val="000000"/>
              </w:rPr>
            </w:pPr>
          </w:p>
          <w:p w14:paraId="15CB6DA5" w14:textId="4AEC774C" w:rsidR="00B22CD3" w:rsidRPr="00B22CD3" w:rsidRDefault="00B22CD3" w:rsidP="00B22CD3">
            <w:pPr>
              <w:pStyle w:val="ListParagraph"/>
              <w:numPr>
                <w:ilvl w:val="0"/>
                <w:numId w:val="31"/>
              </w:numPr>
              <w:rPr>
                <w:rFonts w:cstheme="minorHAnsi"/>
                <w:color w:val="000000"/>
              </w:rPr>
            </w:pPr>
            <w:r>
              <w:rPr>
                <w:rFonts w:cstheme="minorHAnsi"/>
                <w:color w:val="000000"/>
              </w:rPr>
              <w:t xml:space="preserve">When such a task must take place, ensure that there are sufficient </w:t>
            </w:r>
            <w:r>
              <w:rPr>
                <w:rFonts w:cstheme="minorHAnsi"/>
                <w:color w:val="000000"/>
              </w:rPr>
              <w:lastRenderedPageBreak/>
              <w:t>people to perform the task safely. Do not attempt to perform a task by yourself, when it is unsafe to do so.</w:t>
            </w:r>
          </w:p>
          <w:p w14:paraId="64D2D233" w14:textId="696A8A02" w:rsidR="00B22CD3" w:rsidRPr="00B22CD3" w:rsidRDefault="00B22CD3" w:rsidP="00B22CD3">
            <w:pPr>
              <w:rPr>
                <w:rFonts w:cstheme="minorHAnsi"/>
                <w:color w:val="000000"/>
              </w:rPr>
            </w:pPr>
          </w:p>
        </w:tc>
        <w:tc>
          <w:tcPr>
            <w:tcW w:w="178" w:type="pct"/>
            <w:shd w:val="clear" w:color="auto" w:fill="FFFFFF" w:themeFill="background1"/>
          </w:tcPr>
          <w:p w14:paraId="2A4E0929" w14:textId="77777777" w:rsidR="009A43DB" w:rsidRDefault="009A43DB" w:rsidP="00B575C2">
            <w:pPr>
              <w:rPr>
                <w:rFonts w:ascii="Lucida Sans" w:hAnsi="Lucida Sans"/>
                <w:b/>
                <w:i/>
                <w:iCs/>
              </w:rPr>
            </w:pPr>
          </w:p>
          <w:p w14:paraId="06D6DE8D" w14:textId="0EC233B4" w:rsidR="0011644B" w:rsidRDefault="0011644B" w:rsidP="00B575C2">
            <w:pPr>
              <w:rPr>
                <w:rFonts w:ascii="Lucida Sans" w:hAnsi="Lucida Sans"/>
                <w:b/>
                <w:i/>
                <w:iCs/>
              </w:rPr>
            </w:pPr>
            <w:r>
              <w:rPr>
                <w:rFonts w:ascii="Lucida Sans" w:hAnsi="Lucida Sans"/>
                <w:b/>
                <w:i/>
                <w:iCs/>
              </w:rPr>
              <w:t>3</w:t>
            </w:r>
          </w:p>
        </w:tc>
        <w:tc>
          <w:tcPr>
            <w:tcW w:w="134" w:type="pct"/>
            <w:shd w:val="clear" w:color="auto" w:fill="FFFFFF" w:themeFill="background1"/>
          </w:tcPr>
          <w:p w14:paraId="5EC502E1" w14:textId="77777777" w:rsidR="009A43DB" w:rsidRDefault="009A43DB" w:rsidP="00B575C2">
            <w:pPr>
              <w:rPr>
                <w:rFonts w:ascii="Lucida Sans" w:hAnsi="Lucida Sans"/>
                <w:b/>
                <w:i/>
                <w:iCs/>
              </w:rPr>
            </w:pPr>
          </w:p>
          <w:p w14:paraId="7C246989" w14:textId="470C62E1" w:rsidR="0011644B" w:rsidRDefault="0011644B" w:rsidP="00B575C2">
            <w:pPr>
              <w:rPr>
                <w:rFonts w:ascii="Lucida Sans" w:hAnsi="Lucida Sans"/>
                <w:b/>
                <w:i/>
                <w:iCs/>
              </w:rPr>
            </w:pPr>
            <w:r>
              <w:rPr>
                <w:rFonts w:ascii="Lucida Sans" w:hAnsi="Lucida Sans"/>
                <w:b/>
                <w:i/>
                <w:iCs/>
              </w:rPr>
              <w:t>4</w:t>
            </w:r>
          </w:p>
        </w:tc>
        <w:tc>
          <w:tcPr>
            <w:tcW w:w="179" w:type="pct"/>
            <w:shd w:val="clear" w:color="auto" w:fill="FFC000"/>
          </w:tcPr>
          <w:p w14:paraId="713ECC12" w14:textId="77777777" w:rsidR="009A43DB" w:rsidRDefault="009A43DB" w:rsidP="00B575C2">
            <w:pPr>
              <w:rPr>
                <w:rFonts w:ascii="Lucida Sans" w:hAnsi="Lucida Sans"/>
                <w:b/>
                <w:i/>
                <w:iCs/>
              </w:rPr>
            </w:pPr>
          </w:p>
          <w:p w14:paraId="1BF1B451" w14:textId="3DAC325C" w:rsidR="0011644B" w:rsidRDefault="0011644B" w:rsidP="00B575C2">
            <w:pPr>
              <w:rPr>
                <w:rFonts w:ascii="Lucida Sans" w:hAnsi="Lucida Sans"/>
                <w:b/>
                <w:i/>
                <w:iCs/>
              </w:rPr>
            </w:pPr>
            <w:r>
              <w:rPr>
                <w:rFonts w:ascii="Lucida Sans" w:hAnsi="Lucida Sans"/>
                <w:b/>
                <w:i/>
                <w:iCs/>
              </w:rPr>
              <w:t>12</w:t>
            </w:r>
          </w:p>
        </w:tc>
        <w:tc>
          <w:tcPr>
            <w:tcW w:w="951" w:type="pct"/>
            <w:shd w:val="clear" w:color="auto" w:fill="FFFFFF" w:themeFill="background1"/>
          </w:tcPr>
          <w:p w14:paraId="229F5188" w14:textId="77777777" w:rsidR="009A43DB" w:rsidRPr="00224817" w:rsidRDefault="009A43DB" w:rsidP="00B575C2">
            <w:pPr>
              <w:rPr>
                <w:i/>
                <w:iCs/>
              </w:rPr>
            </w:pPr>
          </w:p>
        </w:tc>
      </w:tr>
    </w:tbl>
    <w:p w14:paraId="5C068C35" w14:textId="628216E7" w:rsidR="00E04369" w:rsidRDefault="00E04369" w:rsidP="00530142">
      <w:pPr>
        <w:rPr>
          <w:b/>
          <w:sz w:val="24"/>
          <w:szCs w:val="24"/>
        </w:rPr>
      </w:pPr>
    </w:p>
    <w:p w14:paraId="33B59621" w14:textId="584D2D47" w:rsidR="006D4286" w:rsidRDefault="006D4286" w:rsidP="00530142">
      <w:pPr>
        <w:rPr>
          <w:b/>
          <w:sz w:val="24"/>
          <w:szCs w:val="24"/>
        </w:rPr>
      </w:pPr>
    </w:p>
    <w:p w14:paraId="23CEECF6" w14:textId="54656FFC" w:rsidR="006D4286" w:rsidRDefault="006D4286" w:rsidP="00530142">
      <w:pPr>
        <w:rPr>
          <w:b/>
          <w:sz w:val="24"/>
          <w:szCs w:val="24"/>
        </w:rPr>
      </w:pPr>
    </w:p>
    <w:p w14:paraId="5285EF7C" w14:textId="7741592F" w:rsidR="006D4286" w:rsidRDefault="006D4286" w:rsidP="00530142">
      <w:pPr>
        <w:rPr>
          <w:b/>
          <w:sz w:val="24"/>
          <w:szCs w:val="24"/>
        </w:rPr>
      </w:pPr>
    </w:p>
    <w:p w14:paraId="21076AEB" w14:textId="349D832D" w:rsidR="006D4286" w:rsidRDefault="006D4286" w:rsidP="00530142">
      <w:pPr>
        <w:rPr>
          <w:b/>
          <w:sz w:val="24"/>
          <w:szCs w:val="24"/>
        </w:rPr>
      </w:pPr>
    </w:p>
    <w:p w14:paraId="19BE2BF8" w14:textId="2FA97BAC" w:rsidR="006D4286" w:rsidRDefault="006D4286" w:rsidP="00530142">
      <w:pPr>
        <w:rPr>
          <w:b/>
          <w:sz w:val="24"/>
          <w:szCs w:val="24"/>
        </w:rPr>
      </w:pPr>
    </w:p>
    <w:p w14:paraId="44D217AF" w14:textId="6736536B" w:rsidR="002E322C" w:rsidRDefault="006D4286" w:rsidP="00530142">
      <w:pPr>
        <w:rPr>
          <w:b/>
          <w:sz w:val="24"/>
          <w:szCs w:val="24"/>
        </w:rPr>
      </w:pPr>
      <w:r>
        <w:rPr>
          <w:b/>
          <w:sz w:val="24"/>
          <w:szCs w:val="24"/>
        </w:rPr>
        <w:br w:type="page"/>
      </w:r>
    </w:p>
    <w:tbl>
      <w:tblPr>
        <w:tblpPr w:leftFromText="180" w:rightFromText="180" w:vertAnchor="page" w:horzAnchor="margin" w:tblpY="18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887"/>
        <w:gridCol w:w="1868"/>
        <w:gridCol w:w="194"/>
        <w:gridCol w:w="781"/>
        <w:gridCol w:w="5418"/>
        <w:gridCol w:w="1796"/>
      </w:tblGrid>
      <w:tr w:rsidR="006D4286" w:rsidRPr="00957A37" w14:paraId="32836652" w14:textId="77777777" w:rsidTr="006D4286">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47974D2"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6D4286" w:rsidRPr="00957A37" w14:paraId="70D862DA" w14:textId="77777777" w:rsidTr="006D4286">
        <w:trPr>
          <w:cantSplit/>
        </w:trPr>
        <w:tc>
          <w:tcPr>
            <w:tcW w:w="5000" w:type="pct"/>
            <w:gridSpan w:val="7"/>
            <w:tcBorders>
              <w:top w:val="nil"/>
              <w:left w:val="nil"/>
              <w:right w:val="nil"/>
            </w:tcBorders>
          </w:tcPr>
          <w:p w14:paraId="75F91CF2"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D4286" w:rsidRPr="00957A37" w14:paraId="1C03D5B2" w14:textId="77777777" w:rsidTr="006D4286">
        <w:tc>
          <w:tcPr>
            <w:tcW w:w="215" w:type="pct"/>
            <w:shd w:val="clear" w:color="auto" w:fill="E0E0E0"/>
          </w:tcPr>
          <w:p w14:paraId="3855379D"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8434399"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07851BF4"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188E0B2D"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1C4F8548"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tcBorders>
              <w:left w:val="single" w:sz="18" w:space="0" w:color="auto"/>
            </w:tcBorders>
            <w:shd w:val="clear" w:color="auto" w:fill="E0E0E0"/>
          </w:tcPr>
          <w:p w14:paraId="31B8DD05"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D4286" w:rsidRPr="00957A37" w14:paraId="5B9EA16F" w14:textId="77777777" w:rsidTr="006D4286">
        <w:trPr>
          <w:trHeight w:val="574"/>
        </w:trPr>
        <w:tc>
          <w:tcPr>
            <w:tcW w:w="215" w:type="pct"/>
          </w:tcPr>
          <w:p w14:paraId="5A29CF13"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10F9FBB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139B5CD"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E00670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07CF3B8"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049ED002"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70600D88" w14:textId="77777777" w:rsidTr="006D4286">
        <w:trPr>
          <w:trHeight w:val="574"/>
        </w:trPr>
        <w:tc>
          <w:tcPr>
            <w:tcW w:w="215" w:type="pct"/>
          </w:tcPr>
          <w:p w14:paraId="6FA40ED1" w14:textId="77777777" w:rsidR="006D4286"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03D94C8F"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425ABB5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DD153E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28C2B8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66E510D"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128415B"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6A21D59B" w14:textId="77777777" w:rsidTr="006D4286">
        <w:trPr>
          <w:trHeight w:val="574"/>
        </w:trPr>
        <w:tc>
          <w:tcPr>
            <w:tcW w:w="215" w:type="pct"/>
          </w:tcPr>
          <w:p w14:paraId="2FF41391"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419F709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1CAE9B82"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90977A"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10079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28FF6DB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44D21B60" w14:textId="77777777" w:rsidTr="006D4286">
        <w:trPr>
          <w:trHeight w:val="574"/>
        </w:trPr>
        <w:tc>
          <w:tcPr>
            <w:tcW w:w="215" w:type="pct"/>
          </w:tcPr>
          <w:p w14:paraId="2F0C955E"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10CB0CDF"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58B972B2"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D71EC88"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68BFD6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7384B2F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38B4B594" w14:textId="77777777" w:rsidTr="006D4286">
        <w:trPr>
          <w:trHeight w:val="574"/>
        </w:trPr>
        <w:tc>
          <w:tcPr>
            <w:tcW w:w="215" w:type="pct"/>
          </w:tcPr>
          <w:p w14:paraId="4B70F888"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47FB5E42"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115BF68D"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00E3A45"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0CDE21A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40BD4960"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73201CF2" w14:textId="77777777" w:rsidTr="006D4286">
        <w:trPr>
          <w:trHeight w:val="574"/>
        </w:trPr>
        <w:tc>
          <w:tcPr>
            <w:tcW w:w="215" w:type="pct"/>
          </w:tcPr>
          <w:p w14:paraId="07A6B01B"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20BEBE46"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50963B5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2E6ECC5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BA1589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27D00A19"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7C1843E5" w14:textId="77777777" w:rsidTr="006D4286">
        <w:trPr>
          <w:trHeight w:val="574"/>
        </w:trPr>
        <w:tc>
          <w:tcPr>
            <w:tcW w:w="215" w:type="pct"/>
          </w:tcPr>
          <w:p w14:paraId="32037523" w14:textId="77777777" w:rsidR="006D4286" w:rsidRPr="00957A37"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49B1980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p w14:paraId="3D2330D8"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0A15AD8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CAFE751"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0349FA40"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48122B69"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3B9E8F16" w14:textId="77777777" w:rsidTr="006D4286">
        <w:trPr>
          <w:trHeight w:val="574"/>
        </w:trPr>
        <w:tc>
          <w:tcPr>
            <w:tcW w:w="215" w:type="pct"/>
          </w:tcPr>
          <w:p w14:paraId="49F1967C" w14:textId="77777777" w:rsidR="006D4286"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5426FB45"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682794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06748D1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0565B0A"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4BEF6FBD"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6405A2FC" w14:textId="77777777" w:rsidTr="006D4286">
        <w:trPr>
          <w:trHeight w:val="574"/>
        </w:trPr>
        <w:tc>
          <w:tcPr>
            <w:tcW w:w="215" w:type="pct"/>
          </w:tcPr>
          <w:p w14:paraId="4CE40846" w14:textId="77777777" w:rsidR="006D4286" w:rsidRDefault="006D4286" w:rsidP="006D4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631E31A1"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1862E347"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24B5E2F3"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0D05B0B"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04419BE0"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r w:rsidR="006D4286" w:rsidRPr="00957A37" w14:paraId="1A88AA37" w14:textId="77777777" w:rsidTr="006D4286">
        <w:trPr>
          <w:cantSplit/>
        </w:trPr>
        <w:tc>
          <w:tcPr>
            <w:tcW w:w="2690" w:type="pct"/>
            <w:gridSpan w:val="5"/>
            <w:tcBorders>
              <w:bottom w:val="nil"/>
            </w:tcBorders>
          </w:tcPr>
          <w:p w14:paraId="474A89BE"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119322F4"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2"/>
            <w:tcBorders>
              <w:bottom w:val="nil"/>
            </w:tcBorders>
          </w:tcPr>
          <w:p w14:paraId="54B0B7D1"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6D4286" w:rsidRPr="00957A37" w14:paraId="67EE4E27" w14:textId="77777777" w:rsidTr="006D4286">
        <w:trPr>
          <w:cantSplit/>
          <w:trHeight w:val="606"/>
        </w:trPr>
        <w:tc>
          <w:tcPr>
            <w:tcW w:w="2440" w:type="pct"/>
            <w:gridSpan w:val="4"/>
            <w:tcBorders>
              <w:top w:val="nil"/>
              <w:right w:val="nil"/>
            </w:tcBorders>
          </w:tcPr>
          <w:p w14:paraId="07F6B8EE" w14:textId="77777777" w:rsidR="006D4286" w:rsidRPr="00957A37" w:rsidRDefault="006D4286" w:rsidP="006D4286">
            <w:pPr>
              <w:tabs>
                <w:tab w:val="left" w:pos="6375"/>
              </w:tabs>
              <w:autoSpaceDE w:val="0"/>
              <w:autoSpaceDN w:val="0"/>
              <w:adjustRightInd w:val="0"/>
              <w:spacing w:after="0" w:line="240" w:lineRule="auto"/>
              <w:outlineLvl w:val="0"/>
              <w:rPr>
                <w:rFonts w:ascii="Lucida Sans" w:eastAsia="Times New Roman" w:hAnsi="Lucida Sans" w:cs="Arial"/>
                <w:color w:val="000000"/>
                <w:szCs w:val="20"/>
              </w:rPr>
            </w:pPr>
            <w:r w:rsidRPr="00334895">
              <w:rPr>
                <w:noProof/>
                <w:sz w:val="24"/>
                <w:szCs w:val="24"/>
                <w:lang w:eastAsia="en-GB"/>
              </w:rPr>
              <w:drawing>
                <wp:anchor distT="0" distB="0" distL="114300" distR="114300" simplePos="0" relativeHeight="251660800" behindDoc="0" locked="0" layoutInCell="1" allowOverlap="1" wp14:anchorId="3C39187E" wp14:editId="756D69F2">
                  <wp:simplePos x="0" y="0"/>
                  <wp:positionH relativeFrom="column">
                    <wp:posOffset>3587750</wp:posOffset>
                  </wp:positionH>
                  <wp:positionV relativeFrom="paragraph">
                    <wp:posOffset>-294005</wp:posOffset>
                  </wp:positionV>
                  <wp:extent cx="1136650" cy="595134"/>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6650" cy="595134"/>
                          </a:xfrm>
                          <a:prstGeom prst="rect">
                            <a:avLst/>
                          </a:prstGeom>
                        </pic:spPr>
                      </pic:pic>
                    </a:graphicData>
                  </a:graphic>
                  <wp14:sizeRelH relativeFrom="margin">
                    <wp14:pctWidth>0</wp14:pctWidth>
                  </wp14:sizeRelH>
                  <wp14:sizeRelV relativeFrom="margin">
                    <wp14:pctHeight>0</wp14:pctHeight>
                  </wp14:sizeRelV>
                </wp:anchor>
              </w:drawing>
            </w: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John Hawk    Date: 03/09/2020</w:t>
            </w:r>
          </w:p>
        </w:tc>
        <w:tc>
          <w:tcPr>
            <w:tcW w:w="250" w:type="pct"/>
            <w:tcBorders>
              <w:top w:val="nil"/>
              <w:left w:val="nil"/>
            </w:tcBorders>
          </w:tcPr>
          <w:p w14:paraId="1F2137BD" w14:textId="77777777"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tc>
        <w:tc>
          <w:tcPr>
            <w:tcW w:w="1735" w:type="pct"/>
            <w:tcBorders>
              <w:top w:val="nil"/>
              <w:right w:val="nil"/>
            </w:tcBorders>
          </w:tcPr>
          <w:p w14:paraId="586406C1" w14:textId="321B0263"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Oliver </w:t>
            </w:r>
            <w:proofErr w:type="spellStart"/>
            <w:r>
              <w:rPr>
                <w:rFonts w:ascii="Lucida Sans" w:eastAsia="Times New Roman" w:hAnsi="Lucida Sans" w:cs="Arial"/>
                <w:color w:val="000000"/>
                <w:szCs w:val="20"/>
              </w:rPr>
              <w:t>Trojak</w:t>
            </w:r>
            <w:proofErr w:type="spellEnd"/>
            <w:r>
              <w:rPr>
                <w:rFonts w:ascii="Lucida Sans" w:eastAsia="Times New Roman" w:hAnsi="Lucida Sans" w:cs="Arial"/>
                <w:color w:val="000000"/>
                <w:szCs w:val="20"/>
              </w:rPr>
              <w:t xml:space="preserve">   Date</w:t>
            </w:r>
            <w:bookmarkStart w:id="1" w:name="_GoBack"/>
            <w:r>
              <w:rPr>
                <w:rFonts w:ascii="Lucida Sans" w:eastAsia="Times New Roman" w:hAnsi="Lucida Sans" w:cs="Arial"/>
                <w:color w:val="000000"/>
                <w:szCs w:val="20"/>
              </w:rPr>
              <w:t>:</w:t>
            </w:r>
            <w:r w:rsidR="006E70A0">
              <w:rPr>
                <w:rFonts w:ascii="Lucida Sans" w:eastAsia="Times New Roman" w:hAnsi="Lucida Sans" w:cs="Arial"/>
                <w:color w:val="000000"/>
                <w:szCs w:val="20"/>
              </w:rPr>
              <w:t xml:space="preserve">  2020-09-07  </w:t>
            </w:r>
            <w:bookmarkEnd w:id="1"/>
          </w:p>
        </w:tc>
        <w:tc>
          <w:tcPr>
            <w:tcW w:w="575" w:type="pct"/>
            <w:tcBorders>
              <w:top w:val="nil"/>
              <w:left w:val="nil"/>
            </w:tcBorders>
          </w:tcPr>
          <w:p w14:paraId="106403B1" w14:textId="4B94D6C9" w:rsidR="006D4286" w:rsidRPr="00957A37" w:rsidRDefault="006D4286" w:rsidP="006D4286">
            <w:pPr>
              <w:autoSpaceDE w:val="0"/>
              <w:autoSpaceDN w:val="0"/>
              <w:adjustRightInd w:val="0"/>
              <w:spacing w:after="0" w:line="240" w:lineRule="auto"/>
              <w:outlineLvl w:val="0"/>
              <w:rPr>
                <w:rFonts w:ascii="Lucida Sans" w:eastAsia="Times New Roman" w:hAnsi="Lucida Sans" w:cs="Arial"/>
                <w:color w:val="000000"/>
                <w:szCs w:val="20"/>
              </w:rPr>
            </w:pPr>
          </w:p>
        </w:tc>
      </w:tr>
    </w:tbl>
    <w:p w14:paraId="4A65F372" w14:textId="556D1FBF" w:rsidR="00E04369" w:rsidRDefault="00E04369">
      <w:pPr>
        <w:rPr>
          <w:b/>
          <w:sz w:val="24"/>
          <w:szCs w:val="24"/>
        </w:rPr>
      </w:pPr>
    </w:p>
    <w:p w14:paraId="5667C72A" w14:textId="66507BDC" w:rsidR="006D4286" w:rsidRDefault="006D4286">
      <w:pPr>
        <w:rPr>
          <w:b/>
          <w:sz w:val="24"/>
          <w:szCs w:val="24"/>
        </w:rPr>
      </w:pPr>
    </w:p>
    <w:p w14:paraId="38AC8C73" w14:textId="4E94F656" w:rsidR="006D4286" w:rsidRDefault="006D4286">
      <w:pPr>
        <w:rPr>
          <w:b/>
          <w:sz w:val="24"/>
          <w:szCs w:val="24"/>
        </w:rPr>
      </w:pPr>
    </w:p>
    <w:p w14:paraId="3C5F04CC" w14:textId="328574B7"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E04369"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64EE442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056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E04369"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4120844D"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E04369"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24E6A3A6"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E04369"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4B55E4C8"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E04369"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7528E97D"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1494"/>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224817">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224817">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6" w:type="dxa"/>
            <w:tcBorders>
              <w:right w:val="single" w:sz="4" w:space="0" w:color="auto"/>
            </w:tcBorders>
            <w:shd w:val="clear" w:color="auto" w:fill="FFFFFF" w:themeFill="background1"/>
            <w:noWrap/>
            <w:vAlign w:val="center"/>
            <w:hideMark/>
          </w:tcPr>
          <w:p w14:paraId="1C0DEF29"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59E9C7EE"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224817">
        <w:trPr>
          <w:cantSplit/>
          <w:trHeight w:val="481"/>
        </w:trPr>
        <w:tc>
          <w:tcPr>
            <w:tcW w:w="0" w:type="auto"/>
            <w:vMerge/>
            <w:vAlign w:val="center"/>
            <w:hideMark/>
          </w:tcPr>
          <w:p w14:paraId="3AF511B6" w14:textId="77777777" w:rsidR="004470AF" w:rsidRPr="00185766" w:rsidRDefault="004470AF" w:rsidP="00224817">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66B54A7B"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224817">
        <w:trPr>
          <w:cantSplit/>
          <w:trHeight w:val="481"/>
        </w:trPr>
        <w:tc>
          <w:tcPr>
            <w:tcW w:w="0" w:type="auto"/>
            <w:vMerge/>
            <w:vAlign w:val="center"/>
            <w:hideMark/>
          </w:tcPr>
          <w:p w14:paraId="2096A1D3" w14:textId="77777777" w:rsidR="004470AF" w:rsidRPr="00185766" w:rsidRDefault="004470AF" w:rsidP="00224817">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DCAE395"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224817">
        <w:trPr>
          <w:cantSplit/>
          <w:trHeight w:val="481"/>
        </w:trPr>
        <w:tc>
          <w:tcPr>
            <w:tcW w:w="0" w:type="auto"/>
            <w:vMerge/>
            <w:vAlign w:val="center"/>
            <w:hideMark/>
          </w:tcPr>
          <w:p w14:paraId="4743C110" w14:textId="77777777" w:rsidR="004470AF" w:rsidRPr="00185766" w:rsidRDefault="004470AF" w:rsidP="00224817">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0D524C2C"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224817">
        <w:trPr>
          <w:cantSplit/>
          <w:trHeight w:val="481"/>
        </w:trPr>
        <w:tc>
          <w:tcPr>
            <w:tcW w:w="0" w:type="auto"/>
            <w:vMerge/>
            <w:vAlign w:val="center"/>
            <w:hideMark/>
          </w:tcPr>
          <w:p w14:paraId="6D50CC06" w14:textId="77777777" w:rsidR="004470AF" w:rsidRPr="00185766" w:rsidRDefault="004470AF" w:rsidP="00224817">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FAFEE3A"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224817">
        <w:trPr>
          <w:cantSplit/>
          <w:trHeight w:val="481"/>
        </w:trPr>
        <w:tc>
          <w:tcPr>
            <w:tcW w:w="974" w:type="dxa"/>
            <w:gridSpan w:val="2"/>
            <w:vMerge w:val="restart"/>
            <w:shd w:val="clear" w:color="auto" w:fill="auto"/>
          </w:tcPr>
          <w:p w14:paraId="2DCD6971" w14:textId="77777777" w:rsidR="004470AF" w:rsidRPr="00185766" w:rsidRDefault="004470AF" w:rsidP="00224817">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224817">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224817">
        <w:trPr>
          <w:trHeight w:val="336"/>
        </w:trPr>
        <w:tc>
          <w:tcPr>
            <w:tcW w:w="974" w:type="dxa"/>
            <w:gridSpan w:val="2"/>
            <w:vMerge/>
            <w:shd w:val="clear" w:color="auto" w:fill="auto"/>
          </w:tcPr>
          <w:p w14:paraId="462129DC" w14:textId="77777777" w:rsidR="004470AF" w:rsidRPr="00185766" w:rsidRDefault="004470AF" w:rsidP="00224817">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681F795" w:rsidR="004470AF" w:rsidRPr="00185766" w:rsidRDefault="004470AF" w:rsidP="00224817">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53DD1AB4"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55"/>
        <w:tblW w:w="0" w:type="auto"/>
        <w:tblLook w:val="04A0" w:firstRow="1" w:lastRow="0" w:firstColumn="1" w:lastColumn="0" w:noHBand="0" w:noVBand="1"/>
      </w:tblPr>
      <w:tblGrid>
        <w:gridCol w:w="1006"/>
        <w:gridCol w:w="3811"/>
      </w:tblGrid>
      <w:tr w:rsidR="00224817" w:rsidRPr="00465024" w14:paraId="1DCD82F0" w14:textId="77777777" w:rsidTr="00224817">
        <w:trPr>
          <w:trHeight w:val="481"/>
        </w:trPr>
        <w:tc>
          <w:tcPr>
            <w:tcW w:w="4817" w:type="dxa"/>
            <w:gridSpan w:val="2"/>
            <w:shd w:val="clear" w:color="auto" w:fill="D9D9D9" w:themeFill="background1" w:themeFillShade="D9"/>
          </w:tcPr>
          <w:p w14:paraId="19A30397" w14:textId="77777777" w:rsidR="00224817" w:rsidRPr="00465024" w:rsidRDefault="00224817" w:rsidP="00224817">
            <w:pPr>
              <w:rPr>
                <w:color w:val="000000" w:themeColor="text1"/>
                <w:sz w:val="16"/>
                <w:szCs w:val="16"/>
              </w:rPr>
            </w:pPr>
            <w:r>
              <w:rPr>
                <w:color w:val="000000" w:themeColor="text1"/>
                <w:sz w:val="16"/>
                <w:szCs w:val="16"/>
              </w:rPr>
              <w:t>Likelihood</w:t>
            </w:r>
          </w:p>
        </w:tc>
      </w:tr>
      <w:tr w:rsidR="00224817" w:rsidRPr="00465024" w14:paraId="69006C21" w14:textId="77777777" w:rsidTr="00224817">
        <w:trPr>
          <w:trHeight w:val="220"/>
        </w:trPr>
        <w:tc>
          <w:tcPr>
            <w:tcW w:w="1006" w:type="dxa"/>
          </w:tcPr>
          <w:p w14:paraId="7024E4CF" w14:textId="77777777" w:rsidR="00224817" w:rsidRPr="00465024" w:rsidRDefault="00224817" w:rsidP="00224817">
            <w:pPr>
              <w:rPr>
                <w:sz w:val="16"/>
                <w:szCs w:val="16"/>
              </w:rPr>
            </w:pPr>
            <w:r w:rsidRPr="00465024">
              <w:rPr>
                <w:sz w:val="16"/>
                <w:szCs w:val="16"/>
              </w:rPr>
              <w:t>1</w:t>
            </w:r>
          </w:p>
        </w:tc>
        <w:tc>
          <w:tcPr>
            <w:tcW w:w="3811" w:type="dxa"/>
          </w:tcPr>
          <w:p w14:paraId="526ADF2C" w14:textId="77777777" w:rsidR="00224817" w:rsidRPr="00465024" w:rsidRDefault="00224817" w:rsidP="00224817">
            <w:pPr>
              <w:rPr>
                <w:sz w:val="16"/>
                <w:szCs w:val="16"/>
              </w:rPr>
            </w:pPr>
            <w:r w:rsidRPr="00465024">
              <w:rPr>
                <w:sz w:val="16"/>
                <w:szCs w:val="16"/>
              </w:rPr>
              <w:t>Rare</w:t>
            </w:r>
            <w:r w:rsidRPr="00465024">
              <w:rPr>
                <w:rFonts w:cs="Times New Roman"/>
                <w:sz w:val="16"/>
                <w:szCs w:val="16"/>
              </w:rPr>
              <w:t xml:space="preserve"> e.g. 1 in 100,000 chance or higher</w:t>
            </w:r>
          </w:p>
        </w:tc>
      </w:tr>
      <w:tr w:rsidR="00224817" w:rsidRPr="00465024" w14:paraId="6DC90433" w14:textId="77777777" w:rsidTr="00224817">
        <w:trPr>
          <w:trHeight w:val="239"/>
        </w:trPr>
        <w:tc>
          <w:tcPr>
            <w:tcW w:w="1006" w:type="dxa"/>
          </w:tcPr>
          <w:p w14:paraId="50412353" w14:textId="77777777" w:rsidR="00224817" w:rsidRPr="00465024" w:rsidRDefault="00224817" w:rsidP="00224817">
            <w:pPr>
              <w:rPr>
                <w:sz w:val="16"/>
                <w:szCs w:val="16"/>
              </w:rPr>
            </w:pPr>
            <w:r w:rsidRPr="00465024">
              <w:rPr>
                <w:sz w:val="16"/>
                <w:szCs w:val="16"/>
              </w:rPr>
              <w:t>2</w:t>
            </w:r>
          </w:p>
        </w:tc>
        <w:tc>
          <w:tcPr>
            <w:tcW w:w="3811" w:type="dxa"/>
          </w:tcPr>
          <w:p w14:paraId="6DF51239" w14:textId="77777777" w:rsidR="00224817" w:rsidRPr="00465024" w:rsidRDefault="00224817" w:rsidP="00224817">
            <w:pPr>
              <w:rPr>
                <w:sz w:val="16"/>
                <w:szCs w:val="16"/>
              </w:rPr>
            </w:pPr>
            <w:r w:rsidRPr="00465024">
              <w:rPr>
                <w:sz w:val="16"/>
                <w:szCs w:val="16"/>
              </w:rPr>
              <w:t>Unlikely e.g. 1 in 10,000 chance or higher</w:t>
            </w:r>
          </w:p>
        </w:tc>
      </w:tr>
      <w:tr w:rsidR="00224817" w:rsidRPr="00465024" w14:paraId="5C04AECE" w14:textId="77777777" w:rsidTr="00224817">
        <w:trPr>
          <w:trHeight w:val="239"/>
        </w:trPr>
        <w:tc>
          <w:tcPr>
            <w:tcW w:w="1006" w:type="dxa"/>
          </w:tcPr>
          <w:p w14:paraId="53B2FD28" w14:textId="77777777" w:rsidR="00224817" w:rsidRPr="00465024" w:rsidRDefault="00224817" w:rsidP="00224817">
            <w:pPr>
              <w:rPr>
                <w:sz w:val="16"/>
                <w:szCs w:val="16"/>
              </w:rPr>
            </w:pPr>
            <w:r w:rsidRPr="00465024">
              <w:rPr>
                <w:sz w:val="16"/>
                <w:szCs w:val="16"/>
              </w:rPr>
              <w:t>3</w:t>
            </w:r>
          </w:p>
        </w:tc>
        <w:tc>
          <w:tcPr>
            <w:tcW w:w="3811" w:type="dxa"/>
          </w:tcPr>
          <w:p w14:paraId="14A6BF46" w14:textId="77777777" w:rsidR="00224817" w:rsidRPr="00465024" w:rsidRDefault="00224817" w:rsidP="00224817">
            <w:pPr>
              <w:rPr>
                <w:sz w:val="16"/>
                <w:szCs w:val="16"/>
              </w:rPr>
            </w:pPr>
            <w:r w:rsidRPr="00465024">
              <w:rPr>
                <w:sz w:val="16"/>
                <w:szCs w:val="16"/>
              </w:rPr>
              <w:t>Possible e.g. 1 in 1,000 chance or higher</w:t>
            </w:r>
          </w:p>
        </w:tc>
      </w:tr>
      <w:tr w:rsidR="00224817" w:rsidRPr="00465024" w14:paraId="1E0DD7ED" w14:textId="77777777" w:rsidTr="00224817">
        <w:trPr>
          <w:trHeight w:val="220"/>
        </w:trPr>
        <w:tc>
          <w:tcPr>
            <w:tcW w:w="1006" w:type="dxa"/>
          </w:tcPr>
          <w:p w14:paraId="3AB2EE87" w14:textId="77777777" w:rsidR="00224817" w:rsidRPr="00465024" w:rsidRDefault="00224817" w:rsidP="00224817">
            <w:pPr>
              <w:rPr>
                <w:sz w:val="16"/>
                <w:szCs w:val="16"/>
              </w:rPr>
            </w:pPr>
            <w:r w:rsidRPr="00465024">
              <w:rPr>
                <w:sz w:val="16"/>
                <w:szCs w:val="16"/>
              </w:rPr>
              <w:t>4</w:t>
            </w:r>
          </w:p>
        </w:tc>
        <w:tc>
          <w:tcPr>
            <w:tcW w:w="3811" w:type="dxa"/>
          </w:tcPr>
          <w:p w14:paraId="7D7574C6" w14:textId="77777777" w:rsidR="00224817" w:rsidRPr="00465024" w:rsidRDefault="00224817" w:rsidP="00224817">
            <w:pPr>
              <w:rPr>
                <w:sz w:val="16"/>
                <w:szCs w:val="16"/>
              </w:rPr>
            </w:pPr>
            <w:r w:rsidRPr="00465024">
              <w:rPr>
                <w:sz w:val="16"/>
                <w:szCs w:val="16"/>
              </w:rPr>
              <w:t>Likely e.g. 1 in 100 chance or higher</w:t>
            </w:r>
          </w:p>
        </w:tc>
      </w:tr>
      <w:tr w:rsidR="00224817" w:rsidRPr="00465024" w14:paraId="2059DB3F" w14:textId="77777777" w:rsidTr="00224817">
        <w:trPr>
          <w:trHeight w:val="75"/>
        </w:trPr>
        <w:tc>
          <w:tcPr>
            <w:tcW w:w="1006" w:type="dxa"/>
          </w:tcPr>
          <w:p w14:paraId="14216CA7" w14:textId="77777777" w:rsidR="00224817" w:rsidRPr="00465024" w:rsidRDefault="00224817" w:rsidP="00224817">
            <w:pPr>
              <w:rPr>
                <w:sz w:val="16"/>
                <w:szCs w:val="16"/>
              </w:rPr>
            </w:pPr>
            <w:r w:rsidRPr="00465024">
              <w:rPr>
                <w:sz w:val="16"/>
                <w:szCs w:val="16"/>
              </w:rPr>
              <w:t>5</w:t>
            </w:r>
          </w:p>
        </w:tc>
        <w:tc>
          <w:tcPr>
            <w:tcW w:w="3811" w:type="dxa"/>
          </w:tcPr>
          <w:p w14:paraId="6151F611" w14:textId="77777777" w:rsidR="00224817" w:rsidRPr="00465024" w:rsidRDefault="00224817" w:rsidP="00224817">
            <w:pPr>
              <w:rPr>
                <w:sz w:val="16"/>
                <w:szCs w:val="16"/>
              </w:rPr>
            </w:pPr>
            <w:r w:rsidRPr="00465024">
              <w:rPr>
                <w:sz w:val="16"/>
                <w:szCs w:val="16"/>
              </w:rPr>
              <w:t>Very Likely e.g. 1 in 10 chance or higher</w:t>
            </w:r>
          </w:p>
        </w:tc>
      </w:tr>
    </w:tbl>
    <w:p w14:paraId="3C5F0547" w14:textId="3BA0A1B0"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2096"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83767" w:rsidRPr="00185766" w:rsidRDefault="00F83767" w:rsidP="00530142">
                            <w:pPr>
                              <w:rPr>
                                <w:rFonts w:ascii="Lucida Sans" w:hAnsi="Lucida Sans"/>
                                <w:sz w:val="16"/>
                                <w:szCs w:val="16"/>
                              </w:rPr>
                            </w:pPr>
                            <w:r w:rsidRPr="00185766">
                              <w:rPr>
                                <w:rFonts w:ascii="Lucida Sans" w:hAnsi="Lucida Sans"/>
                                <w:sz w:val="16"/>
                                <w:szCs w:val="16"/>
                              </w:rPr>
                              <w:t>Risk process</w:t>
                            </w:r>
                          </w:p>
                          <w:p w14:paraId="3C5F055C"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F83767" w:rsidRPr="00185766" w:rsidRDefault="00F83767" w:rsidP="00530142">
                      <w:pPr>
                        <w:rPr>
                          <w:rFonts w:ascii="Lucida Sans" w:hAnsi="Lucida Sans"/>
                          <w:sz w:val="16"/>
                          <w:szCs w:val="16"/>
                        </w:rPr>
                      </w:pPr>
                      <w:r w:rsidRPr="00185766">
                        <w:rPr>
                          <w:rFonts w:ascii="Lucida Sans" w:hAnsi="Lucida Sans"/>
                          <w:sz w:val="16"/>
                          <w:szCs w:val="16"/>
                        </w:rPr>
                        <w:t>Risk process</w:t>
                      </w:r>
                    </w:p>
                    <w:p w14:paraId="3C5F055C"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83767" w:rsidRPr="00185766" w:rsidRDefault="00F8376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7EB2CAA2" w:rsidR="00530142" w:rsidRDefault="00530142" w:rsidP="00530142"/>
    <w:p w14:paraId="208A81A6" w14:textId="0A6671EE" w:rsidR="001D1E79" w:rsidRDefault="001D1E79" w:rsidP="00530142"/>
    <w:p w14:paraId="172D7DAC" w14:textId="558D651D" w:rsidR="001D1E79" w:rsidRDefault="001D1E79" w:rsidP="00530142"/>
    <w:tbl>
      <w:tblPr>
        <w:tblStyle w:val="TableGrid"/>
        <w:tblpPr w:leftFromText="180" w:rightFromText="180" w:vertAnchor="text" w:horzAnchor="margin" w:tblpXSpec="right" w:tblpY="360"/>
        <w:tblW w:w="0" w:type="auto"/>
        <w:tblLook w:val="04A0" w:firstRow="1" w:lastRow="0" w:firstColumn="1" w:lastColumn="0" w:noHBand="0" w:noVBand="1"/>
      </w:tblPr>
      <w:tblGrid>
        <w:gridCol w:w="446"/>
        <w:gridCol w:w="1278"/>
        <w:gridCol w:w="3069"/>
      </w:tblGrid>
      <w:tr w:rsidR="00224817" w:rsidRPr="00185766" w14:paraId="73472919" w14:textId="77777777" w:rsidTr="00224817">
        <w:trPr>
          <w:trHeight w:val="291"/>
        </w:trPr>
        <w:tc>
          <w:tcPr>
            <w:tcW w:w="1724" w:type="dxa"/>
            <w:gridSpan w:val="2"/>
            <w:shd w:val="clear" w:color="auto" w:fill="D9D9D9" w:themeFill="background1" w:themeFillShade="D9"/>
          </w:tcPr>
          <w:p w14:paraId="51414C32" w14:textId="77777777" w:rsidR="00224817" w:rsidRPr="00185766" w:rsidRDefault="00224817" w:rsidP="00224817">
            <w:pPr>
              <w:rPr>
                <w:rFonts w:ascii="Lucida Sans" w:hAnsi="Lucida Sans"/>
                <w:sz w:val="16"/>
                <w:szCs w:val="16"/>
              </w:rPr>
            </w:pPr>
            <w:r w:rsidRPr="00185766">
              <w:rPr>
                <w:rFonts w:ascii="Lucida Sans" w:hAnsi="Lucida Sans"/>
                <w:sz w:val="16"/>
                <w:szCs w:val="16"/>
              </w:rPr>
              <w:t>Impact</w:t>
            </w:r>
          </w:p>
          <w:p w14:paraId="5114FD4B" w14:textId="77777777" w:rsidR="00224817" w:rsidRPr="00185766" w:rsidRDefault="00224817" w:rsidP="00224817">
            <w:pPr>
              <w:rPr>
                <w:rFonts w:ascii="Lucida Sans" w:hAnsi="Lucida Sans"/>
                <w:sz w:val="16"/>
                <w:szCs w:val="16"/>
              </w:rPr>
            </w:pPr>
          </w:p>
        </w:tc>
        <w:tc>
          <w:tcPr>
            <w:tcW w:w="3069" w:type="dxa"/>
            <w:shd w:val="clear" w:color="auto" w:fill="D9D9D9" w:themeFill="background1" w:themeFillShade="D9"/>
          </w:tcPr>
          <w:p w14:paraId="2D460C00" w14:textId="77777777" w:rsidR="00224817" w:rsidRPr="00185766" w:rsidRDefault="00224817" w:rsidP="00224817">
            <w:pPr>
              <w:rPr>
                <w:rFonts w:ascii="Lucida Sans" w:hAnsi="Lucida Sans"/>
                <w:sz w:val="16"/>
                <w:szCs w:val="16"/>
              </w:rPr>
            </w:pPr>
            <w:r w:rsidRPr="00185766">
              <w:rPr>
                <w:rFonts w:ascii="Lucida Sans" w:hAnsi="Lucida Sans"/>
                <w:sz w:val="16"/>
                <w:szCs w:val="16"/>
              </w:rPr>
              <w:t>Health &amp; Safety</w:t>
            </w:r>
          </w:p>
        </w:tc>
      </w:tr>
      <w:tr w:rsidR="00224817" w:rsidRPr="00185766" w14:paraId="4BB1BF7F" w14:textId="77777777" w:rsidTr="00224817">
        <w:trPr>
          <w:trHeight w:val="291"/>
        </w:trPr>
        <w:tc>
          <w:tcPr>
            <w:tcW w:w="446" w:type="dxa"/>
          </w:tcPr>
          <w:p w14:paraId="0C00A0C4" w14:textId="77777777" w:rsidR="00224817" w:rsidRPr="00185766" w:rsidRDefault="00224817" w:rsidP="00224817">
            <w:pPr>
              <w:rPr>
                <w:rFonts w:ascii="Lucida Sans" w:hAnsi="Lucida Sans"/>
                <w:sz w:val="16"/>
                <w:szCs w:val="16"/>
              </w:rPr>
            </w:pPr>
            <w:r w:rsidRPr="00185766">
              <w:rPr>
                <w:rFonts w:ascii="Lucida Sans" w:hAnsi="Lucida Sans"/>
                <w:sz w:val="16"/>
                <w:szCs w:val="16"/>
              </w:rPr>
              <w:t>1</w:t>
            </w:r>
          </w:p>
        </w:tc>
        <w:tc>
          <w:tcPr>
            <w:tcW w:w="1278" w:type="dxa"/>
          </w:tcPr>
          <w:p w14:paraId="0F243C46" w14:textId="77777777" w:rsidR="00224817" w:rsidRPr="00185766" w:rsidRDefault="00224817" w:rsidP="00224817">
            <w:pPr>
              <w:rPr>
                <w:rFonts w:ascii="Lucida Sans" w:hAnsi="Lucida Sans"/>
                <w:sz w:val="16"/>
                <w:szCs w:val="16"/>
              </w:rPr>
            </w:pPr>
            <w:r w:rsidRPr="00185766">
              <w:rPr>
                <w:rFonts w:ascii="Lucida Sans" w:hAnsi="Lucida Sans"/>
                <w:sz w:val="16"/>
                <w:szCs w:val="16"/>
              </w:rPr>
              <w:t>Trivial - insignificant</w:t>
            </w:r>
          </w:p>
        </w:tc>
        <w:tc>
          <w:tcPr>
            <w:tcW w:w="3069" w:type="dxa"/>
          </w:tcPr>
          <w:p w14:paraId="7C28FE53" w14:textId="77777777" w:rsidR="00224817" w:rsidRPr="00185766" w:rsidRDefault="00224817" w:rsidP="00224817">
            <w:pPr>
              <w:rPr>
                <w:rFonts w:ascii="Lucida Sans" w:hAnsi="Lucida Sans"/>
                <w:sz w:val="16"/>
                <w:szCs w:val="16"/>
              </w:rPr>
            </w:pPr>
            <w:r w:rsidRPr="00185766">
              <w:rPr>
                <w:rFonts w:ascii="Lucida Sans" w:hAnsi="Lucida Sans"/>
                <w:sz w:val="16"/>
                <w:szCs w:val="16"/>
              </w:rPr>
              <w:t>Very minor injuries e.g. slight bruising</w:t>
            </w:r>
          </w:p>
        </w:tc>
      </w:tr>
      <w:tr w:rsidR="00224817" w:rsidRPr="00185766" w14:paraId="199BBF37" w14:textId="77777777" w:rsidTr="00224817">
        <w:trPr>
          <w:trHeight w:val="583"/>
        </w:trPr>
        <w:tc>
          <w:tcPr>
            <w:tcW w:w="446" w:type="dxa"/>
          </w:tcPr>
          <w:p w14:paraId="7D0C4306" w14:textId="77777777" w:rsidR="00224817" w:rsidRPr="00185766" w:rsidRDefault="00224817" w:rsidP="00224817">
            <w:pPr>
              <w:rPr>
                <w:rFonts w:ascii="Lucida Sans" w:hAnsi="Lucida Sans"/>
                <w:sz w:val="16"/>
                <w:szCs w:val="16"/>
              </w:rPr>
            </w:pPr>
            <w:r w:rsidRPr="00185766">
              <w:rPr>
                <w:rFonts w:ascii="Lucida Sans" w:hAnsi="Lucida Sans"/>
                <w:sz w:val="16"/>
                <w:szCs w:val="16"/>
              </w:rPr>
              <w:t>2</w:t>
            </w:r>
          </w:p>
        </w:tc>
        <w:tc>
          <w:tcPr>
            <w:tcW w:w="1278" w:type="dxa"/>
          </w:tcPr>
          <w:p w14:paraId="5A743FDA" w14:textId="77777777" w:rsidR="00224817" w:rsidRPr="00185766" w:rsidRDefault="00224817" w:rsidP="00224817">
            <w:pPr>
              <w:rPr>
                <w:rFonts w:ascii="Lucida Sans" w:hAnsi="Lucida Sans"/>
                <w:sz w:val="16"/>
                <w:szCs w:val="16"/>
              </w:rPr>
            </w:pPr>
            <w:r w:rsidRPr="00185766">
              <w:rPr>
                <w:rFonts w:ascii="Lucida Sans" w:hAnsi="Lucida Sans"/>
                <w:sz w:val="16"/>
                <w:szCs w:val="16"/>
              </w:rPr>
              <w:t>Minor</w:t>
            </w:r>
          </w:p>
        </w:tc>
        <w:tc>
          <w:tcPr>
            <w:tcW w:w="3069" w:type="dxa"/>
          </w:tcPr>
          <w:p w14:paraId="38C28602" w14:textId="42AE8DDD" w:rsidR="00224817" w:rsidRPr="00185766" w:rsidRDefault="00224817" w:rsidP="0022481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24817" w:rsidRPr="00185766" w14:paraId="4CA36BEA" w14:textId="77777777" w:rsidTr="00224817">
        <w:trPr>
          <w:trHeight w:val="431"/>
        </w:trPr>
        <w:tc>
          <w:tcPr>
            <w:tcW w:w="446" w:type="dxa"/>
          </w:tcPr>
          <w:p w14:paraId="07035536" w14:textId="77777777" w:rsidR="00224817" w:rsidRPr="00185766" w:rsidRDefault="00224817" w:rsidP="00224817">
            <w:pPr>
              <w:rPr>
                <w:rFonts w:ascii="Lucida Sans" w:hAnsi="Lucida Sans"/>
                <w:sz w:val="16"/>
                <w:szCs w:val="16"/>
              </w:rPr>
            </w:pPr>
            <w:r w:rsidRPr="00185766">
              <w:rPr>
                <w:rFonts w:ascii="Lucida Sans" w:hAnsi="Lucida Sans"/>
                <w:sz w:val="16"/>
                <w:szCs w:val="16"/>
              </w:rPr>
              <w:t>3</w:t>
            </w:r>
          </w:p>
        </w:tc>
        <w:tc>
          <w:tcPr>
            <w:tcW w:w="1278" w:type="dxa"/>
          </w:tcPr>
          <w:p w14:paraId="25E89CE2" w14:textId="77777777" w:rsidR="00224817" w:rsidRPr="00185766" w:rsidRDefault="00224817" w:rsidP="00224817">
            <w:pPr>
              <w:rPr>
                <w:rFonts w:ascii="Lucida Sans" w:hAnsi="Lucida Sans"/>
                <w:sz w:val="16"/>
                <w:szCs w:val="16"/>
              </w:rPr>
            </w:pPr>
            <w:r w:rsidRPr="00185766">
              <w:rPr>
                <w:rFonts w:ascii="Lucida Sans" w:hAnsi="Lucida Sans"/>
                <w:sz w:val="16"/>
                <w:szCs w:val="16"/>
              </w:rPr>
              <w:t>Moderate</w:t>
            </w:r>
          </w:p>
        </w:tc>
        <w:tc>
          <w:tcPr>
            <w:tcW w:w="3069" w:type="dxa"/>
          </w:tcPr>
          <w:p w14:paraId="67D760A4" w14:textId="77777777" w:rsidR="00224817" w:rsidRPr="00185766" w:rsidRDefault="00224817" w:rsidP="0022481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24817" w:rsidRPr="00185766" w14:paraId="5A62F73C" w14:textId="77777777" w:rsidTr="00224817">
        <w:trPr>
          <w:trHeight w:val="431"/>
        </w:trPr>
        <w:tc>
          <w:tcPr>
            <w:tcW w:w="446" w:type="dxa"/>
          </w:tcPr>
          <w:p w14:paraId="346FBEE9" w14:textId="77777777" w:rsidR="00224817" w:rsidRPr="00185766" w:rsidRDefault="00224817" w:rsidP="00224817">
            <w:pPr>
              <w:rPr>
                <w:rFonts w:ascii="Lucida Sans" w:hAnsi="Lucida Sans"/>
                <w:sz w:val="16"/>
                <w:szCs w:val="16"/>
              </w:rPr>
            </w:pPr>
            <w:r w:rsidRPr="00185766">
              <w:rPr>
                <w:rFonts w:ascii="Lucida Sans" w:hAnsi="Lucida Sans"/>
                <w:sz w:val="16"/>
                <w:szCs w:val="16"/>
              </w:rPr>
              <w:t>4</w:t>
            </w:r>
          </w:p>
        </w:tc>
        <w:tc>
          <w:tcPr>
            <w:tcW w:w="1278" w:type="dxa"/>
          </w:tcPr>
          <w:p w14:paraId="3DFBAE63" w14:textId="77777777" w:rsidR="00224817" w:rsidRPr="00185766" w:rsidRDefault="00224817" w:rsidP="00224817">
            <w:pPr>
              <w:rPr>
                <w:rFonts w:ascii="Lucida Sans" w:hAnsi="Lucida Sans"/>
                <w:sz w:val="16"/>
                <w:szCs w:val="16"/>
              </w:rPr>
            </w:pPr>
            <w:r w:rsidRPr="00185766">
              <w:rPr>
                <w:rFonts w:ascii="Lucida Sans" w:hAnsi="Lucida Sans"/>
                <w:sz w:val="16"/>
                <w:szCs w:val="16"/>
              </w:rPr>
              <w:t xml:space="preserve">Major </w:t>
            </w:r>
          </w:p>
        </w:tc>
        <w:tc>
          <w:tcPr>
            <w:tcW w:w="3069" w:type="dxa"/>
          </w:tcPr>
          <w:p w14:paraId="7B5DD936" w14:textId="77777777" w:rsidR="00224817" w:rsidRPr="00185766" w:rsidRDefault="00224817" w:rsidP="0022481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24817" w:rsidRPr="00185766" w14:paraId="0B8DB4D8" w14:textId="77777777" w:rsidTr="00224817">
        <w:trPr>
          <w:trHeight w:val="583"/>
        </w:trPr>
        <w:tc>
          <w:tcPr>
            <w:tcW w:w="446" w:type="dxa"/>
          </w:tcPr>
          <w:p w14:paraId="21B39423" w14:textId="77777777" w:rsidR="00224817" w:rsidRPr="00185766" w:rsidRDefault="00224817" w:rsidP="00224817">
            <w:pPr>
              <w:rPr>
                <w:rFonts w:ascii="Lucida Sans" w:hAnsi="Lucida Sans"/>
                <w:sz w:val="16"/>
                <w:szCs w:val="16"/>
              </w:rPr>
            </w:pPr>
            <w:r w:rsidRPr="00185766">
              <w:rPr>
                <w:rFonts w:ascii="Lucida Sans" w:hAnsi="Lucida Sans"/>
                <w:sz w:val="16"/>
                <w:szCs w:val="16"/>
              </w:rPr>
              <w:t>5</w:t>
            </w:r>
          </w:p>
        </w:tc>
        <w:tc>
          <w:tcPr>
            <w:tcW w:w="1278" w:type="dxa"/>
          </w:tcPr>
          <w:p w14:paraId="0146C64E" w14:textId="77777777" w:rsidR="00224817" w:rsidRPr="00185766" w:rsidRDefault="00224817" w:rsidP="0022481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13324BAC" w14:textId="77777777" w:rsidR="00224817" w:rsidRPr="00185766" w:rsidRDefault="00224817" w:rsidP="0022481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B5D2F8" w14:textId="413798A9" w:rsidR="001D1E79" w:rsidRDefault="001D1E79" w:rsidP="00530142"/>
    <w:p w14:paraId="200812C5" w14:textId="26A11F56" w:rsidR="001D1E79" w:rsidRDefault="001D1E79" w:rsidP="00530142"/>
    <w:p w14:paraId="521CCADB" w14:textId="29335740" w:rsidR="001D1E79" w:rsidRDefault="001D1E79" w:rsidP="00530142"/>
    <w:p w14:paraId="511E69A6" w14:textId="24CE95E5" w:rsidR="001D1E79" w:rsidRDefault="001D1E79" w:rsidP="00530142"/>
    <w:p w14:paraId="48868C94" w14:textId="2CDB70EE" w:rsidR="001D1E79" w:rsidRDefault="001D1E79" w:rsidP="00530142"/>
    <w:p w14:paraId="5B39BF03" w14:textId="427F1E02" w:rsidR="001D1E79" w:rsidRDefault="001D1E79" w:rsidP="00530142"/>
    <w:p w14:paraId="3C5F0549" w14:textId="4B2FF4EE" w:rsidR="00530142" w:rsidRDefault="00530142" w:rsidP="00530142"/>
    <w:p w14:paraId="3C5F054E" w14:textId="28EED512"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143C" w14:textId="77777777" w:rsidR="00F83767" w:rsidRDefault="00F83767" w:rsidP="00AC47B4">
      <w:pPr>
        <w:spacing w:after="0" w:line="240" w:lineRule="auto"/>
      </w:pPr>
      <w:r>
        <w:separator/>
      </w:r>
    </w:p>
  </w:endnote>
  <w:endnote w:type="continuationSeparator" w:id="0">
    <w:p w14:paraId="0C542278" w14:textId="77777777" w:rsidR="00F83767" w:rsidRDefault="00F837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F83767" w:rsidRDefault="00F83767">
        <w:pPr>
          <w:pStyle w:val="Footer"/>
        </w:pPr>
        <w:r>
          <w:fldChar w:fldCharType="begin"/>
        </w:r>
        <w:r>
          <w:instrText xml:space="preserve"> PAGE   \* MERGEFORMAT </w:instrText>
        </w:r>
        <w:r>
          <w:fldChar w:fldCharType="separate"/>
        </w:r>
        <w:r w:rsidR="006E70A0">
          <w:rPr>
            <w:noProof/>
          </w:rPr>
          <w:t>14</w:t>
        </w:r>
        <w:r>
          <w:rPr>
            <w:noProof/>
          </w:rPr>
          <w:fldChar w:fldCharType="end"/>
        </w:r>
      </w:p>
    </w:sdtContent>
  </w:sdt>
  <w:p w14:paraId="3C5F055A" w14:textId="77777777" w:rsidR="00F83767" w:rsidRDefault="00F83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9E5A" w14:textId="77777777" w:rsidR="00F83767" w:rsidRDefault="00F83767" w:rsidP="00AC47B4">
      <w:pPr>
        <w:spacing w:after="0" w:line="240" w:lineRule="auto"/>
      </w:pPr>
      <w:r>
        <w:separator/>
      </w:r>
    </w:p>
  </w:footnote>
  <w:footnote w:type="continuationSeparator" w:id="0">
    <w:p w14:paraId="54610D04" w14:textId="77777777" w:rsidR="00F83767" w:rsidRDefault="00F83767"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F83767" w:rsidRDefault="00F8376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83767" w:rsidRPr="00E64593" w:rsidRDefault="00F8376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662152"/>
    <w:multiLevelType w:val="hybridMultilevel"/>
    <w:tmpl w:val="DBC6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6F7619"/>
    <w:multiLevelType w:val="hybridMultilevel"/>
    <w:tmpl w:val="5CBE4B7A"/>
    <w:lvl w:ilvl="0" w:tplc="43AA3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0"/>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1"/>
  </w:num>
  <w:num w:numId="30">
    <w:abstractNumId w:val="23"/>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0BC7"/>
    <w:rsid w:val="00024DAD"/>
    <w:rsid w:val="00027715"/>
    <w:rsid w:val="0003266B"/>
    <w:rsid w:val="00033835"/>
    <w:rsid w:val="00034476"/>
    <w:rsid w:val="000348AA"/>
    <w:rsid w:val="000354BA"/>
    <w:rsid w:val="0003686D"/>
    <w:rsid w:val="00040853"/>
    <w:rsid w:val="00041D73"/>
    <w:rsid w:val="0004417F"/>
    <w:rsid w:val="00044942"/>
    <w:rsid w:val="00044B80"/>
    <w:rsid w:val="000461F9"/>
    <w:rsid w:val="0005201C"/>
    <w:rsid w:val="00052F05"/>
    <w:rsid w:val="00055796"/>
    <w:rsid w:val="000559E5"/>
    <w:rsid w:val="000618BF"/>
    <w:rsid w:val="0006375A"/>
    <w:rsid w:val="000670A4"/>
    <w:rsid w:val="00070D24"/>
    <w:rsid w:val="00073C24"/>
    <w:rsid w:val="0007472F"/>
    <w:rsid w:val="00082AB9"/>
    <w:rsid w:val="0008455A"/>
    <w:rsid w:val="00084F45"/>
    <w:rsid w:val="00085806"/>
    <w:rsid w:val="00085B98"/>
    <w:rsid w:val="00094F71"/>
    <w:rsid w:val="00097293"/>
    <w:rsid w:val="000A248D"/>
    <w:rsid w:val="000A2D02"/>
    <w:rsid w:val="000A4A11"/>
    <w:rsid w:val="000B0F92"/>
    <w:rsid w:val="000B4310"/>
    <w:rsid w:val="000B7597"/>
    <w:rsid w:val="000C4E23"/>
    <w:rsid w:val="000C4FAC"/>
    <w:rsid w:val="000C584B"/>
    <w:rsid w:val="000C5FCD"/>
    <w:rsid w:val="000C6C98"/>
    <w:rsid w:val="000C734A"/>
    <w:rsid w:val="000D1A3F"/>
    <w:rsid w:val="000D265D"/>
    <w:rsid w:val="000D6DA0"/>
    <w:rsid w:val="000E211C"/>
    <w:rsid w:val="000E4257"/>
    <w:rsid w:val="000E4942"/>
    <w:rsid w:val="000E59FD"/>
    <w:rsid w:val="000E60A3"/>
    <w:rsid w:val="000E76F2"/>
    <w:rsid w:val="000F3A6A"/>
    <w:rsid w:val="000F7BD4"/>
    <w:rsid w:val="0010289E"/>
    <w:rsid w:val="00105A0F"/>
    <w:rsid w:val="00105B57"/>
    <w:rsid w:val="00107CDC"/>
    <w:rsid w:val="00111A21"/>
    <w:rsid w:val="00114030"/>
    <w:rsid w:val="0011644B"/>
    <w:rsid w:val="00116D9B"/>
    <w:rsid w:val="0011721E"/>
    <w:rsid w:val="0011791A"/>
    <w:rsid w:val="001205C3"/>
    <w:rsid w:val="0012482F"/>
    <w:rsid w:val="00124DF9"/>
    <w:rsid w:val="00130AAB"/>
    <w:rsid w:val="00133077"/>
    <w:rsid w:val="0013426F"/>
    <w:rsid w:val="00137D9F"/>
    <w:rsid w:val="00140E8A"/>
    <w:rsid w:val="00147C5C"/>
    <w:rsid w:val="00155D42"/>
    <w:rsid w:val="001611F8"/>
    <w:rsid w:val="00166A4C"/>
    <w:rsid w:val="001674E1"/>
    <w:rsid w:val="00170B84"/>
    <w:rsid w:val="001765C8"/>
    <w:rsid w:val="001800EB"/>
    <w:rsid w:val="001800FB"/>
    <w:rsid w:val="00180261"/>
    <w:rsid w:val="00180AF6"/>
    <w:rsid w:val="0018326E"/>
    <w:rsid w:val="0018409D"/>
    <w:rsid w:val="001847B9"/>
    <w:rsid w:val="00185CB7"/>
    <w:rsid w:val="00187567"/>
    <w:rsid w:val="001909C9"/>
    <w:rsid w:val="0019377A"/>
    <w:rsid w:val="001A09B8"/>
    <w:rsid w:val="001A1709"/>
    <w:rsid w:val="001A1CAB"/>
    <w:rsid w:val="001A292A"/>
    <w:rsid w:val="001A32D6"/>
    <w:rsid w:val="001A36D8"/>
    <w:rsid w:val="001A4B56"/>
    <w:rsid w:val="001A52C9"/>
    <w:rsid w:val="001A6E94"/>
    <w:rsid w:val="001A7FD3"/>
    <w:rsid w:val="001B01C0"/>
    <w:rsid w:val="001B023A"/>
    <w:rsid w:val="001B0845"/>
    <w:rsid w:val="001B0C5B"/>
    <w:rsid w:val="001B1342"/>
    <w:rsid w:val="001B2773"/>
    <w:rsid w:val="001B4339"/>
    <w:rsid w:val="001B47BA"/>
    <w:rsid w:val="001C36F2"/>
    <w:rsid w:val="001C4518"/>
    <w:rsid w:val="001C5A56"/>
    <w:rsid w:val="001D0DCB"/>
    <w:rsid w:val="001D1E79"/>
    <w:rsid w:val="001D2CE5"/>
    <w:rsid w:val="001D5C4A"/>
    <w:rsid w:val="001D6808"/>
    <w:rsid w:val="001E2AAE"/>
    <w:rsid w:val="001E2BD4"/>
    <w:rsid w:val="001E4A0A"/>
    <w:rsid w:val="001E4E5C"/>
    <w:rsid w:val="001E5435"/>
    <w:rsid w:val="001E78F0"/>
    <w:rsid w:val="001F09E1"/>
    <w:rsid w:val="001F142F"/>
    <w:rsid w:val="001F2C91"/>
    <w:rsid w:val="001F7CA3"/>
    <w:rsid w:val="00204367"/>
    <w:rsid w:val="00206901"/>
    <w:rsid w:val="00206B86"/>
    <w:rsid w:val="00210954"/>
    <w:rsid w:val="00222C44"/>
    <w:rsid w:val="00222D79"/>
    <w:rsid w:val="00223C86"/>
    <w:rsid w:val="00224817"/>
    <w:rsid w:val="00232BAE"/>
    <w:rsid w:val="00232EB0"/>
    <w:rsid w:val="00234FC3"/>
    <w:rsid w:val="00236EDC"/>
    <w:rsid w:val="00241F4E"/>
    <w:rsid w:val="00243697"/>
    <w:rsid w:val="00246B6F"/>
    <w:rsid w:val="00253B73"/>
    <w:rsid w:val="00256722"/>
    <w:rsid w:val="00256DDE"/>
    <w:rsid w:val="002607CF"/>
    <w:rsid w:val="002635D1"/>
    <w:rsid w:val="002667BA"/>
    <w:rsid w:val="00271C94"/>
    <w:rsid w:val="002736AB"/>
    <w:rsid w:val="00274F2E"/>
    <w:rsid w:val="002770D4"/>
    <w:rsid w:val="00280A51"/>
    <w:rsid w:val="00281444"/>
    <w:rsid w:val="00283B1B"/>
    <w:rsid w:val="002860FE"/>
    <w:rsid w:val="002871EB"/>
    <w:rsid w:val="00295244"/>
    <w:rsid w:val="002A2D8C"/>
    <w:rsid w:val="002A32DB"/>
    <w:rsid w:val="002A35C1"/>
    <w:rsid w:val="002A631F"/>
    <w:rsid w:val="002A7C41"/>
    <w:rsid w:val="002B246E"/>
    <w:rsid w:val="002B2901"/>
    <w:rsid w:val="002B74B0"/>
    <w:rsid w:val="002C0286"/>
    <w:rsid w:val="002C29DD"/>
    <w:rsid w:val="002C2F81"/>
    <w:rsid w:val="002C33C6"/>
    <w:rsid w:val="002C33FE"/>
    <w:rsid w:val="002D05EC"/>
    <w:rsid w:val="002D1086"/>
    <w:rsid w:val="002D318C"/>
    <w:rsid w:val="002D6018"/>
    <w:rsid w:val="002E2C00"/>
    <w:rsid w:val="002E322C"/>
    <w:rsid w:val="002E38DC"/>
    <w:rsid w:val="002E64AC"/>
    <w:rsid w:val="002F3BF7"/>
    <w:rsid w:val="002F5125"/>
    <w:rsid w:val="002F5C84"/>
    <w:rsid w:val="002F68E1"/>
    <w:rsid w:val="002F7755"/>
    <w:rsid w:val="003053D5"/>
    <w:rsid w:val="00305F83"/>
    <w:rsid w:val="00312ADB"/>
    <w:rsid w:val="003210A0"/>
    <w:rsid w:val="00321A91"/>
    <w:rsid w:val="00321C83"/>
    <w:rsid w:val="0032678E"/>
    <w:rsid w:val="0033042F"/>
    <w:rsid w:val="00332B4C"/>
    <w:rsid w:val="00334895"/>
    <w:rsid w:val="0033543E"/>
    <w:rsid w:val="00337BD9"/>
    <w:rsid w:val="0034005E"/>
    <w:rsid w:val="00341CED"/>
    <w:rsid w:val="0034511B"/>
    <w:rsid w:val="00345452"/>
    <w:rsid w:val="00346858"/>
    <w:rsid w:val="00347838"/>
    <w:rsid w:val="003557D7"/>
    <w:rsid w:val="00355E36"/>
    <w:rsid w:val="0036014E"/>
    <w:rsid w:val="00361F09"/>
    <w:rsid w:val="00362BD7"/>
    <w:rsid w:val="00363BC7"/>
    <w:rsid w:val="00372013"/>
    <w:rsid w:val="003758D3"/>
    <w:rsid w:val="00376463"/>
    <w:rsid w:val="003769A8"/>
    <w:rsid w:val="003805D2"/>
    <w:rsid w:val="00382484"/>
    <w:rsid w:val="003836F5"/>
    <w:rsid w:val="00393266"/>
    <w:rsid w:val="003A0FE0"/>
    <w:rsid w:val="003A1818"/>
    <w:rsid w:val="003A71EB"/>
    <w:rsid w:val="003A754E"/>
    <w:rsid w:val="003B4DFB"/>
    <w:rsid w:val="003B4F4C"/>
    <w:rsid w:val="003B62E8"/>
    <w:rsid w:val="003C6423"/>
    <w:rsid w:val="003C6B63"/>
    <w:rsid w:val="003C7C7E"/>
    <w:rsid w:val="003D4B1F"/>
    <w:rsid w:val="003D673B"/>
    <w:rsid w:val="003E3E05"/>
    <w:rsid w:val="003E4E89"/>
    <w:rsid w:val="003F1281"/>
    <w:rsid w:val="003F1A18"/>
    <w:rsid w:val="003F2419"/>
    <w:rsid w:val="003F2EF6"/>
    <w:rsid w:val="003F49F3"/>
    <w:rsid w:val="003F5BE9"/>
    <w:rsid w:val="003F70B0"/>
    <w:rsid w:val="00400FE0"/>
    <w:rsid w:val="004014C3"/>
    <w:rsid w:val="004017B3"/>
    <w:rsid w:val="00401B99"/>
    <w:rsid w:val="00406B86"/>
    <w:rsid w:val="00414C62"/>
    <w:rsid w:val="00417A01"/>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2B3E"/>
    <w:rsid w:val="0047445C"/>
    <w:rsid w:val="0047550C"/>
    <w:rsid w:val="0047605E"/>
    <w:rsid w:val="004768EF"/>
    <w:rsid w:val="004779F8"/>
    <w:rsid w:val="00477B90"/>
    <w:rsid w:val="00484EE8"/>
    <w:rsid w:val="00486BA2"/>
    <w:rsid w:val="00487488"/>
    <w:rsid w:val="00490C37"/>
    <w:rsid w:val="00496177"/>
    <w:rsid w:val="00496A6B"/>
    <w:rsid w:val="004A24A5"/>
    <w:rsid w:val="004A2529"/>
    <w:rsid w:val="004A34B0"/>
    <w:rsid w:val="004A4639"/>
    <w:rsid w:val="004B03B9"/>
    <w:rsid w:val="004B1961"/>
    <w:rsid w:val="004B204F"/>
    <w:rsid w:val="004B6629"/>
    <w:rsid w:val="004C1D8F"/>
    <w:rsid w:val="004C29F4"/>
    <w:rsid w:val="004C2A99"/>
    <w:rsid w:val="004C559E"/>
    <w:rsid w:val="004C5714"/>
    <w:rsid w:val="004D2010"/>
    <w:rsid w:val="004D442C"/>
    <w:rsid w:val="004D4EBB"/>
    <w:rsid w:val="004E0B6F"/>
    <w:rsid w:val="004E3E1B"/>
    <w:rsid w:val="004E59E3"/>
    <w:rsid w:val="004E7DF2"/>
    <w:rsid w:val="004F2419"/>
    <w:rsid w:val="004F241A"/>
    <w:rsid w:val="004F2903"/>
    <w:rsid w:val="004F3435"/>
    <w:rsid w:val="004F372F"/>
    <w:rsid w:val="00500E01"/>
    <w:rsid w:val="005015F2"/>
    <w:rsid w:val="0050314F"/>
    <w:rsid w:val="00505824"/>
    <w:rsid w:val="00507589"/>
    <w:rsid w:val="00510FD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4811"/>
    <w:rsid w:val="00554B2E"/>
    <w:rsid w:val="0056022D"/>
    <w:rsid w:val="00561D03"/>
    <w:rsid w:val="00567BD2"/>
    <w:rsid w:val="00573D03"/>
    <w:rsid w:val="00575803"/>
    <w:rsid w:val="005771EF"/>
    <w:rsid w:val="00577601"/>
    <w:rsid w:val="00577FEC"/>
    <w:rsid w:val="0058053D"/>
    <w:rsid w:val="00585152"/>
    <w:rsid w:val="00586AE4"/>
    <w:rsid w:val="00586BD5"/>
    <w:rsid w:val="005901AF"/>
    <w:rsid w:val="00590645"/>
    <w:rsid w:val="00591C0A"/>
    <w:rsid w:val="0059266B"/>
    <w:rsid w:val="005932CA"/>
    <w:rsid w:val="0059359A"/>
    <w:rsid w:val="00593BAE"/>
    <w:rsid w:val="00596D1E"/>
    <w:rsid w:val="005A553C"/>
    <w:rsid w:val="005A607F"/>
    <w:rsid w:val="005A64A3"/>
    <w:rsid w:val="005A72DC"/>
    <w:rsid w:val="005A7977"/>
    <w:rsid w:val="005B263E"/>
    <w:rsid w:val="005B30AB"/>
    <w:rsid w:val="005C0FAF"/>
    <w:rsid w:val="005C214B"/>
    <w:rsid w:val="005C545E"/>
    <w:rsid w:val="005D0ACF"/>
    <w:rsid w:val="005D0AED"/>
    <w:rsid w:val="005D1D23"/>
    <w:rsid w:val="005D2194"/>
    <w:rsid w:val="005D5574"/>
    <w:rsid w:val="005D6322"/>
    <w:rsid w:val="005D772F"/>
    <w:rsid w:val="005D7866"/>
    <w:rsid w:val="005D7CEE"/>
    <w:rsid w:val="005E0DEF"/>
    <w:rsid w:val="005E205D"/>
    <w:rsid w:val="005E442E"/>
    <w:rsid w:val="005F0267"/>
    <w:rsid w:val="005F20B4"/>
    <w:rsid w:val="005F4023"/>
    <w:rsid w:val="005F72F6"/>
    <w:rsid w:val="00600D37"/>
    <w:rsid w:val="00602958"/>
    <w:rsid w:val="0061204B"/>
    <w:rsid w:val="00614153"/>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9244F"/>
    <w:rsid w:val="00696567"/>
    <w:rsid w:val="006A29A5"/>
    <w:rsid w:val="006A3F39"/>
    <w:rsid w:val="006A50BA"/>
    <w:rsid w:val="006B0714"/>
    <w:rsid w:val="006B078E"/>
    <w:rsid w:val="006B42EF"/>
    <w:rsid w:val="006B5B3A"/>
    <w:rsid w:val="006B65DD"/>
    <w:rsid w:val="006C224F"/>
    <w:rsid w:val="006C41D5"/>
    <w:rsid w:val="006C5027"/>
    <w:rsid w:val="006C66BF"/>
    <w:rsid w:val="006C6CB4"/>
    <w:rsid w:val="006D3C18"/>
    <w:rsid w:val="006D4286"/>
    <w:rsid w:val="006D6844"/>
    <w:rsid w:val="006D7D78"/>
    <w:rsid w:val="006E37FB"/>
    <w:rsid w:val="006E4961"/>
    <w:rsid w:val="006E70A0"/>
    <w:rsid w:val="006E7590"/>
    <w:rsid w:val="007026E1"/>
    <w:rsid w:val="00703F02"/>
    <w:rsid w:val="007041AF"/>
    <w:rsid w:val="00711907"/>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64DC3"/>
    <w:rsid w:val="00773A86"/>
    <w:rsid w:val="00774C3D"/>
    <w:rsid w:val="00777628"/>
    <w:rsid w:val="00785A8F"/>
    <w:rsid w:val="00792B0E"/>
    <w:rsid w:val="0079362C"/>
    <w:rsid w:val="0079424F"/>
    <w:rsid w:val="007A2D4B"/>
    <w:rsid w:val="007A72FE"/>
    <w:rsid w:val="007B2D30"/>
    <w:rsid w:val="007B5828"/>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68A5"/>
    <w:rsid w:val="0085740C"/>
    <w:rsid w:val="00860115"/>
    <w:rsid w:val="00860E74"/>
    <w:rsid w:val="008625B4"/>
    <w:rsid w:val="008715F0"/>
    <w:rsid w:val="00880842"/>
    <w:rsid w:val="00885920"/>
    <w:rsid w:val="00885AEF"/>
    <w:rsid w:val="00891247"/>
    <w:rsid w:val="0089263B"/>
    <w:rsid w:val="008A0F1D"/>
    <w:rsid w:val="008A1127"/>
    <w:rsid w:val="008A1D7D"/>
    <w:rsid w:val="008A32FA"/>
    <w:rsid w:val="008A3E24"/>
    <w:rsid w:val="008B08F6"/>
    <w:rsid w:val="008B2267"/>
    <w:rsid w:val="008B35FC"/>
    <w:rsid w:val="008B3B39"/>
    <w:rsid w:val="008B7EE0"/>
    <w:rsid w:val="008C1B08"/>
    <w:rsid w:val="008C216A"/>
    <w:rsid w:val="008C4A79"/>
    <w:rsid w:val="008C557F"/>
    <w:rsid w:val="008D0BAD"/>
    <w:rsid w:val="008D11DE"/>
    <w:rsid w:val="008D40F1"/>
    <w:rsid w:val="008D7EA7"/>
    <w:rsid w:val="008E1C6D"/>
    <w:rsid w:val="008F0C2A"/>
    <w:rsid w:val="008F326F"/>
    <w:rsid w:val="008F37C0"/>
    <w:rsid w:val="008F3AA5"/>
    <w:rsid w:val="008F7EE8"/>
    <w:rsid w:val="00905D53"/>
    <w:rsid w:val="009117F1"/>
    <w:rsid w:val="00913DC1"/>
    <w:rsid w:val="00920763"/>
    <w:rsid w:val="0092228E"/>
    <w:rsid w:val="009402B4"/>
    <w:rsid w:val="00941051"/>
    <w:rsid w:val="00942190"/>
    <w:rsid w:val="00946DF9"/>
    <w:rsid w:val="00947EDE"/>
    <w:rsid w:val="009534F0"/>
    <w:rsid w:val="009539A7"/>
    <w:rsid w:val="00953AC7"/>
    <w:rsid w:val="00961063"/>
    <w:rsid w:val="009636C6"/>
    <w:rsid w:val="009671C0"/>
    <w:rsid w:val="0097038D"/>
    <w:rsid w:val="00970CE3"/>
    <w:rsid w:val="009734CF"/>
    <w:rsid w:val="00980BA8"/>
    <w:rsid w:val="00981ABD"/>
    <w:rsid w:val="00984F58"/>
    <w:rsid w:val="009936B2"/>
    <w:rsid w:val="00994D96"/>
    <w:rsid w:val="00996CB4"/>
    <w:rsid w:val="00996FD5"/>
    <w:rsid w:val="009A03D5"/>
    <w:rsid w:val="009A095A"/>
    <w:rsid w:val="009A2665"/>
    <w:rsid w:val="009A43DB"/>
    <w:rsid w:val="009A57C6"/>
    <w:rsid w:val="009A6BA2"/>
    <w:rsid w:val="009B252C"/>
    <w:rsid w:val="009B4008"/>
    <w:rsid w:val="009C3528"/>
    <w:rsid w:val="009C6E67"/>
    <w:rsid w:val="009D3362"/>
    <w:rsid w:val="009D5C44"/>
    <w:rsid w:val="009D7A3F"/>
    <w:rsid w:val="009E164C"/>
    <w:rsid w:val="009E3539"/>
    <w:rsid w:val="009E38E0"/>
    <w:rsid w:val="009F036F"/>
    <w:rsid w:val="009F042A"/>
    <w:rsid w:val="009F0EF9"/>
    <w:rsid w:val="009F1933"/>
    <w:rsid w:val="009F19A1"/>
    <w:rsid w:val="009F69A3"/>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6518"/>
    <w:rsid w:val="00A37901"/>
    <w:rsid w:val="00A37D70"/>
    <w:rsid w:val="00A40C69"/>
    <w:rsid w:val="00A414FB"/>
    <w:rsid w:val="00A464D6"/>
    <w:rsid w:val="00A46FA9"/>
    <w:rsid w:val="00A52FB5"/>
    <w:rsid w:val="00A539AF"/>
    <w:rsid w:val="00A55E99"/>
    <w:rsid w:val="00A564C4"/>
    <w:rsid w:val="00A57C76"/>
    <w:rsid w:val="00A57DB6"/>
    <w:rsid w:val="00A63290"/>
    <w:rsid w:val="00A63A95"/>
    <w:rsid w:val="00A65ADE"/>
    <w:rsid w:val="00A6700C"/>
    <w:rsid w:val="00A704A1"/>
    <w:rsid w:val="00A71729"/>
    <w:rsid w:val="00A751C7"/>
    <w:rsid w:val="00A76BC5"/>
    <w:rsid w:val="00A81FB4"/>
    <w:rsid w:val="00A83076"/>
    <w:rsid w:val="00A85F4C"/>
    <w:rsid w:val="00A86869"/>
    <w:rsid w:val="00A86B3F"/>
    <w:rsid w:val="00A874FA"/>
    <w:rsid w:val="00A90BA6"/>
    <w:rsid w:val="00A9268A"/>
    <w:rsid w:val="00A94BB7"/>
    <w:rsid w:val="00A96FEF"/>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DC1"/>
    <w:rsid w:val="00AD2B7B"/>
    <w:rsid w:val="00AD42D0"/>
    <w:rsid w:val="00AE2E2C"/>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27CA"/>
    <w:rsid w:val="00B22CD3"/>
    <w:rsid w:val="00B24B7C"/>
    <w:rsid w:val="00B3132E"/>
    <w:rsid w:val="00B34CD7"/>
    <w:rsid w:val="00B41720"/>
    <w:rsid w:val="00B468E7"/>
    <w:rsid w:val="00B5426F"/>
    <w:rsid w:val="00B55DCE"/>
    <w:rsid w:val="00B56E78"/>
    <w:rsid w:val="00B575C2"/>
    <w:rsid w:val="00B62F5C"/>
    <w:rsid w:val="00B637BD"/>
    <w:rsid w:val="00B64A95"/>
    <w:rsid w:val="00B6727D"/>
    <w:rsid w:val="00B720FC"/>
    <w:rsid w:val="00B817BD"/>
    <w:rsid w:val="00B82D46"/>
    <w:rsid w:val="00B91535"/>
    <w:rsid w:val="00B960CC"/>
    <w:rsid w:val="00B97B27"/>
    <w:rsid w:val="00BA20A6"/>
    <w:rsid w:val="00BB3642"/>
    <w:rsid w:val="00BC11D2"/>
    <w:rsid w:val="00BC25C1"/>
    <w:rsid w:val="00BC4701"/>
    <w:rsid w:val="00BC5128"/>
    <w:rsid w:val="00BC6BBB"/>
    <w:rsid w:val="00BD0504"/>
    <w:rsid w:val="00BD558D"/>
    <w:rsid w:val="00BD5887"/>
    <w:rsid w:val="00BD6E5C"/>
    <w:rsid w:val="00BF095F"/>
    <w:rsid w:val="00BF0E7F"/>
    <w:rsid w:val="00BF0ECC"/>
    <w:rsid w:val="00BF4272"/>
    <w:rsid w:val="00C001DA"/>
    <w:rsid w:val="00C025BA"/>
    <w:rsid w:val="00C0480E"/>
    <w:rsid w:val="00C06038"/>
    <w:rsid w:val="00C0738B"/>
    <w:rsid w:val="00C13974"/>
    <w:rsid w:val="00C139F9"/>
    <w:rsid w:val="00C1481E"/>
    <w:rsid w:val="00C16BCB"/>
    <w:rsid w:val="00C2393B"/>
    <w:rsid w:val="00C33747"/>
    <w:rsid w:val="00C34232"/>
    <w:rsid w:val="00C3431B"/>
    <w:rsid w:val="00C36B40"/>
    <w:rsid w:val="00C40DCF"/>
    <w:rsid w:val="00C45622"/>
    <w:rsid w:val="00C469E6"/>
    <w:rsid w:val="00C474A8"/>
    <w:rsid w:val="00C52E9B"/>
    <w:rsid w:val="00C600F2"/>
    <w:rsid w:val="00C6072F"/>
    <w:rsid w:val="00C61E99"/>
    <w:rsid w:val="00C62717"/>
    <w:rsid w:val="00C6378F"/>
    <w:rsid w:val="00C642F4"/>
    <w:rsid w:val="00C6430D"/>
    <w:rsid w:val="00C734C7"/>
    <w:rsid w:val="00C75D01"/>
    <w:rsid w:val="00C822A5"/>
    <w:rsid w:val="00C82A81"/>
    <w:rsid w:val="00C83597"/>
    <w:rsid w:val="00C838B3"/>
    <w:rsid w:val="00C84043"/>
    <w:rsid w:val="00C84126"/>
    <w:rsid w:val="00C86C4F"/>
    <w:rsid w:val="00C90665"/>
    <w:rsid w:val="00C92DE2"/>
    <w:rsid w:val="00C9586E"/>
    <w:rsid w:val="00C96063"/>
    <w:rsid w:val="00C96C30"/>
    <w:rsid w:val="00CA1A89"/>
    <w:rsid w:val="00CA68B7"/>
    <w:rsid w:val="00CB3623"/>
    <w:rsid w:val="00CB4A25"/>
    <w:rsid w:val="00CB512B"/>
    <w:rsid w:val="00CB5A64"/>
    <w:rsid w:val="00CC1151"/>
    <w:rsid w:val="00CC228A"/>
    <w:rsid w:val="00CC2B66"/>
    <w:rsid w:val="00CD3884"/>
    <w:rsid w:val="00CD7904"/>
    <w:rsid w:val="00CE0395"/>
    <w:rsid w:val="00CE066B"/>
    <w:rsid w:val="00CE0971"/>
    <w:rsid w:val="00CE1A5E"/>
    <w:rsid w:val="00CE1AAA"/>
    <w:rsid w:val="00CE49B5"/>
    <w:rsid w:val="00CE5B1E"/>
    <w:rsid w:val="00CE6D83"/>
    <w:rsid w:val="00CE7AEB"/>
    <w:rsid w:val="00CF4183"/>
    <w:rsid w:val="00CF6E07"/>
    <w:rsid w:val="00D02117"/>
    <w:rsid w:val="00D0291C"/>
    <w:rsid w:val="00D036AA"/>
    <w:rsid w:val="00D04732"/>
    <w:rsid w:val="00D1055E"/>
    <w:rsid w:val="00D1119E"/>
    <w:rsid w:val="00D11304"/>
    <w:rsid w:val="00D139DC"/>
    <w:rsid w:val="00D15FE6"/>
    <w:rsid w:val="00D27AE1"/>
    <w:rsid w:val="00D27AE3"/>
    <w:rsid w:val="00D3449F"/>
    <w:rsid w:val="00D3690B"/>
    <w:rsid w:val="00D37FE9"/>
    <w:rsid w:val="00D40B9C"/>
    <w:rsid w:val="00D42B42"/>
    <w:rsid w:val="00D47BC5"/>
    <w:rsid w:val="00D5311F"/>
    <w:rsid w:val="00D53DC4"/>
    <w:rsid w:val="00D53E0A"/>
    <w:rsid w:val="00D62AF0"/>
    <w:rsid w:val="00D667A6"/>
    <w:rsid w:val="00D66E92"/>
    <w:rsid w:val="00D71B15"/>
    <w:rsid w:val="00D77BD4"/>
    <w:rsid w:val="00D77D5E"/>
    <w:rsid w:val="00D8260C"/>
    <w:rsid w:val="00D85748"/>
    <w:rsid w:val="00D86532"/>
    <w:rsid w:val="00D8765E"/>
    <w:rsid w:val="00D93156"/>
    <w:rsid w:val="00D967F0"/>
    <w:rsid w:val="00DA05D5"/>
    <w:rsid w:val="00DA34E3"/>
    <w:rsid w:val="00DA3F26"/>
    <w:rsid w:val="00DA696F"/>
    <w:rsid w:val="00DA7205"/>
    <w:rsid w:val="00DB143C"/>
    <w:rsid w:val="00DC15AB"/>
    <w:rsid w:val="00DC17FC"/>
    <w:rsid w:val="00DC1843"/>
    <w:rsid w:val="00DC6631"/>
    <w:rsid w:val="00DE0D1D"/>
    <w:rsid w:val="00DE0EEF"/>
    <w:rsid w:val="00DE3192"/>
    <w:rsid w:val="00DE5488"/>
    <w:rsid w:val="00DF16B8"/>
    <w:rsid w:val="00DF1875"/>
    <w:rsid w:val="00DF3A3F"/>
    <w:rsid w:val="00DF7A62"/>
    <w:rsid w:val="00E04369"/>
    <w:rsid w:val="00E04567"/>
    <w:rsid w:val="00E04DAC"/>
    <w:rsid w:val="00E06DB2"/>
    <w:rsid w:val="00E071C4"/>
    <w:rsid w:val="00E1266D"/>
    <w:rsid w:val="00E13613"/>
    <w:rsid w:val="00E14A1F"/>
    <w:rsid w:val="00E159BC"/>
    <w:rsid w:val="00E169A3"/>
    <w:rsid w:val="00E1747F"/>
    <w:rsid w:val="00E23A72"/>
    <w:rsid w:val="00E30B9F"/>
    <w:rsid w:val="00E30E42"/>
    <w:rsid w:val="00E341F0"/>
    <w:rsid w:val="00E3481D"/>
    <w:rsid w:val="00E3544B"/>
    <w:rsid w:val="00E3736A"/>
    <w:rsid w:val="00E3798D"/>
    <w:rsid w:val="00E40EC6"/>
    <w:rsid w:val="00E42B33"/>
    <w:rsid w:val="00E45049"/>
    <w:rsid w:val="00E45A70"/>
    <w:rsid w:val="00E45ACF"/>
    <w:rsid w:val="00E4750D"/>
    <w:rsid w:val="00E50366"/>
    <w:rsid w:val="00E5159F"/>
    <w:rsid w:val="00E557DC"/>
    <w:rsid w:val="00E6428B"/>
    <w:rsid w:val="00E64593"/>
    <w:rsid w:val="00E713D3"/>
    <w:rsid w:val="00E733F9"/>
    <w:rsid w:val="00E74968"/>
    <w:rsid w:val="00E749A5"/>
    <w:rsid w:val="00E82629"/>
    <w:rsid w:val="00E8309E"/>
    <w:rsid w:val="00E832D6"/>
    <w:rsid w:val="00E84519"/>
    <w:rsid w:val="00E928A8"/>
    <w:rsid w:val="00E96225"/>
    <w:rsid w:val="00EA0219"/>
    <w:rsid w:val="00EA3246"/>
    <w:rsid w:val="00EA5378"/>
    <w:rsid w:val="00EA5959"/>
    <w:rsid w:val="00EA6996"/>
    <w:rsid w:val="00EB03D4"/>
    <w:rsid w:val="00EB0C99"/>
    <w:rsid w:val="00EB2632"/>
    <w:rsid w:val="00EB5320"/>
    <w:rsid w:val="00EB5CF8"/>
    <w:rsid w:val="00EC07A6"/>
    <w:rsid w:val="00EC282F"/>
    <w:rsid w:val="00EC3E46"/>
    <w:rsid w:val="00EC3FA2"/>
    <w:rsid w:val="00EC657E"/>
    <w:rsid w:val="00ED3485"/>
    <w:rsid w:val="00ED38A6"/>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6A11"/>
    <w:rsid w:val="00F37F3F"/>
    <w:rsid w:val="00F43F59"/>
    <w:rsid w:val="00F4425B"/>
    <w:rsid w:val="00F4628B"/>
    <w:rsid w:val="00F46785"/>
    <w:rsid w:val="00F534AC"/>
    <w:rsid w:val="00F54752"/>
    <w:rsid w:val="00F63F99"/>
    <w:rsid w:val="00F679B6"/>
    <w:rsid w:val="00F67D92"/>
    <w:rsid w:val="00F705B1"/>
    <w:rsid w:val="00F70C7B"/>
    <w:rsid w:val="00F7163F"/>
    <w:rsid w:val="00F7258A"/>
    <w:rsid w:val="00F73798"/>
    <w:rsid w:val="00F744F5"/>
    <w:rsid w:val="00F80857"/>
    <w:rsid w:val="00F80957"/>
    <w:rsid w:val="00F80CB5"/>
    <w:rsid w:val="00F82431"/>
    <w:rsid w:val="00F83767"/>
    <w:rsid w:val="00F84C27"/>
    <w:rsid w:val="00F91623"/>
    <w:rsid w:val="00F91990"/>
    <w:rsid w:val="00F935F2"/>
    <w:rsid w:val="00F94653"/>
    <w:rsid w:val="00F95CB3"/>
    <w:rsid w:val="00F96B46"/>
    <w:rsid w:val="00FA6C1D"/>
    <w:rsid w:val="00FB1107"/>
    <w:rsid w:val="00FB35B9"/>
    <w:rsid w:val="00FB55B1"/>
    <w:rsid w:val="00FB618F"/>
    <w:rsid w:val="00FC18DD"/>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60924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20158982">
      <w:bodyDiv w:val="1"/>
      <w:marLeft w:val="0"/>
      <w:marRight w:val="0"/>
      <w:marTop w:val="0"/>
      <w:marBottom w:val="0"/>
      <w:divBdr>
        <w:top w:val="none" w:sz="0" w:space="0" w:color="auto"/>
        <w:left w:val="none" w:sz="0" w:space="0" w:color="auto"/>
        <w:bottom w:val="none" w:sz="0" w:space="0" w:color="auto"/>
        <w:right w:val="none" w:sz="0" w:space="0" w:color="auto"/>
      </w:divBdr>
      <w:divsChild>
        <w:div w:id="792872181">
          <w:marLeft w:val="0"/>
          <w:marRight w:val="0"/>
          <w:marTop w:val="0"/>
          <w:marBottom w:val="0"/>
          <w:divBdr>
            <w:top w:val="none" w:sz="0" w:space="0" w:color="auto"/>
            <w:left w:val="none" w:sz="0" w:space="0" w:color="auto"/>
            <w:bottom w:val="none" w:sz="0" w:space="0" w:color="auto"/>
            <w:right w:val="none" w:sz="0" w:space="0" w:color="auto"/>
          </w:divBdr>
          <w:divsChild>
            <w:div w:id="1300380387">
              <w:marLeft w:val="0"/>
              <w:marRight w:val="0"/>
              <w:marTop w:val="0"/>
              <w:marBottom w:val="0"/>
              <w:divBdr>
                <w:top w:val="none" w:sz="0" w:space="0" w:color="auto"/>
                <w:left w:val="none" w:sz="0" w:space="0" w:color="auto"/>
                <w:bottom w:val="none" w:sz="0" w:space="0" w:color="auto"/>
                <w:right w:val="none" w:sz="0" w:space="0" w:color="auto"/>
              </w:divBdr>
              <w:divsChild>
                <w:div w:id="2134127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654996">
          <w:marLeft w:val="0"/>
          <w:marRight w:val="0"/>
          <w:marTop w:val="0"/>
          <w:marBottom w:val="0"/>
          <w:divBdr>
            <w:top w:val="none" w:sz="0" w:space="0" w:color="auto"/>
            <w:left w:val="none" w:sz="0" w:space="0" w:color="auto"/>
            <w:bottom w:val="none" w:sz="0" w:space="0" w:color="auto"/>
            <w:right w:val="none" w:sz="0" w:space="0" w:color="auto"/>
          </w:divBdr>
          <w:divsChild>
            <w:div w:id="338700513">
              <w:marLeft w:val="0"/>
              <w:marRight w:val="0"/>
              <w:marTop w:val="0"/>
              <w:marBottom w:val="0"/>
              <w:divBdr>
                <w:top w:val="none" w:sz="0" w:space="0" w:color="auto"/>
                <w:left w:val="none" w:sz="0" w:space="0" w:color="auto"/>
                <w:bottom w:val="none" w:sz="0" w:space="0" w:color="auto"/>
                <w:right w:val="none" w:sz="0" w:space="0" w:color="auto"/>
              </w:divBdr>
              <w:divsChild>
                <w:div w:id="785539960">
                  <w:marLeft w:val="0"/>
                  <w:marRight w:val="0"/>
                  <w:marTop w:val="0"/>
                  <w:marBottom w:val="0"/>
                  <w:divBdr>
                    <w:top w:val="none" w:sz="0" w:space="0" w:color="auto"/>
                    <w:left w:val="none" w:sz="0" w:space="0" w:color="auto"/>
                    <w:bottom w:val="none" w:sz="0" w:space="0" w:color="auto"/>
                    <w:right w:val="none" w:sz="0" w:space="0" w:color="auto"/>
                  </w:divBdr>
                  <w:divsChild>
                    <w:div w:id="832449987">
                      <w:marLeft w:val="0"/>
                      <w:marRight w:val="0"/>
                      <w:marTop w:val="0"/>
                      <w:marBottom w:val="0"/>
                      <w:divBdr>
                        <w:top w:val="none" w:sz="0" w:space="0" w:color="auto"/>
                        <w:left w:val="none" w:sz="0" w:space="0" w:color="auto"/>
                        <w:bottom w:val="none" w:sz="0" w:space="0" w:color="auto"/>
                        <w:right w:val="none" w:sz="0" w:space="0" w:color="auto"/>
                      </w:divBdr>
                      <w:divsChild>
                        <w:div w:id="1877767815">
                          <w:marLeft w:val="0"/>
                          <w:marRight w:val="-450"/>
                          <w:marTop w:val="0"/>
                          <w:marBottom w:val="0"/>
                          <w:divBdr>
                            <w:top w:val="none" w:sz="0" w:space="0" w:color="auto"/>
                            <w:left w:val="none" w:sz="0" w:space="0" w:color="auto"/>
                            <w:bottom w:val="none" w:sz="0" w:space="0" w:color="auto"/>
                            <w:right w:val="none" w:sz="0" w:space="0" w:color="auto"/>
                          </w:divBdr>
                          <w:divsChild>
                            <w:div w:id="287006476">
                              <w:marLeft w:val="0"/>
                              <w:marRight w:val="-255"/>
                              <w:marTop w:val="0"/>
                              <w:marBottom w:val="0"/>
                              <w:divBdr>
                                <w:top w:val="none" w:sz="0" w:space="0" w:color="auto"/>
                                <w:left w:val="none" w:sz="0" w:space="0" w:color="auto"/>
                                <w:bottom w:val="none" w:sz="0" w:space="0" w:color="auto"/>
                                <w:right w:val="none" w:sz="0" w:space="0" w:color="auto"/>
                              </w:divBdr>
                              <w:divsChild>
                                <w:div w:id="1145926528">
                                  <w:marLeft w:val="0"/>
                                  <w:marRight w:val="0"/>
                                  <w:marTop w:val="0"/>
                                  <w:marBottom w:val="0"/>
                                  <w:divBdr>
                                    <w:top w:val="none" w:sz="0" w:space="0" w:color="auto"/>
                                    <w:left w:val="none" w:sz="0" w:space="0" w:color="auto"/>
                                    <w:bottom w:val="none" w:sz="0" w:space="0" w:color="auto"/>
                                    <w:right w:val="none" w:sz="0" w:space="0" w:color="auto"/>
                                  </w:divBdr>
                                  <w:divsChild>
                                    <w:div w:id="371152353">
                                      <w:marLeft w:val="0"/>
                                      <w:marRight w:val="0"/>
                                      <w:marTop w:val="0"/>
                                      <w:marBottom w:val="0"/>
                                      <w:divBdr>
                                        <w:top w:val="none" w:sz="0" w:space="0" w:color="auto"/>
                                        <w:left w:val="none" w:sz="0" w:space="0" w:color="auto"/>
                                        <w:bottom w:val="none" w:sz="0" w:space="0" w:color="auto"/>
                                        <w:right w:val="none" w:sz="0" w:space="0" w:color="auto"/>
                                      </w:divBdr>
                                      <w:divsChild>
                                        <w:div w:id="126894735">
                                          <w:marLeft w:val="0"/>
                                          <w:marRight w:val="0"/>
                                          <w:marTop w:val="0"/>
                                          <w:marBottom w:val="0"/>
                                          <w:divBdr>
                                            <w:top w:val="none" w:sz="0" w:space="0" w:color="auto"/>
                                            <w:left w:val="none" w:sz="0" w:space="0" w:color="auto"/>
                                            <w:bottom w:val="none" w:sz="0" w:space="0" w:color="auto"/>
                                            <w:right w:val="none" w:sz="0" w:space="0" w:color="auto"/>
                                          </w:divBdr>
                                          <w:divsChild>
                                            <w:div w:id="958487446">
                                              <w:marLeft w:val="0"/>
                                              <w:marRight w:val="0"/>
                                              <w:marTop w:val="0"/>
                                              <w:marBottom w:val="0"/>
                                              <w:divBdr>
                                                <w:top w:val="none" w:sz="0" w:space="0" w:color="auto"/>
                                                <w:left w:val="none" w:sz="0" w:space="0" w:color="auto"/>
                                                <w:bottom w:val="none" w:sz="0" w:space="0" w:color="auto"/>
                                                <w:right w:val="none" w:sz="0" w:space="0" w:color="auto"/>
                                              </w:divBdr>
                                              <w:divsChild>
                                                <w:div w:id="6150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1168082">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049915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49"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4" y="291464"/>
          <a:ext cx="1813559"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89" y="582930"/>
          <a:ext cx="1360169"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44FE6-2A05-4021-A973-8070FDAE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qlmlab</cp:lastModifiedBy>
  <cp:revision>3</cp:revision>
  <cp:lastPrinted>2016-04-18T12:10:00Z</cp:lastPrinted>
  <dcterms:created xsi:type="dcterms:W3CDTF">2020-09-05T19:19:00Z</dcterms:created>
  <dcterms:modified xsi:type="dcterms:W3CDTF">2020-09-07T15:18:00Z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