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C4AEA9D" w:rsidR="00A156C3" w:rsidRPr="00A156C3" w:rsidRDefault="00EA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Art society</w:t>
            </w:r>
            <w:r w:rsidR="00BC20B7">
              <w:rPr>
                <w:rFonts w:ascii="Verdana" w:eastAsia="Times New Roman" w:hAnsi="Verdana" w:cs="Times New Roman"/>
                <w:b/>
                <w:lang w:eastAsia="en-GB"/>
              </w:rPr>
              <w:t xml:space="preserve"> general activity (group meetings)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9EC3C4E" w:rsidR="00A156C3" w:rsidRPr="00A156C3" w:rsidRDefault="00841F7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08/04/20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D393FD4" w:rsidR="00A156C3" w:rsidRPr="00A156C3" w:rsidRDefault="00EA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Student Union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EEBAC93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9D43A89" w:rsidR="00EB5320" w:rsidRPr="00B817BD" w:rsidRDefault="00EA473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Hannah Payne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5"/>
        <w:gridCol w:w="2650"/>
        <w:gridCol w:w="1865"/>
        <w:gridCol w:w="675"/>
        <w:gridCol w:w="675"/>
        <w:gridCol w:w="488"/>
        <w:gridCol w:w="2964"/>
        <w:gridCol w:w="488"/>
        <w:gridCol w:w="488"/>
        <w:gridCol w:w="488"/>
        <w:gridCol w:w="294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5E8272C" w:rsidR="00CE1AAA" w:rsidRDefault="00EA473B" w:rsidP="00EA473B">
            <w:pPr>
              <w:jc w:val="center"/>
            </w:pPr>
            <w:r>
              <w:t xml:space="preserve">Falls in the area due to student bags, or unforeseen trip hazards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A90DA9F" w:rsidR="00CE1AAA" w:rsidRDefault="006A6DEA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87F454A" w:rsidR="00CE1AAA" w:rsidRDefault="006A6DEA">
            <w:r>
              <w:t xml:space="preserve">Art society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F485CA" w:rsidR="00CE1AAA" w:rsidRPr="00957A37" w:rsidRDefault="006A6D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A7363C4" w:rsidR="00CE1AAA" w:rsidRPr="00957A37" w:rsidRDefault="006A6D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6BDE304F" w14:textId="77777777" w:rsidR="00CE1AAA" w:rsidRDefault="006A6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Safe storage of bags and equipment</w:t>
            </w:r>
          </w:p>
          <w:p w14:paraId="3C5F0432" w14:textId="45F02DBA" w:rsidR="006F3836" w:rsidRPr="00957A37" w:rsidRDefault="006F3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66DA36" w:rsidR="00CE1AAA" w:rsidRDefault="00EA473B">
            <w:r>
              <w:t xml:space="preserve">Injury due to inappropriate use of art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B6B834D" w:rsidR="00CE1AAA" w:rsidRDefault="006A6DEA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46E84C1" w:rsidR="00CE1AAA" w:rsidRDefault="006A6DEA">
            <w:r>
              <w:t xml:space="preserve">Art society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98964F7" w:rsidR="00CE1AAA" w:rsidRPr="00957A37" w:rsidRDefault="006A6D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B19DEA0" w:rsidR="00CE1AAA" w:rsidRPr="00957A37" w:rsidRDefault="006A6D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2E96C682" w14:textId="77777777" w:rsidR="00CE1AAA" w:rsidRDefault="006A6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Vigilance and educated use of art tools </w:t>
            </w:r>
          </w:p>
          <w:p w14:paraId="3C5F043E" w14:textId="694A43AA" w:rsidR="006F3836" w:rsidRPr="00957A37" w:rsidRDefault="006F3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3F0F54D" w:rsidR="00CE1AAA" w:rsidRDefault="008A1590">
            <w:r>
              <w:lastRenderedPageBreak/>
              <w:t xml:space="preserve">Food for events such as sweets for Halloween  </w:t>
            </w:r>
          </w:p>
        </w:tc>
        <w:tc>
          <w:tcPr>
            <w:tcW w:w="924" w:type="pct"/>
            <w:shd w:val="clear" w:color="auto" w:fill="FFFFFF" w:themeFill="background1"/>
          </w:tcPr>
          <w:p w14:paraId="7160BAD2" w14:textId="77777777" w:rsidR="00CE1AAA" w:rsidRDefault="008A1590">
            <w:r>
              <w:t>Food poisoning</w:t>
            </w:r>
          </w:p>
          <w:p w14:paraId="3C5F0445" w14:textId="64E018D5" w:rsidR="008A1590" w:rsidRDefault="008A1590">
            <w:r>
              <w:t xml:space="preserve">Food allergies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B311C3D" w:rsidR="00CE1AAA" w:rsidRDefault="00A9341B">
            <w:r>
              <w:t xml:space="preserve">Committee members and society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4259FC4" w:rsidR="00CE1AAA" w:rsidRPr="00957A37" w:rsidRDefault="008A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26EC366" w:rsidR="00CE1AAA" w:rsidRPr="00957A37" w:rsidRDefault="008A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03C7DB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267ABA94" w:rsidR="00CE1AAA" w:rsidRPr="00957A37" w:rsidRDefault="008A159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that people are aware of what the food contains by keeping the packages.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D549961" w:rsidR="00CE1AAA" w:rsidRPr="00957A37" w:rsidRDefault="008A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18D015E" w:rsidR="00CE1AAA" w:rsidRPr="00957A37" w:rsidRDefault="008A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4301072A" w:rsidR="00CE1AAA" w:rsidRDefault="008A1590">
            <w:r>
              <w:t>Make a sign to acknowledge any potential allergies which may be affected by the products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D8DA106" w:rsidR="00CE1AAA" w:rsidRDefault="00A9341B">
            <w:r>
              <w:t xml:space="preserve">Manual handling of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FE69535" w14:textId="77777777" w:rsidR="00CE1AAA" w:rsidRDefault="00A9341B">
            <w:r>
              <w:t>Damage to equipment</w:t>
            </w:r>
          </w:p>
          <w:p w14:paraId="0F10363C" w14:textId="77777777" w:rsidR="00A9341B" w:rsidRDefault="00A9341B">
            <w:r>
              <w:t xml:space="preserve">Injury when transporting equipment </w:t>
            </w:r>
          </w:p>
          <w:p w14:paraId="3C5F0451" w14:textId="00B6D9EE" w:rsidR="00A9341B" w:rsidRDefault="00A9341B">
            <w:r>
              <w:t xml:space="preserve">Injury to people transporting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F7D55C6" w:rsidR="00CE1AAA" w:rsidRDefault="00A9341B">
            <w:r>
              <w:t xml:space="preserve">Committee members and potential society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6506617" w:rsidR="00CE1AAA" w:rsidRPr="00957A37" w:rsidRDefault="00A934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5698668" w:rsidR="00CE1AAA" w:rsidRPr="00957A37" w:rsidRDefault="00A934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48EBAB84" w:rsidR="00CE1AAA" w:rsidRDefault="00A9341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everyone is handling art equipment safely and correctly.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C55F59C" w:rsidR="00CE1AAA" w:rsidRPr="00957A37" w:rsidRDefault="00A934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8BC337E" w:rsidR="00CE1AAA" w:rsidRPr="00957A37" w:rsidRDefault="00A934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2"/>
        <w:gridCol w:w="1834"/>
        <w:gridCol w:w="196"/>
        <w:gridCol w:w="793"/>
        <w:gridCol w:w="1025"/>
        <w:gridCol w:w="4293"/>
        <w:gridCol w:w="176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4289" w14:textId="77777777" w:rsidR="00FA64EE" w:rsidRDefault="00FA64EE" w:rsidP="00AC47B4">
      <w:pPr>
        <w:spacing w:after="0" w:line="240" w:lineRule="auto"/>
      </w:pPr>
      <w:r>
        <w:separator/>
      </w:r>
    </w:p>
  </w:endnote>
  <w:endnote w:type="continuationSeparator" w:id="0">
    <w:p w14:paraId="46DF5C6A" w14:textId="77777777" w:rsidR="00FA64EE" w:rsidRDefault="00FA64E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08D1" w14:textId="77777777" w:rsidR="00FA64EE" w:rsidRDefault="00FA64EE" w:rsidP="00AC47B4">
      <w:pPr>
        <w:spacing w:after="0" w:line="240" w:lineRule="auto"/>
      </w:pPr>
      <w:r>
        <w:separator/>
      </w:r>
    </w:p>
  </w:footnote>
  <w:footnote w:type="continuationSeparator" w:id="0">
    <w:p w14:paraId="1831D6A4" w14:textId="77777777" w:rsidR="00FA64EE" w:rsidRDefault="00FA64E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FDC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070C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DE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83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1F73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590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41B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0B7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473B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4EE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E960C-6AF8-452C-B9BB-CA3DB451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Hannah Payne</cp:lastModifiedBy>
  <cp:revision>10</cp:revision>
  <cp:lastPrinted>2016-04-18T12:10:00Z</cp:lastPrinted>
  <dcterms:created xsi:type="dcterms:W3CDTF">2019-07-11T17:40:00Z</dcterms:created>
  <dcterms:modified xsi:type="dcterms:W3CDTF">2020-04-08T16:38:00Z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