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EFAF72D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EFAF72D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81347DC" w14:textId="6C2D6BB2" w:rsidR="008A6B6B" w:rsidRPr="00137997" w:rsidRDefault="3D6B8066" w:rsidP="1EFAF72D">
            <w:pPr>
              <w:rPr>
                <w:rFonts w:ascii="Verdana" w:eastAsia="Times New Roman" w:hAnsi="Verdana" w:cs="Times New Roman"/>
                <w:color w:val="FF0000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</w:rPr>
              <w:t xml:space="preserve">Weekly Art </w:t>
            </w:r>
            <w:r w:rsidR="3856D0C6" w:rsidRPr="1EFAF72D">
              <w:rPr>
                <w:rFonts w:ascii="Verdana" w:eastAsia="Times New Roman" w:hAnsi="Verdana" w:cs="Times New Roman"/>
                <w:color w:val="FF0000"/>
              </w:rPr>
              <w:t>Session</w:t>
            </w:r>
          </w:p>
          <w:p w14:paraId="3C5F03FD" w14:textId="43E13737" w:rsidR="008A6B6B" w:rsidRPr="00137997" w:rsidRDefault="008A6B6B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1551F8BE" w:rsidR="00137997" w:rsidRPr="00A156C3" w:rsidRDefault="00FC6141" w:rsidP="1EFAF72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15</w:t>
            </w:r>
            <w:r w:rsidR="26D27674" w:rsidRPr="1EFAF72D">
              <w:rPr>
                <w:rFonts w:ascii="Verdana" w:eastAsia="Times New Roman" w:hAnsi="Verdana" w:cs="Times New Roman"/>
                <w:b/>
                <w:bCs/>
                <w:lang w:eastAsia="en-GB"/>
              </w:rPr>
              <w:t>/10/2025</w:t>
            </w:r>
          </w:p>
        </w:tc>
      </w:tr>
      <w:tr w:rsidR="00E4228F" w:rsidRPr="00CE5B1E" w14:paraId="3C5F0405" w14:textId="77777777" w:rsidTr="1EFAF72D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22498E55" w:rsidR="00E4228F" w:rsidRPr="00137997" w:rsidRDefault="29C98195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</w:rPr>
              <w:t>Art Society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AE54BEF" w:rsidR="00E4228F" w:rsidRPr="00137997" w:rsidRDefault="0D2F2438" w:rsidP="1EFAF72D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</w:rPr>
              <w:t>Yasmin Rahman</w:t>
            </w:r>
          </w:p>
        </w:tc>
      </w:tr>
      <w:tr w:rsidR="00E4228F" w:rsidRPr="00CE5B1E" w14:paraId="3C5F040B" w14:textId="77777777" w:rsidTr="1EFAF72D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7D6DDA12" w:rsidR="00E4228F" w:rsidRPr="00137997" w:rsidRDefault="0080B608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</w:rPr>
              <w:t xml:space="preserve">Yasmin Rahman 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EFAF72D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61F1C4A3" w14:textId="062CD1A9" w:rsidR="00D24761" w:rsidRPr="00D24761" w:rsidRDefault="6F4C867D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>Classes being held between 6:00pm-8:00pm</w:t>
            </w:r>
            <w:r w:rsidR="7272BC99"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every Thursday. </w:t>
            </w:r>
          </w:p>
          <w:p w14:paraId="07075DDB" w14:textId="4E897AA5" w:rsidR="00D24761" w:rsidRPr="00D24761" w:rsidRDefault="2FFEE02A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>Study Space in Building 42</w:t>
            </w:r>
            <w:r w:rsidR="2935002A"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(SUSU building)</w:t>
            </w:r>
          </w:p>
          <w:p w14:paraId="763F5428" w14:textId="3125C137" w:rsidR="00D24761" w:rsidRPr="00D24761" w:rsidRDefault="507B5FA7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>Members will be using art supplies (</w:t>
            </w:r>
            <w:r w:rsidR="115DE2F8"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>i.e.</w:t>
            </w:r>
            <w:r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: paint, markers) to create pieces of art around the theme of </w:t>
            </w:r>
            <w:r w:rsidR="00FC6141">
              <w:rPr>
                <w:rFonts w:ascii="Verdana" w:eastAsia="Times New Roman" w:hAnsi="Verdana" w:cs="Times New Roman"/>
                <w:color w:val="FF0000"/>
                <w:lang w:eastAsia="en-GB"/>
              </w:rPr>
              <w:t>impressionism</w:t>
            </w:r>
            <w:r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. 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E1AAA" w14:paraId="3C5F0413" w14:textId="77777777" w:rsidTr="1EFAF72D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1EFAF72D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1EFAF72D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1EFAF72D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1EFAF72D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6C6D38D4" w:rsidR="3011F1AA" w:rsidRPr="007213F1" w:rsidRDefault="3011F1AA" w:rsidP="15BE35F4">
            <w:r w:rsidRPr="007213F1"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56A3EC77" w:rsidR="79D66AA9" w:rsidRDefault="50BF0D0F" w:rsidP="007213F1">
            <w:r>
              <w:t>Ensure sharp craft tools are not carried w</w:t>
            </w:r>
            <w:r w:rsidR="4BD33285">
              <w:t>h</w:t>
            </w:r>
            <w:r w:rsidR="732D316D">
              <w:t xml:space="preserve">ere </w:t>
            </w:r>
            <w:r w:rsidR="07A53B6D">
              <w:t>possible or</w:t>
            </w:r>
            <w:r w:rsidR="7B9844F3">
              <w:t xml:space="preserve">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727DC654" w14:textId="77777777" w:rsidTr="1EFAF72D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D15EB6D" w14:textId="3CEA0EF0" w:rsidR="237E6995" w:rsidRPr="007213F1" w:rsidRDefault="00E01527" w:rsidP="15BE35F4">
            <w:r>
              <w:t>Small items, e.g.</w:t>
            </w:r>
            <w:r w:rsidR="007213F1">
              <w:t xml:space="preserve"> s</w:t>
            </w:r>
            <w:r w:rsidR="4AC583D2" w:rsidRPr="007213F1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24366530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3B61D499" w14:textId="77777777" w:rsidR="00E01527" w:rsidRDefault="00E01527" w:rsidP="15BE35F4"/>
          <w:p w14:paraId="02207CD5" w14:textId="5C02B976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0AA518E2" w14:textId="2E0BE135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676F173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65D073D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7672355F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643FFB99" w14:textId="19211389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007BC487" w14:textId="77777777" w:rsidR="007213F1" w:rsidRDefault="007213F1" w:rsidP="007213F1"/>
          <w:p w14:paraId="0EEBC022" w14:textId="2DFEF111" w:rsidR="007213F1" w:rsidRDefault="007213F1" w:rsidP="007213F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0DBD5C18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0BF7663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7BEF0A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092A2B39" w14:textId="6ECBA435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2ADCA4F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Any incidents need to be reported as soon as possible, ensuring duty manager/health and safety officers have been informed. </w:t>
            </w:r>
          </w:p>
          <w:p w14:paraId="5B730D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1A7E4DF8" w14:textId="7C09E94B" w:rsidR="15BE35F4" w:rsidRDefault="15BE35F4" w:rsidP="15BE35F4">
            <w:pPr>
              <w:rPr>
                <w:rFonts w:ascii="Calibri" w:eastAsia="Calibri" w:hAnsi="Calibri" w:cs="Calibri"/>
              </w:rPr>
            </w:pPr>
          </w:p>
        </w:tc>
      </w:tr>
      <w:tr w:rsidR="00137997" w14:paraId="243734B7" w14:textId="77777777" w:rsidTr="1EFAF72D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2464FBBA" w:rsidR="087BEFD9" w:rsidRPr="007213F1" w:rsidRDefault="087BEFD9" w:rsidP="15BE35F4">
            <w:r w:rsidRPr="007213F1"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>, glue,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84836FF" w14:textId="77777777" w:rsidR="0011453C" w:rsidRDefault="0011453C" w:rsidP="0011453C"/>
          <w:p w14:paraId="58AD6D0F" w14:textId="77777777" w:rsidR="0011453C" w:rsidRDefault="0011453C" w:rsidP="0011453C">
            <w:r>
              <w:t>Clear away any spills quickly and thoroughly.</w:t>
            </w:r>
          </w:p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6DC66DE1" w14:textId="66AE7B94" w:rsidR="0011453C" w:rsidRDefault="0011453C" w:rsidP="0011453C">
            <w:r>
              <w:t>If food and/or drinks are being offered, ensure this will be in a separate area to the craft activity.</w:t>
            </w:r>
          </w:p>
          <w:p w14:paraId="0D18680F" w14:textId="4D2C07F5" w:rsidR="0011453C" w:rsidRDefault="0011453C" w:rsidP="1EFAF72D"/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2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1EFAF72D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</w:t>
            </w:r>
            <w:proofErr w:type="spellStart"/>
            <w:r w:rsidR="00E01527">
              <w:t>UoS</w:t>
            </w:r>
            <w:proofErr w:type="spellEnd"/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B9E3FEF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1079E00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580EB59" w:rsidR="00E01527" w:rsidRDefault="43F8F996" w:rsidP="0011453C">
            <w:r>
              <w:t xml:space="preserve">Ensure enough time is planned </w:t>
            </w:r>
            <w:r w:rsidR="059A9ADC">
              <w:t>into</w:t>
            </w:r>
            <w:r>
              <w:t xml:space="preserve"> activity for comprehensive clean up</w:t>
            </w:r>
            <w:r w:rsidR="0B42D74C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5DD1A121" w:rsidR="00B96A97" w:rsidRDefault="0B42D74C" w:rsidP="0011453C">
            <w:r>
              <w:t xml:space="preserve">Prompt </w:t>
            </w:r>
            <w:r w:rsidR="0047D90C">
              <w:t>clean-up</w:t>
            </w:r>
            <w:r>
              <w:t xml:space="preserve">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608604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54021321" w14:textId="77777777" w:rsidR="00E01527" w:rsidRDefault="00E01527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E71CC6" w14:paraId="3C5F0437" w14:textId="77777777" w:rsidTr="1EFAF72D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14:paraId="373A36DB" w14:textId="77777777" w:rsidTr="1EFAF72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1EFAF72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1EFAF72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3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1EFAF72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1EFAF72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6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25"/>
        <w:gridCol w:w="1746"/>
        <w:gridCol w:w="288"/>
        <w:gridCol w:w="1455"/>
        <w:gridCol w:w="1575"/>
        <w:gridCol w:w="3252"/>
        <w:gridCol w:w="1678"/>
      </w:tblGrid>
      <w:tr w:rsidR="00C642F4" w:rsidRPr="00957A37" w14:paraId="3C5F0483" w14:textId="77777777" w:rsidTr="1EFAF72D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1EFAF72D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1EFAF72D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725" w:type="dxa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46" w:type="dxa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743" w:type="dxa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575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4930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1EFAF72D">
        <w:trPr>
          <w:trHeight w:val="574"/>
        </w:trPr>
        <w:tc>
          <w:tcPr>
            <w:tcW w:w="670" w:type="dxa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4725" w:type="dxa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1746" w:type="dxa"/>
          </w:tcPr>
          <w:p w14:paraId="3C5F048F" w14:textId="66AA6F8E" w:rsidR="00C642F4" w:rsidRPr="00957A37" w:rsidRDefault="3B816566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Yasmin Rahman</w:t>
            </w:r>
          </w:p>
        </w:tc>
        <w:tc>
          <w:tcPr>
            <w:tcW w:w="1743" w:type="dxa"/>
            <w:gridSpan w:val="2"/>
          </w:tcPr>
          <w:p w14:paraId="3C5F0490" w14:textId="59BCAA04" w:rsidR="00C642F4" w:rsidRPr="00957A37" w:rsidRDefault="00920A7B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>
              <w:rPr>
                <w:rFonts w:ascii="Lucida Sans" w:eastAsia="Times New Roman" w:hAnsi="Lucida Sans" w:cs="Arial"/>
                <w:color w:val="FF0000"/>
              </w:rPr>
              <w:t>06</w:t>
            </w:r>
            <w:r w:rsidR="15D62809" w:rsidRPr="1EFAF72D">
              <w:rPr>
                <w:rFonts w:ascii="Lucida Sans" w:eastAsia="Times New Roman" w:hAnsi="Lucida Sans" w:cs="Arial"/>
                <w:color w:val="FF0000"/>
              </w:rPr>
              <w:t>/1</w:t>
            </w:r>
            <w:r>
              <w:rPr>
                <w:rFonts w:ascii="Lucida Sans" w:eastAsia="Times New Roman" w:hAnsi="Lucida Sans" w:cs="Arial"/>
                <w:color w:val="FF0000"/>
              </w:rPr>
              <w:t>1</w:t>
            </w:r>
            <w:r w:rsidR="15D62809" w:rsidRPr="1EFAF72D">
              <w:rPr>
                <w:rFonts w:ascii="Lucida Sans" w:eastAsia="Times New Roman" w:hAnsi="Lucida Sans" w:cs="Arial"/>
                <w:color w:val="FF0000"/>
              </w:rPr>
              <w:t>/2025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14:paraId="3C5F0491" w14:textId="6557C05A" w:rsidR="00C642F4" w:rsidRPr="00957A37" w:rsidRDefault="1C802B86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Monthly</w:t>
            </w:r>
          </w:p>
        </w:tc>
        <w:tc>
          <w:tcPr>
            <w:tcW w:w="4930" w:type="dxa"/>
            <w:gridSpan w:val="2"/>
            <w:tcBorders>
              <w:left w:val="single" w:sz="18" w:space="0" w:color="auto"/>
            </w:tcBorders>
          </w:tcPr>
          <w:p w14:paraId="3C5F0492" w14:textId="2E913766" w:rsidR="00C642F4" w:rsidRPr="00957A37" w:rsidRDefault="72695B78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Ensure first aid kit is well stocked. </w:t>
            </w:r>
          </w:p>
        </w:tc>
      </w:tr>
      <w:tr w:rsidR="00C642F4" w:rsidRPr="00957A37" w14:paraId="3C5F049A" w14:textId="77777777" w:rsidTr="1EFAF72D">
        <w:trPr>
          <w:trHeight w:val="574"/>
        </w:trPr>
        <w:tc>
          <w:tcPr>
            <w:tcW w:w="670" w:type="dxa"/>
          </w:tcPr>
          <w:p w14:paraId="3C5F0494" w14:textId="0C0CCA12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4725" w:type="dxa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1746" w:type="dxa"/>
          </w:tcPr>
          <w:p w14:paraId="3C5F0496" w14:textId="52E8C2A1" w:rsidR="00C642F4" w:rsidRPr="00957A37" w:rsidRDefault="4F90FB40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Yasmin Rahman</w:t>
            </w:r>
          </w:p>
        </w:tc>
        <w:tc>
          <w:tcPr>
            <w:tcW w:w="1743" w:type="dxa"/>
            <w:gridSpan w:val="2"/>
          </w:tcPr>
          <w:p w14:paraId="3C5F0497" w14:textId="7EBAA79A" w:rsidR="00C642F4" w:rsidRPr="00957A37" w:rsidRDefault="00920A7B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>
              <w:rPr>
                <w:rFonts w:ascii="Lucida Sans" w:eastAsia="Times New Roman" w:hAnsi="Lucida Sans" w:cs="Arial"/>
                <w:color w:val="FF0000"/>
              </w:rPr>
              <w:t>06</w:t>
            </w:r>
            <w:r w:rsidR="46F67B72" w:rsidRPr="1EFAF72D">
              <w:rPr>
                <w:rFonts w:ascii="Lucida Sans" w:eastAsia="Times New Roman" w:hAnsi="Lucida Sans" w:cs="Arial"/>
                <w:color w:val="FF0000"/>
              </w:rPr>
              <w:t>/1</w:t>
            </w:r>
            <w:r>
              <w:rPr>
                <w:rFonts w:ascii="Lucida Sans" w:eastAsia="Times New Roman" w:hAnsi="Lucida Sans" w:cs="Arial"/>
                <w:color w:val="FF0000"/>
              </w:rPr>
              <w:t>1</w:t>
            </w:r>
            <w:r w:rsidR="46F67B72" w:rsidRPr="1EFAF72D">
              <w:rPr>
                <w:rFonts w:ascii="Lucida Sans" w:eastAsia="Times New Roman" w:hAnsi="Lucida Sans" w:cs="Arial"/>
                <w:color w:val="FF0000"/>
              </w:rPr>
              <w:t>/2025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14:paraId="3C5F0498" w14:textId="51C58249" w:rsidR="00C642F4" w:rsidRPr="00957A37" w:rsidRDefault="357BFB17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Monthly</w:t>
            </w:r>
          </w:p>
        </w:tc>
        <w:tc>
          <w:tcPr>
            <w:tcW w:w="4930" w:type="dxa"/>
            <w:gridSpan w:val="2"/>
            <w:tcBorders>
              <w:left w:val="single" w:sz="18" w:space="0" w:color="auto"/>
            </w:tcBorders>
          </w:tcPr>
          <w:p w14:paraId="7199BD1D" w14:textId="0AF9BB8B" w:rsidR="00C642F4" w:rsidRPr="00957A37" w:rsidRDefault="07B4E170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Ensuring members are aware how to evacuate in the case of an emergency, </w:t>
            </w:r>
            <w:proofErr w:type="spellStart"/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i.e</w:t>
            </w:r>
            <w:proofErr w:type="spellEnd"/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 fire. </w:t>
            </w:r>
          </w:p>
          <w:p w14:paraId="3C5F0499" w14:textId="3C3B2AF1" w:rsidR="00C642F4" w:rsidRPr="00957A37" w:rsidRDefault="07B4E170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Ensuring members are aware on handling art supplies. </w:t>
            </w:r>
          </w:p>
        </w:tc>
      </w:tr>
      <w:tr w:rsidR="00C642F4" w:rsidRPr="00957A37" w14:paraId="3C5F04A1" w14:textId="77777777" w:rsidTr="1EFAF72D">
        <w:trPr>
          <w:trHeight w:val="574"/>
        </w:trPr>
        <w:tc>
          <w:tcPr>
            <w:tcW w:w="670" w:type="dxa"/>
          </w:tcPr>
          <w:p w14:paraId="3C5F049B" w14:textId="61B0D2CE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4725" w:type="dxa"/>
          </w:tcPr>
          <w:p w14:paraId="3C5F049C" w14:textId="59F4AD45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1746" w:type="dxa"/>
          </w:tcPr>
          <w:p w14:paraId="3C5F049D" w14:textId="197CF0AA" w:rsidR="00C642F4" w:rsidRPr="00957A37" w:rsidRDefault="000C3CDC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>
              <w:rPr>
                <w:rFonts w:ascii="Lucida Sans" w:eastAsia="Times New Roman" w:hAnsi="Lucida Sans" w:cs="Arial"/>
                <w:color w:val="FF0000"/>
              </w:rPr>
              <w:t xml:space="preserve">Irina </w:t>
            </w:r>
            <w:proofErr w:type="spellStart"/>
            <w:r>
              <w:rPr>
                <w:rFonts w:ascii="Lucida Sans" w:eastAsia="Times New Roman" w:hAnsi="Lucida Sans" w:cs="Arial"/>
                <w:color w:val="FF0000"/>
              </w:rPr>
              <w:t>Prodanova</w:t>
            </w:r>
            <w:proofErr w:type="spellEnd"/>
          </w:p>
        </w:tc>
        <w:tc>
          <w:tcPr>
            <w:tcW w:w="1743" w:type="dxa"/>
            <w:gridSpan w:val="2"/>
          </w:tcPr>
          <w:p w14:paraId="3C5F049E" w14:textId="1233B8DF" w:rsidR="00C642F4" w:rsidRPr="00957A37" w:rsidRDefault="000C3CDC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0</w:t>
            </w:r>
            <w:r w:rsidR="00920A7B">
              <w:rPr>
                <w:rFonts w:ascii="Lucida Sans" w:eastAsia="Times New Roman" w:hAnsi="Lucida Sans" w:cs="Arial"/>
                <w:color w:val="FF0000"/>
              </w:rPr>
              <w:t>6</w:t>
            </w:r>
            <w:r w:rsidRPr="1EFAF72D">
              <w:rPr>
                <w:rFonts w:ascii="Lucida Sans" w:eastAsia="Times New Roman" w:hAnsi="Lucida Sans" w:cs="Arial"/>
                <w:color w:val="FF0000"/>
              </w:rPr>
              <w:t>/1</w:t>
            </w:r>
            <w:r w:rsidR="00920A7B">
              <w:rPr>
                <w:rFonts w:ascii="Lucida Sans" w:eastAsia="Times New Roman" w:hAnsi="Lucida Sans" w:cs="Arial"/>
                <w:color w:val="FF0000"/>
              </w:rPr>
              <w:t>1</w:t>
            </w:r>
            <w:r w:rsidRPr="1EFAF72D">
              <w:rPr>
                <w:rFonts w:ascii="Lucida Sans" w:eastAsia="Times New Roman" w:hAnsi="Lucida Sans" w:cs="Arial"/>
                <w:color w:val="FF0000"/>
              </w:rPr>
              <w:t>/2025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14:paraId="3C5F049F" w14:textId="08A888B7" w:rsidR="00C642F4" w:rsidRPr="00957A37" w:rsidRDefault="30C6B91B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Monthly</w:t>
            </w:r>
          </w:p>
        </w:tc>
        <w:tc>
          <w:tcPr>
            <w:tcW w:w="4930" w:type="dxa"/>
            <w:gridSpan w:val="2"/>
            <w:tcBorders>
              <w:left w:val="single" w:sz="18" w:space="0" w:color="auto"/>
            </w:tcBorders>
          </w:tcPr>
          <w:p w14:paraId="3C5F04A0" w14:textId="0F26ED31" w:rsidR="00C642F4" w:rsidRPr="00957A37" w:rsidRDefault="30C6B91B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Surveying the area to ensure it is accessible for members (i.e. is there a lift for wheelchair users)</w:t>
            </w:r>
          </w:p>
        </w:tc>
      </w:tr>
      <w:tr w:rsidR="000C3CDC" w:rsidRPr="00957A37" w14:paraId="3C5F04A8" w14:textId="77777777" w:rsidTr="1EFAF72D">
        <w:trPr>
          <w:trHeight w:val="574"/>
        </w:trPr>
        <w:tc>
          <w:tcPr>
            <w:tcW w:w="670" w:type="dxa"/>
          </w:tcPr>
          <w:p w14:paraId="3C5F04A2" w14:textId="57940080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4725" w:type="dxa"/>
          </w:tcPr>
          <w:p w14:paraId="3C5F04A3" w14:textId="76CA907C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1746" w:type="dxa"/>
          </w:tcPr>
          <w:p w14:paraId="3C5F04A4" w14:textId="1C1D7078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>
              <w:rPr>
                <w:rFonts w:ascii="Lucida Sans" w:eastAsia="Times New Roman" w:hAnsi="Lucida Sans" w:cs="Arial"/>
                <w:color w:val="FF0000"/>
              </w:rPr>
              <w:t>Joseph Duerden</w:t>
            </w:r>
          </w:p>
        </w:tc>
        <w:tc>
          <w:tcPr>
            <w:tcW w:w="1743" w:type="dxa"/>
            <w:gridSpan w:val="2"/>
          </w:tcPr>
          <w:p w14:paraId="3C5F04A5" w14:textId="21F79543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0</w:t>
            </w:r>
            <w:r w:rsidR="00920A7B">
              <w:rPr>
                <w:rFonts w:ascii="Lucida Sans" w:eastAsia="Times New Roman" w:hAnsi="Lucida Sans" w:cs="Arial"/>
                <w:color w:val="FF0000"/>
              </w:rPr>
              <w:t>6</w:t>
            </w:r>
            <w:r w:rsidRPr="1EFAF72D">
              <w:rPr>
                <w:rFonts w:ascii="Lucida Sans" w:eastAsia="Times New Roman" w:hAnsi="Lucida Sans" w:cs="Arial"/>
                <w:color w:val="FF0000"/>
              </w:rPr>
              <w:t>/1</w:t>
            </w:r>
            <w:r w:rsidR="00920A7B">
              <w:rPr>
                <w:rFonts w:ascii="Lucida Sans" w:eastAsia="Times New Roman" w:hAnsi="Lucida Sans" w:cs="Arial"/>
                <w:color w:val="FF0000"/>
              </w:rPr>
              <w:t>1</w:t>
            </w:r>
            <w:r w:rsidRPr="1EFAF72D">
              <w:rPr>
                <w:rFonts w:ascii="Lucida Sans" w:eastAsia="Times New Roman" w:hAnsi="Lucida Sans" w:cs="Arial"/>
                <w:color w:val="FF0000"/>
              </w:rPr>
              <w:t>/2025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14:paraId="3C5F04A6" w14:textId="4A94DD25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Monthly</w:t>
            </w:r>
          </w:p>
        </w:tc>
        <w:tc>
          <w:tcPr>
            <w:tcW w:w="4930" w:type="dxa"/>
            <w:gridSpan w:val="2"/>
            <w:tcBorders>
              <w:left w:val="single" w:sz="18" w:space="0" w:color="auto"/>
            </w:tcBorders>
          </w:tcPr>
          <w:p w14:paraId="3C5F04A7" w14:textId="337A2F44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If there is a chance of spillage, ensuring there is a well-stocked cleaning cupboard that is accessible to the committee/members. </w:t>
            </w:r>
          </w:p>
        </w:tc>
      </w:tr>
      <w:tr w:rsidR="000C3CDC" w:rsidRPr="00957A37" w14:paraId="3C5F04AF" w14:textId="77777777" w:rsidTr="1EFAF72D">
        <w:trPr>
          <w:trHeight w:val="574"/>
        </w:trPr>
        <w:tc>
          <w:tcPr>
            <w:tcW w:w="670" w:type="dxa"/>
          </w:tcPr>
          <w:p w14:paraId="3C5F04A9" w14:textId="63E41C45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4725" w:type="dxa"/>
          </w:tcPr>
          <w:p w14:paraId="3C5F04AA" w14:textId="4095DD54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1746" w:type="dxa"/>
          </w:tcPr>
          <w:p w14:paraId="16B56531" w14:textId="52E8C2A1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Yasmin Rahman</w:t>
            </w:r>
          </w:p>
          <w:p w14:paraId="3C5F04AB" w14:textId="569F8A86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</w:p>
        </w:tc>
        <w:tc>
          <w:tcPr>
            <w:tcW w:w="1743" w:type="dxa"/>
            <w:gridSpan w:val="2"/>
          </w:tcPr>
          <w:p w14:paraId="3C5F04AC" w14:textId="369818DD" w:rsidR="000C3CDC" w:rsidRPr="00957A37" w:rsidRDefault="00DF6664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>
              <w:rPr>
                <w:rFonts w:ascii="Lucida Sans" w:eastAsia="Times New Roman" w:hAnsi="Lucida Sans" w:cs="Arial"/>
                <w:color w:val="FF0000"/>
              </w:rPr>
              <w:t>16</w:t>
            </w:r>
            <w:r w:rsidR="000C3CDC" w:rsidRPr="1EFAF72D">
              <w:rPr>
                <w:rFonts w:ascii="Lucida Sans" w:eastAsia="Times New Roman" w:hAnsi="Lucida Sans" w:cs="Arial"/>
                <w:color w:val="FF0000"/>
              </w:rPr>
              <w:t>/10/2025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14:paraId="3C5F04AD" w14:textId="4BAD1209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Weekly</w:t>
            </w:r>
          </w:p>
        </w:tc>
        <w:tc>
          <w:tcPr>
            <w:tcW w:w="4930" w:type="dxa"/>
            <w:gridSpan w:val="2"/>
            <w:tcBorders>
              <w:left w:val="single" w:sz="18" w:space="0" w:color="auto"/>
            </w:tcBorders>
          </w:tcPr>
          <w:p w14:paraId="3C5F04AE" w14:textId="4BC9441D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Ensuring equipment is not faulty or causes harm, otherwise dispose of securely. </w:t>
            </w:r>
          </w:p>
        </w:tc>
      </w:tr>
      <w:tr w:rsidR="000C3CDC" w:rsidRPr="00957A37" w14:paraId="3C5F04C2" w14:textId="77777777" w:rsidTr="1EFAF72D">
        <w:trPr>
          <w:cantSplit/>
        </w:trPr>
        <w:tc>
          <w:tcPr>
            <w:tcW w:w="8884" w:type="dxa"/>
            <w:gridSpan w:val="5"/>
            <w:tcBorders>
              <w:bottom w:val="nil"/>
            </w:tcBorders>
          </w:tcPr>
          <w:p w14:paraId="3C5F04BF" w14:textId="4B85CA9A" w:rsidR="000C3CDC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D85AC18" w14:textId="4BE35DE9" w:rsidR="000C3CDC" w:rsidRPr="00432C3B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SYR</w:t>
            </w:r>
          </w:p>
          <w:p w14:paraId="0C280663" w14:textId="77777777" w:rsidR="000C3CDC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D420094" w14:textId="2C8BDBBD" w:rsidR="000C3CDC" w:rsidRPr="007A7454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</w:p>
          <w:p w14:paraId="3C5F04C0" w14:textId="77777777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505" w:type="dxa"/>
            <w:gridSpan w:val="3"/>
            <w:tcBorders>
              <w:bottom w:val="nil"/>
            </w:tcBorders>
          </w:tcPr>
          <w:p w14:paraId="200FE28F" w14:textId="77777777" w:rsidR="000C3CDC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1" w14:textId="6EB2F71E" w:rsidR="000C3CDC" w:rsidRPr="00432C3B" w:rsidRDefault="000C3CDC" w:rsidP="000C3CDC">
            <w:pPr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szCs w:val="20"/>
              </w:rPr>
              <w:drawing>
                <wp:inline distT="0" distB="0" distL="0" distR="0" wp14:anchorId="62BF372D" wp14:editId="0A0FFBF6">
                  <wp:extent cx="1038225" cy="548608"/>
                  <wp:effectExtent l="0" t="0" r="0" b="4445"/>
                  <wp:docPr id="154946392" name="Picture 1" descr="A close 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46392" name="Picture 1" descr="A close up of a signature&#10;&#10;AI-generated content may be incorrect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098" cy="551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CDC" w:rsidRPr="00957A37" w14:paraId="3C5F04C7" w14:textId="77777777" w:rsidTr="000C3CDC">
        <w:trPr>
          <w:cantSplit/>
          <w:trHeight w:val="606"/>
        </w:trPr>
        <w:tc>
          <w:tcPr>
            <w:tcW w:w="7429" w:type="dxa"/>
            <w:gridSpan w:val="4"/>
            <w:tcBorders>
              <w:top w:val="nil"/>
              <w:bottom w:val="nil"/>
              <w:right w:val="nil"/>
            </w:tcBorders>
          </w:tcPr>
          <w:p w14:paraId="3C5F04C3" w14:textId="2A26AD70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Print name: Yasmin Rahman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</w:tcBorders>
          </w:tcPr>
          <w:p w14:paraId="3C5F04C4" w14:textId="47900F87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00FC6141">
              <w:rPr>
                <w:rFonts w:ascii="Lucida Sans" w:eastAsia="Times New Roman" w:hAnsi="Lucida Sans" w:cs="Arial"/>
                <w:color w:val="000000" w:themeColor="text1"/>
              </w:rPr>
              <w:t>15</w:t>
            </w: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.10.25</w:t>
            </w:r>
          </w:p>
        </w:tc>
        <w:tc>
          <w:tcPr>
            <w:tcW w:w="4827" w:type="dxa"/>
            <w:gridSpan w:val="2"/>
            <w:tcBorders>
              <w:top w:val="nil"/>
              <w:bottom w:val="nil"/>
              <w:right w:val="nil"/>
            </w:tcBorders>
          </w:tcPr>
          <w:p w14:paraId="3C5F04C5" w14:textId="339E6FF5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Joseph Duerden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</w:tcBorders>
          </w:tcPr>
          <w:p w14:paraId="3C5F04C6" w14:textId="7E5DFD76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  <w:r w:rsidR="00FC6141">
              <w:rPr>
                <w:rFonts w:ascii="Lucida Sans" w:eastAsia="Times New Roman" w:hAnsi="Lucida Sans" w:cs="Arial"/>
                <w:color w:val="000000"/>
                <w:szCs w:val="20"/>
              </w:rPr>
              <w:t>15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.10.25</w:t>
            </w:r>
          </w:p>
        </w:tc>
      </w:tr>
      <w:tr w:rsidR="000C3CDC" w:rsidRPr="00957A37" w14:paraId="24ADA401" w14:textId="77777777" w:rsidTr="1EFAF72D">
        <w:trPr>
          <w:cantSplit/>
          <w:trHeight w:val="606"/>
        </w:trPr>
        <w:tc>
          <w:tcPr>
            <w:tcW w:w="7429" w:type="dxa"/>
            <w:gridSpan w:val="4"/>
            <w:tcBorders>
              <w:top w:val="nil"/>
              <w:right w:val="nil"/>
            </w:tcBorders>
          </w:tcPr>
          <w:p w14:paraId="27755BC9" w14:textId="77777777" w:rsidR="000C3CDC" w:rsidRPr="1EFAF72D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455" w:type="dxa"/>
            <w:tcBorders>
              <w:top w:val="nil"/>
              <w:left w:val="nil"/>
            </w:tcBorders>
          </w:tcPr>
          <w:p w14:paraId="5C4EE4CA" w14:textId="77777777" w:rsidR="000C3CDC" w:rsidRPr="1EFAF72D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4827" w:type="dxa"/>
            <w:gridSpan w:val="2"/>
            <w:tcBorders>
              <w:top w:val="nil"/>
              <w:right w:val="nil"/>
            </w:tcBorders>
          </w:tcPr>
          <w:p w14:paraId="59AC111E" w14:textId="77777777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</w:tcBorders>
          </w:tcPr>
          <w:p w14:paraId="39198FC7" w14:textId="77777777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E15A" w14:textId="77777777" w:rsidR="00A26EF8" w:rsidRDefault="00A26EF8" w:rsidP="00AC47B4">
      <w:pPr>
        <w:spacing w:after="0" w:line="240" w:lineRule="auto"/>
      </w:pPr>
      <w:r>
        <w:separator/>
      </w:r>
    </w:p>
  </w:endnote>
  <w:endnote w:type="continuationSeparator" w:id="0">
    <w:p w14:paraId="6CC21C2C" w14:textId="77777777" w:rsidR="00A26EF8" w:rsidRDefault="00A26EF8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ADBF" w14:textId="77777777" w:rsidR="00A26EF8" w:rsidRDefault="00A26EF8" w:rsidP="00AC47B4">
      <w:pPr>
        <w:spacing w:after="0" w:line="240" w:lineRule="auto"/>
      </w:pPr>
      <w:r>
        <w:separator/>
      </w:r>
    </w:p>
  </w:footnote>
  <w:footnote w:type="continuationSeparator" w:id="0">
    <w:p w14:paraId="5F43487E" w14:textId="77777777" w:rsidR="00A26EF8" w:rsidRDefault="00A26EF8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g6KQkIoUV/KBK" int2:id="yWJpkXX8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372C6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2A48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3CDC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7D90C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20F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3087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BF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0B608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0A7B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26EF8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42CD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49BC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664"/>
    <w:rsid w:val="00DF6859"/>
    <w:rsid w:val="00DF7A62"/>
    <w:rsid w:val="00E01527"/>
    <w:rsid w:val="00E04567"/>
    <w:rsid w:val="00E04DAC"/>
    <w:rsid w:val="00E06949"/>
    <w:rsid w:val="00E06DB2"/>
    <w:rsid w:val="00E121AD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27A5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141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30048C"/>
    <w:rsid w:val="01DB0364"/>
    <w:rsid w:val="059A9ADC"/>
    <w:rsid w:val="07A53B6D"/>
    <w:rsid w:val="07B4E170"/>
    <w:rsid w:val="087BEFD9"/>
    <w:rsid w:val="0AC31392"/>
    <w:rsid w:val="0B42D74C"/>
    <w:rsid w:val="0D2F2438"/>
    <w:rsid w:val="0E831CEC"/>
    <w:rsid w:val="115DE2F8"/>
    <w:rsid w:val="149F3E21"/>
    <w:rsid w:val="15BE35F4"/>
    <w:rsid w:val="15D62809"/>
    <w:rsid w:val="18D4232F"/>
    <w:rsid w:val="19D2EFDD"/>
    <w:rsid w:val="1B1BDD80"/>
    <w:rsid w:val="1BB11D42"/>
    <w:rsid w:val="1C802B86"/>
    <w:rsid w:val="1CE9F3B2"/>
    <w:rsid w:val="1E525792"/>
    <w:rsid w:val="1EB7C063"/>
    <w:rsid w:val="1EFAF72D"/>
    <w:rsid w:val="20113C39"/>
    <w:rsid w:val="2116AB68"/>
    <w:rsid w:val="21F34D71"/>
    <w:rsid w:val="237E6995"/>
    <w:rsid w:val="261CFB53"/>
    <w:rsid w:val="26D27674"/>
    <w:rsid w:val="288542C9"/>
    <w:rsid w:val="2935002A"/>
    <w:rsid w:val="29C98195"/>
    <w:rsid w:val="2A4A4CA3"/>
    <w:rsid w:val="2B3C3D1C"/>
    <w:rsid w:val="2C552443"/>
    <w:rsid w:val="2C790C8F"/>
    <w:rsid w:val="2D1947D4"/>
    <w:rsid w:val="2EDBC6EE"/>
    <w:rsid w:val="2FF08540"/>
    <w:rsid w:val="2FFEE02A"/>
    <w:rsid w:val="300DB9B2"/>
    <w:rsid w:val="3011F1AA"/>
    <w:rsid w:val="30C6B91B"/>
    <w:rsid w:val="30E9F1E1"/>
    <w:rsid w:val="31961028"/>
    <w:rsid w:val="322DBCE7"/>
    <w:rsid w:val="3408C0BA"/>
    <w:rsid w:val="34DE228D"/>
    <w:rsid w:val="357BFB17"/>
    <w:rsid w:val="36224EA0"/>
    <w:rsid w:val="37101C6E"/>
    <w:rsid w:val="3856D0C6"/>
    <w:rsid w:val="3A90DF1E"/>
    <w:rsid w:val="3ADF5837"/>
    <w:rsid w:val="3B816566"/>
    <w:rsid w:val="3D6B8066"/>
    <w:rsid w:val="3D9A28F7"/>
    <w:rsid w:val="3DDDA4F3"/>
    <w:rsid w:val="3E211E4D"/>
    <w:rsid w:val="3F308B1E"/>
    <w:rsid w:val="3F81E2DE"/>
    <w:rsid w:val="42BBBE4E"/>
    <w:rsid w:val="43D1D00F"/>
    <w:rsid w:val="43D311C2"/>
    <w:rsid w:val="43E67239"/>
    <w:rsid w:val="43F8F996"/>
    <w:rsid w:val="440F2D43"/>
    <w:rsid w:val="448A9704"/>
    <w:rsid w:val="45131A5A"/>
    <w:rsid w:val="455A8A29"/>
    <w:rsid w:val="461F9F68"/>
    <w:rsid w:val="4686C74D"/>
    <w:rsid w:val="46C61510"/>
    <w:rsid w:val="46F67B72"/>
    <w:rsid w:val="4701F467"/>
    <w:rsid w:val="472A0C01"/>
    <w:rsid w:val="47B8AB3F"/>
    <w:rsid w:val="4AC583D2"/>
    <w:rsid w:val="4ACF8DF0"/>
    <w:rsid w:val="4B100105"/>
    <w:rsid w:val="4BD33285"/>
    <w:rsid w:val="4C793C24"/>
    <w:rsid w:val="4D0CA8CA"/>
    <w:rsid w:val="4F806F71"/>
    <w:rsid w:val="4F90FB40"/>
    <w:rsid w:val="507B5FA7"/>
    <w:rsid w:val="50BF0D0F"/>
    <w:rsid w:val="50E9F685"/>
    <w:rsid w:val="517FFCB2"/>
    <w:rsid w:val="5183D1E3"/>
    <w:rsid w:val="5239D551"/>
    <w:rsid w:val="55919C36"/>
    <w:rsid w:val="57BC2E92"/>
    <w:rsid w:val="57ECE0F5"/>
    <w:rsid w:val="57FE41BE"/>
    <w:rsid w:val="58F07492"/>
    <w:rsid w:val="5B1BA4F2"/>
    <w:rsid w:val="5B839FC5"/>
    <w:rsid w:val="5CBA3B97"/>
    <w:rsid w:val="5CF0FEA8"/>
    <w:rsid w:val="5D58AF23"/>
    <w:rsid w:val="5F403B74"/>
    <w:rsid w:val="5F7E5463"/>
    <w:rsid w:val="61408D4C"/>
    <w:rsid w:val="6210CE05"/>
    <w:rsid w:val="64BCC7E2"/>
    <w:rsid w:val="65F8FE64"/>
    <w:rsid w:val="6A1D9D87"/>
    <w:rsid w:val="6AB9205A"/>
    <w:rsid w:val="6D654F34"/>
    <w:rsid w:val="6E0F6765"/>
    <w:rsid w:val="6EBAC764"/>
    <w:rsid w:val="6F4C867D"/>
    <w:rsid w:val="72695B78"/>
    <w:rsid w:val="7272BC99"/>
    <w:rsid w:val="727585B1"/>
    <w:rsid w:val="72E7D048"/>
    <w:rsid w:val="732D316D"/>
    <w:rsid w:val="749F9B5B"/>
    <w:rsid w:val="77AED56F"/>
    <w:rsid w:val="786EA7CF"/>
    <w:rsid w:val="79C26C5B"/>
    <w:rsid w:val="79D66AA9"/>
    <w:rsid w:val="7A8F8E6F"/>
    <w:rsid w:val="7B9844F3"/>
    <w:rsid w:val="7C940D69"/>
    <w:rsid w:val="7E0E6B31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microsoft.com/office/2007/relationships/diagramDrawing" Target="diagrams/drawing1.xml"/><Relationship Id="rId27" Type="http://schemas.microsoft.com/office/2020/10/relationships/intelligence" Target="intelligenc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1779</Words>
  <Characters>10146</Characters>
  <Application>Microsoft Office Word</Application>
  <DocSecurity>0</DocSecurity>
  <Lines>84</Lines>
  <Paragraphs>23</Paragraphs>
  <ScaleCrop>false</ScaleCrop>
  <Company>University of Southampton</Company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Yasmin Rahman</cp:lastModifiedBy>
  <cp:revision>4</cp:revision>
  <cp:lastPrinted>2016-04-18T12:10:00Z</cp:lastPrinted>
  <dcterms:created xsi:type="dcterms:W3CDTF">2025-10-08T10:38:00Z</dcterms:created>
  <dcterms:modified xsi:type="dcterms:W3CDTF">2025-10-15T15:54:00Z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