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54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59"/>
        <w:gridCol w:w="3946"/>
        <w:gridCol w:w="1593"/>
        <w:gridCol w:w="1826"/>
        <w:gridCol w:w="527"/>
        <w:gridCol w:w="3949"/>
      </w:tblGrid>
      <w:tr>
        <w:tblPrEx>
          <w:shd w:val="clear" w:color="auto" w:fill="ced7e7"/>
        </w:tblPrEx>
        <w:trPr>
          <w:trHeight w:val="490" w:hRule="atLeast"/>
        </w:trPr>
        <w:tc>
          <w:tcPr>
            <w:tcW w:type="dxa" w:w="1540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250"/>
              <w:bottom w:type="dxa" w:w="80"/>
              <w:right w:type="dxa" w:w="80"/>
            </w:tcMar>
            <w:vAlign w:val="top"/>
          </w:tcPr>
          <w:p>
            <w:pPr>
              <w:pStyle w:val="List Paragraph"/>
              <w:spacing w:after="0" w:line="240" w:lineRule="auto"/>
              <w:ind w:left="170" w:firstLine="0"/>
              <w:jc w:val="center"/>
            </w:pPr>
            <w:r>
              <w:rPr>
                <w:rFonts w:ascii="Lucida Sans" w:cs="Lucida Sans" w:hAnsi="Lucida Sans" w:eastAsia="Lucida Sans"/>
                <w:b w:val="1"/>
                <w:bCs w:val="1"/>
                <w:outline w:val="0"/>
                <w:color w:val="ffffff"/>
                <w:sz w:val="40"/>
                <w:szCs w:val="40"/>
                <w:u w:color="ffffff"/>
                <w:shd w:val="nil" w:color="auto" w:fill="auto"/>
                <w:rtl w:val="0"/>
                <w:lang w:val="en-US"/>
                <w14:textFill>
                  <w14:solidFill>
                    <w14:srgbClr w14:val="FFFFFF"/>
                  </w14:solidFill>
                </w14:textFill>
              </w:rPr>
              <w:t>Risk Assessment</w:t>
            </w:r>
          </w:p>
        </w:tc>
      </w:tr>
      <w:tr>
        <w:tblPrEx>
          <w:shd w:val="clear" w:color="auto" w:fill="ced7e7"/>
        </w:tblPrEx>
        <w:trPr>
          <w:trHeight w:val="790" w:hRule="atLeast"/>
        </w:trPr>
        <w:tc>
          <w:tcPr>
            <w:tcW w:type="dxa" w:w="3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Risk Assessment for the activity of</w:t>
            </w:r>
          </w:p>
          <w:p>
            <w:pPr>
              <w:pStyle w:val="List Paragraph"/>
              <w:bidi w:val="0"/>
              <w:spacing w:after="0" w:line="240" w:lineRule="auto"/>
              <w:ind w:left="170" w:right="0" w:firstLine="0"/>
              <w:jc w:val="left"/>
              <w:rPr>
                <w:rtl w:val="0"/>
              </w:rPr>
            </w:pPr>
            <w:r>
              <w:rPr>
                <w:rFonts w:ascii="Verdana" w:hAnsi="Verdana"/>
                <w:outline w:val="0"/>
                <w:color w:val="ff0000"/>
                <w:u w:color="ff0000"/>
                <w:shd w:val="nil" w:color="auto" w:fill="auto"/>
                <w:rtl w:val="0"/>
                <w:lang w:val="en-US"/>
                <w14:textFill>
                  <w14:solidFill>
                    <w14:srgbClr w14:val="FF0000"/>
                  </w14:solidFill>
                </w14:textFill>
              </w:rPr>
              <w:t>required</w:t>
            </w:r>
          </w:p>
        </w:tc>
        <w:tc>
          <w:tcPr>
            <w:tcW w:type="dxa" w:w="55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Verdana" w:hAnsi="Verdana"/>
                <w:b w:val="1"/>
                <w:bCs w:val="1"/>
                <w:outline w:val="0"/>
                <w:color w:val="000000"/>
                <w:u w:color="000000"/>
                <w:shd w:val="nil" w:color="auto" w:fill="auto"/>
                <w:rtl w:val="0"/>
                <w:lang w:val="en-US"/>
                <w14:textFill>
                  <w14:solidFill>
                    <w14:srgbClr w14:val="000000"/>
                  </w14:solidFill>
                </w14:textFill>
              </w:rPr>
              <w:t>SUSU Theatre Group outdoor performance of a summer show</w:t>
            </w: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Date</w:t>
            </w:r>
          </w:p>
          <w:p>
            <w:pPr>
              <w:pStyle w:val="List Paragraph"/>
              <w:bidi w:val="0"/>
              <w:spacing w:after="0" w:line="240" w:lineRule="auto"/>
              <w:ind w:left="170" w:right="0" w:firstLine="0"/>
              <w:jc w:val="left"/>
              <w:rPr>
                <w:rtl w:val="0"/>
              </w:rPr>
            </w:pPr>
            <w:r>
              <w:rPr>
                <w:rFonts w:ascii="Verdana" w:hAnsi="Verdana"/>
                <w:outline w:val="0"/>
                <w:color w:val="ff0000"/>
                <w:u w:color="ff0000"/>
                <w:shd w:val="nil" w:color="auto" w:fill="auto"/>
                <w:rtl w:val="0"/>
                <w:lang w:val="en-US"/>
                <w14:textFill>
                  <w14:solidFill>
                    <w14:srgbClr w14:val="FF0000"/>
                  </w14:solidFill>
                </w14:textFill>
              </w:rPr>
              <w:t>required</w:t>
            </w:r>
          </w:p>
        </w:tc>
        <w:tc>
          <w:tcPr>
            <w:tcW w:type="dxa" w:w="44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shd w:val="nil" w:color="auto" w:fill="auto"/>
                <w:rtl w:val="0"/>
                <w:lang w:val="en-US"/>
              </w:rPr>
              <w:t xml:space="preserve">07/06/2021 </w:t>
            </w:r>
            <w:r>
              <w:rPr>
                <w:rFonts w:ascii="Verdana" w:hAnsi="Verdana" w:hint="default"/>
                <w:shd w:val="nil" w:color="auto" w:fill="auto"/>
                <w:rtl w:val="0"/>
                <w:lang w:val="en-US"/>
              </w:rPr>
              <w:t xml:space="preserve">– </w:t>
            </w:r>
            <w:r>
              <w:rPr>
                <w:rFonts w:ascii="Verdana" w:hAnsi="Verdana"/>
                <w:shd w:val="nil" w:color="auto" w:fill="auto"/>
                <w:rtl w:val="0"/>
                <w:lang w:val="en-US"/>
              </w:rPr>
              <w:t>13/06/2021</w:t>
            </w:r>
          </w:p>
        </w:tc>
      </w:tr>
      <w:tr>
        <w:tblPrEx>
          <w:shd w:val="clear" w:color="auto" w:fill="ced7e7"/>
        </w:tblPrEx>
        <w:trPr>
          <w:trHeight w:val="270" w:hRule="atLeast"/>
        </w:trPr>
        <w:tc>
          <w:tcPr>
            <w:tcW w:type="dxa" w:w="3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250"/>
              <w:bottom w:type="dxa" w:w="80"/>
              <w:right w:type="dxa" w:w="80"/>
            </w:tcMar>
            <w:vAlign w:val="top"/>
          </w:tcPr>
          <w:p/>
        </w:tc>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Name</w:t>
            </w:r>
          </w:p>
        </w:tc>
        <w:tc>
          <w:tcPr>
            <w:tcW w:type="dxa" w:w="39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Role</w:t>
            </w:r>
          </w:p>
        </w:tc>
        <w:tc>
          <w:tcPr>
            <w:tcW w:type="dxa" w:w="3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Experience/Qualification</w:t>
            </w:r>
          </w:p>
        </w:tc>
      </w:tr>
      <w:tr>
        <w:tblPrEx>
          <w:shd w:val="clear" w:color="auto" w:fill="ced7e7"/>
        </w:tblPrEx>
        <w:trPr>
          <w:trHeight w:val="790" w:hRule="atLeast"/>
        </w:trPr>
        <w:tc>
          <w:tcPr>
            <w:tcW w:type="dxa" w:w="3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Club or Society Representative</w:t>
            </w:r>
          </w:p>
          <w:p>
            <w:pPr>
              <w:pStyle w:val="List Paragraph"/>
              <w:bidi w:val="0"/>
              <w:spacing w:after="0" w:line="240" w:lineRule="auto"/>
              <w:ind w:left="170" w:right="0" w:firstLine="0"/>
              <w:jc w:val="left"/>
              <w:rPr>
                <w:rtl w:val="0"/>
              </w:rPr>
            </w:pPr>
            <w:r>
              <w:rPr>
                <w:rFonts w:ascii="Verdana" w:hAnsi="Verdana"/>
                <w:outline w:val="0"/>
                <w:color w:val="ff0000"/>
                <w:u w:color="ff0000"/>
                <w:shd w:val="nil" w:color="auto" w:fill="auto"/>
                <w:rtl w:val="0"/>
                <w:lang w:val="en-US"/>
                <w14:textFill>
                  <w14:solidFill>
                    <w14:srgbClr w14:val="FF0000"/>
                  </w14:solidFill>
                </w14:textFill>
              </w:rPr>
              <w:t>required</w:t>
            </w:r>
          </w:p>
        </w:tc>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Verdana" w:cs="Verdana" w:hAnsi="Verdana" w:eastAsia="Verdana"/>
                <w:outline w:val="0"/>
                <w:color w:val="000000"/>
                <w:u w:color="000000"/>
                <w:shd w:val="nil" w:color="auto" w:fill="auto"/>
                <w:lang w:val="en-US"/>
                <w14:textFill>
                  <w14:solidFill>
                    <w14:srgbClr w14:val="000000"/>
                  </w14:solidFill>
                </w14:textFill>
              </w:rPr>
            </w:pPr>
            <w:r>
              <w:rPr>
                <w:rFonts w:ascii="Verdana" w:hAnsi="Verdana"/>
                <w:outline w:val="0"/>
                <w:color w:val="000000"/>
                <w:u w:color="000000"/>
                <w:shd w:val="nil" w:color="auto" w:fill="auto"/>
                <w:rtl w:val="0"/>
                <w:lang w:val="en-US"/>
                <w14:textFill>
                  <w14:solidFill>
                    <w14:srgbClr w14:val="000000"/>
                  </w14:solidFill>
                </w14:textFill>
              </w:rPr>
              <w:t>Philip Hoare</w:t>
            </w:r>
          </w:p>
          <w:p>
            <w:pPr>
              <w:pStyle w:val="Body"/>
              <w:spacing w:after="0" w:line="240" w:lineRule="auto"/>
              <w:rPr>
                <w:rFonts w:ascii="Verdana" w:cs="Verdana" w:hAnsi="Verdana" w:eastAsia="Verdana"/>
                <w:outline w:val="0"/>
                <w:color w:val="000000"/>
                <w:u w:color="000000"/>
                <w:shd w:val="nil" w:color="auto" w:fill="auto"/>
                <w:lang w:val="en-US"/>
                <w14:textFill>
                  <w14:solidFill>
                    <w14:srgbClr w14:val="000000"/>
                  </w14:solidFill>
                </w14:textFill>
              </w:rPr>
            </w:pPr>
          </w:p>
          <w:p>
            <w:pPr>
              <w:pStyle w:val="Body"/>
              <w:spacing w:after="0" w:line="240" w:lineRule="auto"/>
            </w:pPr>
            <w:r>
              <w:rPr>
                <w:rFonts w:ascii="Verdana" w:hAnsi="Verdana"/>
                <w:outline w:val="0"/>
                <w:color w:val="000000"/>
                <w:u w:color="000000"/>
                <w:shd w:val="nil" w:color="auto" w:fill="auto"/>
                <w:rtl w:val="0"/>
                <w:lang w:val="en-US"/>
                <w14:textFill>
                  <w14:solidFill>
                    <w14:srgbClr w14:val="000000"/>
                  </w14:solidFill>
                </w14:textFill>
              </w:rPr>
              <w:t xml:space="preserve">Charlotte Connelly </w:t>
            </w:r>
          </w:p>
        </w:tc>
        <w:tc>
          <w:tcPr>
            <w:tcW w:type="dxa" w:w="39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outline w:val="0"/>
                <w:color w:val="000000"/>
                <w:u w:color="000000"/>
                <w:shd w:val="nil" w:color="auto" w:fill="auto"/>
                <w:lang w:val="en-US"/>
                <w14:textFill>
                  <w14:solidFill>
                    <w14:srgbClr w14:val="000000"/>
                  </w14:solidFill>
                </w14:textFill>
              </w:rPr>
            </w:pPr>
            <w:r>
              <w:rPr>
                <w:rFonts w:ascii="Verdana" w:hAnsi="Verdana"/>
                <w:outline w:val="0"/>
                <w:color w:val="000000"/>
                <w:u w:color="000000"/>
                <w:shd w:val="nil" w:color="auto" w:fill="auto"/>
                <w:rtl w:val="0"/>
                <w:lang w:val="en-US"/>
                <w14:textFill>
                  <w14:solidFill>
                    <w14:srgbClr w14:val="000000"/>
                  </w14:solidFill>
                </w14:textFill>
              </w:rPr>
              <w:t>President</w:t>
            </w:r>
          </w:p>
          <w:p>
            <w:pPr>
              <w:pStyle w:val="List Paragraph"/>
              <w:spacing w:after="0" w:line="240" w:lineRule="auto"/>
              <w:ind w:left="170" w:firstLine="0"/>
              <w:rPr>
                <w:rFonts w:ascii="Verdana" w:cs="Verdana" w:hAnsi="Verdana" w:eastAsia="Verdana"/>
                <w:outline w:val="0"/>
                <w:color w:val="000000"/>
                <w:u w:color="000000"/>
                <w:shd w:val="nil" w:color="auto" w:fill="auto"/>
                <w:lang w:val="en-US"/>
                <w14:textFill>
                  <w14:solidFill>
                    <w14:srgbClr w14:val="000000"/>
                  </w14:solidFill>
                </w14:textFill>
              </w:rPr>
            </w:pPr>
          </w:p>
          <w:p>
            <w:pPr>
              <w:pStyle w:val="List Paragraph"/>
              <w:spacing w:after="0" w:line="240" w:lineRule="auto"/>
              <w:ind w:left="170" w:firstLine="0"/>
            </w:pPr>
            <w:r>
              <w:rPr>
                <w:rFonts w:ascii="Verdana" w:hAnsi="Verdana"/>
                <w:outline w:val="0"/>
                <w:color w:val="000000"/>
                <w:u w:color="000000"/>
                <w:shd w:val="nil" w:color="auto" w:fill="auto"/>
                <w:rtl w:val="0"/>
                <w:lang w:val="en-US"/>
                <w14:textFill>
                  <w14:solidFill>
                    <w14:srgbClr w14:val="000000"/>
                  </w14:solidFill>
                </w14:textFill>
              </w:rPr>
              <w:t>Publicity Officer</w:t>
            </w:r>
          </w:p>
        </w:tc>
        <w:tc>
          <w:tcPr>
            <w:tcW w:type="dxa" w:w="3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outline w:val="0"/>
                <w:color w:val="000000"/>
                <w:u w:color="000000"/>
                <w:shd w:val="nil" w:color="auto" w:fill="auto"/>
                <w:rtl w:val="0"/>
                <w:lang w:val="en-US"/>
                <w14:textFill>
                  <w14:solidFill>
                    <w14:srgbClr w14:val="000000"/>
                  </w14:solidFill>
                </w14:textFill>
              </w:rPr>
              <w:t>N/A</w:t>
            </w:r>
          </w:p>
        </w:tc>
      </w:tr>
      <w:tr>
        <w:tblPrEx>
          <w:shd w:val="clear" w:color="auto" w:fill="ced7e7"/>
        </w:tblPrEx>
        <w:trPr>
          <w:trHeight w:val="790" w:hRule="atLeast"/>
        </w:trPr>
        <w:tc>
          <w:tcPr>
            <w:tcW w:type="dxa" w:w="3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Qualified/Experienced Individual*</w:t>
            </w:r>
          </w:p>
          <w:p>
            <w:pPr>
              <w:pStyle w:val="List Paragraph"/>
              <w:bidi w:val="0"/>
              <w:spacing w:after="0" w:line="240" w:lineRule="auto"/>
              <w:ind w:left="170" w:right="0" w:firstLine="0"/>
              <w:jc w:val="left"/>
              <w:rPr>
                <w:rtl w:val="0"/>
              </w:rPr>
            </w:pPr>
            <w:r>
              <w:rPr>
                <w:rFonts w:ascii="Verdana" w:hAnsi="Verdana"/>
                <w:i w:val="0"/>
                <w:iCs w:val="0"/>
                <w:outline w:val="0"/>
                <w:color w:val="ff0000"/>
                <w:u w:color="ff0000"/>
                <w:shd w:val="nil" w:color="auto" w:fill="auto"/>
                <w:rtl w:val="0"/>
                <w:lang w:val="en-US"/>
                <w14:textFill>
                  <w14:solidFill>
                    <w14:srgbClr w14:val="FF0000"/>
                  </w14:solidFill>
                </w14:textFill>
              </w:rPr>
              <w:t>required</w:t>
            </w:r>
          </w:p>
        </w:tc>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tc>
        <w:tc>
          <w:tcPr>
            <w:tcW w:type="dxa" w:w="39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tc>
        <w:tc>
          <w:tcPr>
            <w:tcW w:type="dxa" w:w="3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tc>
      </w:tr>
    </w:tbl>
    <w:p>
      <w:pPr>
        <w:pStyle w:val="Body"/>
        <w:widowControl w:val="0"/>
        <w:spacing w:line="240" w:lineRule="auto"/>
      </w:pPr>
    </w:p>
    <w:p>
      <w:pPr>
        <w:pStyle w:val="Body"/>
        <w:shd w:val="clear" w:color="auto" w:fill="bfbfbf"/>
        <w:spacing w:after="0"/>
        <w:rPr>
          <w:rFonts w:ascii="Georgia" w:cs="Georgia" w:hAnsi="Georgia" w:eastAsia="Georgia"/>
          <w:sz w:val="2"/>
          <w:szCs w:val="2"/>
        </w:rPr>
      </w:pPr>
    </w:p>
    <w:p>
      <w:pPr>
        <w:pStyle w:val="Body"/>
        <w:rPr>
          <w:rFonts w:ascii="Arial" w:cs="Arial" w:hAnsi="Arial" w:eastAsia="Arial"/>
          <w:sz w:val="28"/>
          <w:szCs w:val="28"/>
        </w:rPr>
      </w:pPr>
      <w:r>
        <w:rPr>
          <w:rFonts w:ascii="Arial" w:hAnsi="Arial"/>
          <w:sz w:val="28"/>
          <w:szCs w:val="28"/>
          <w:rtl w:val="0"/>
          <w:lang w:val="en-US"/>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pPr>
        <w:pStyle w:val="Body"/>
        <w:spacing w:after="0" w:line="240" w:lineRule="auto"/>
        <w:jc w:val="center"/>
        <w:rPr>
          <w:rFonts w:ascii="Times New Roman" w:cs="Times New Roman" w:hAnsi="Times New Roman" w:eastAsia="Times New Roman"/>
          <w:sz w:val="40"/>
          <w:szCs w:val="40"/>
        </w:rPr>
      </w:pPr>
      <w:r>
        <w:rPr>
          <w:rFonts w:ascii="Times New Roman" w:hAnsi="Times New Roman"/>
          <w:b w:val="1"/>
          <w:bCs w:val="1"/>
          <w:sz w:val="40"/>
          <w:szCs w:val="40"/>
          <w:shd w:val="clear" w:color="auto" w:fill="c0c0c0"/>
          <w:rtl w:val="0"/>
          <w:lang w:val="en-US"/>
        </w:rPr>
        <w:t>COVID-19: Advice, guidance and Risk Assessment for Clubs and Societies</w:t>
      </w:r>
      <w:r>
        <w:rPr>
          <w:rFonts w:ascii="Times New Roman" w:hAnsi="Times New Roman" w:hint="default"/>
          <w:sz w:val="40"/>
          <w:szCs w:val="40"/>
          <w:rtl w:val="0"/>
          <w:lang w:val="en-US"/>
        </w:rPr>
        <w:t> </w:t>
      </w:r>
    </w:p>
    <w:p>
      <w:pPr>
        <w:pStyle w:val="Body"/>
        <w:spacing w:after="0" w:line="240" w:lineRule="auto"/>
        <w:jc w:val="center"/>
        <w:rPr>
          <w:rFonts w:ascii="Arial" w:cs="Arial" w:hAnsi="Arial" w:eastAsia="Arial"/>
          <w:sz w:val="18"/>
          <w:szCs w:val="18"/>
        </w:rPr>
      </w:pPr>
    </w:p>
    <w:p>
      <w:pPr>
        <w:pStyle w:val="Body"/>
        <w:spacing w:after="0"/>
        <w:jc w:val="both"/>
        <w:rPr>
          <w:rFonts w:ascii="Arial" w:cs="Arial" w:hAnsi="Arial" w:eastAsia="Arial"/>
          <w:sz w:val="28"/>
          <w:szCs w:val="28"/>
        </w:rPr>
      </w:pPr>
      <w:r>
        <w:rPr>
          <w:rFonts w:ascii="Arial" w:hAnsi="Arial"/>
          <w:sz w:val="28"/>
          <w:szCs w:val="28"/>
          <w:rtl w:val="0"/>
          <w:lang w:val="en-US"/>
        </w:rPr>
        <w:t>Covid-19 is a new illness that can affect your lungs and airways. It is caused by a virus called Coronavirus. Symptoms can be mild, moderate,</w:t>
      </w:r>
      <w:r>
        <w:rPr>
          <w:rFonts w:ascii="Arial" w:hAnsi="Arial" w:hint="default"/>
          <w:sz w:val="28"/>
          <w:szCs w:val="28"/>
          <w:rtl w:val="0"/>
          <w:lang w:val="en-US"/>
        </w:rPr>
        <w:t> </w:t>
      </w:r>
      <w:r>
        <w:rPr>
          <w:rFonts w:ascii="Arial" w:hAnsi="Arial"/>
          <w:sz w:val="28"/>
          <w:szCs w:val="28"/>
          <w:rtl w:val="0"/>
          <w:lang w:val="en-US"/>
        </w:rPr>
        <w:t>severe</w:t>
      </w:r>
      <w:r>
        <w:rPr>
          <w:rFonts w:ascii="Arial" w:hAnsi="Arial" w:hint="default"/>
          <w:sz w:val="28"/>
          <w:szCs w:val="28"/>
          <w:rtl w:val="0"/>
          <w:lang w:val="en-US"/>
        </w:rPr>
        <w:t> </w:t>
      </w:r>
      <w:r>
        <w:rPr>
          <w:rFonts w:ascii="Arial" w:hAnsi="Arial"/>
          <w:sz w:val="28"/>
          <w:szCs w:val="28"/>
          <w:rtl w:val="0"/>
          <w:lang w:val="en-US"/>
        </w:rPr>
        <w:t>or fatal. Please see below for a</w:t>
      </w:r>
      <w:r>
        <w:rPr>
          <w:rFonts w:ascii="Arial" w:hAnsi="Arial" w:hint="default"/>
          <w:sz w:val="28"/>
          <w:szCs w:val="28"/>
          <w:rtl w:val="0"/>
          <w:lang w:val="en-US"/>
        </w:rPr>
        <w:t> </w:t>
      </w:r>
      <w:r>
        <w:rPr>
          <w:rFonts w:ascii="Arial" w:hAnsi="Arial"/>
          <w:sz w:val="28"/>
          <w:szCs w:val="28"/>
          <w:rtl w:val="0"/>
          <w:lang w:val="en-US"/>
        </w:rPr>
        <w:t>checklist guidance to help Clubs,</w:t>
      </w:r>
      <w:r>
        <w:rPr>
          <w:rFonts w:ascii="Arial" w:hAnsi="Arial" w:hint="default"/>
          <w:sz w:val="28"/>
          <w:szCs w:val="28"/>
          <w:rtl w:val="0"/>
          <w:lang w:val="en-US"/>
        </w:rPr>
        <w:t> </w:t>
      </w:r>
      <w:r>
        <w:rPr>
          <w:rFonts w:ascii="Arial" w:hAnsi="Arial"/>
          <w:sz w:val="28"/>
          <w:szCs w:val="28"/>
          <w:rtl w:val="0"/>
          <w:lang w:val="nl-NL"/>
        </w:rPr>
        <w:t>Societies</w:t>
      </w:r>
      <w:r>
        <w:rPr>
          <w:rFonts w:ascii="Arial" w:hAnsi="Arial" w:hint="default"/>
          <w:sz w:val="28"/>
          <w:szCs w:val="28"/>
          <w:rtl w:val="0"/>
          <w:lang w:val="en-US"/>
        </w:rPr>
        <w:t> </w:t>
      </w:r>
      <w:r>
        <w:rPr>
          <w:rFonts w:ascii="Arial" w:hAnsi="Arial"/>
          <w:sz w:val="28"/>
          <w:szCs w:val="28"/>
          <w:rtl w:val="0"/>
          <w:lang w:val="en-US"/>
        </w:rPr>
        <w:t>and students to understand how to participate to activities safely during the coronavirus pandemic.</w:t>
      </w:r>
      <w:r>
        <w:rPr>
          <w:rFonts w:ascii="Arial" w:hAnsi="Arial"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Arial" w:cs="Arial" w:hAnsi="Arial" w:eastAsia="Arial"/>
          <w:sz w:val="18"/>
          <w:szCs w:val="18"/>
        </w:rPr>
      </w:pPr>
      <w:r>
        <w:rPr>
          <w:rFonts w:ascii="Times New Roman" w:hAnsi="Times New Roman"/>
          <w:sz w:val="32"/>
          <w:szCs w:val="32"/>
          <w:rtl w:val="0"/>
          <w:lang w:val="en-US"/>
        </w:rPr>
        <w:t>Covid-19 Activities Check List for Clubs and Societies:</w:t>
      </w:r>
      <w:r>
        <w:rPr>
          <w:rFonts w:ascii="Times New Roman" w:hAnsi="Times New Roman" w:hint="default"/>
          <w:sz w:val="32"/>
          <w:szCs w:val="32"/>
          <w:rtl w:val="0"/>
          <w:lang w:val="en-US"/>
        </w:rPr>
        <w:t> </w:t>
      </w: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Read the latest Government updates and guidelines</w:t>
      </w:r>
      <w:r>
        <w:rPr>
          <w:rFonts w:ascii="Times New Roman" w:hAnsi="Times New Roman"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Appoint a</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lead on health and safety within your committee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(This person</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needs to complete Health &amp; Safety online training, the Risk Assessment completion training and be updated on the latest COVID-19 overview/guidance)</w:t>
      </w:r>
      <w:r>
        <w:rPr>
          <w:rFonts w:ascii="Times New Roman" w:hAnsi="Times New Roman"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Review and update existing Risk Assessments to include COVID-19 risk management or review and submit and additional</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COVID-19 Risk Assessment</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covering additional risks</w:t>
      </w:r>
      <w:r>
        <w:rPr>
          <w:rFonts w:ascii="Times New Roman" w:hAnsi="Times New Roman"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rPr>
        <w:t>Share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the results of the risk assessment with your members and on your website and Groups Hub, this</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has to</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be available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for download.</w:t>
      </w:r>
      <w:r>
        <w:rPr>
          <w:rFonts w:ascii="Times New Roman" w:hAnsi="Times New Roman"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sz w:val="20"/>
          <w:szCs w:val="20"/>
          <w:rtl w:val="0"/>
          <w:lang w:val="en-US"/>
        </w:rPr>
        <w:t> </w:t>
      </w:r>
      <w:r>
        <w:rPr>
          <w:rFonts w:ascii="Times New Roman" w:hAnsi="Times New Roman"/>
          <w:i w:val="1"/>
          <w:iCs w:val="1"/>
          <w:sz w:val="28"/>
          <w:szCs w:val="28"/>
          <w:rtl w:val="0"/>
          <w:lang w:val="en-US"/>
        </w:rPr>
        <w:t>Check in advance if the facilities you want to use have reopened</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and their guidance for returning to activity</w:t>
      </w:r>
      <w:r>
        <w:rPr>
          <w:rFonts w:ascii="Times New Roman" w:hAnsi="Times New Roman"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Arial" w:cs="Arial" w:hAnsi="Arial" w:eastAsia="Arial"/>
          <w:sz w:val="18"/>
          <w:szCs w:val="18"/>
        </w:rPr>
      </w:pPr>
      <w:r>
        <w:rPr>
          <w:rFonts w:ascii="MS Gothic" w:cs="MS Gothic" w:hAnsi="MS Gothic" w:eastAsia="MS Gothic"/>
          <w:sz w:val="28"/>
          <w:szCs w:val="28"/>
          <w:rtl w:val="0"/>
          <w:lang w:val="en-US"/>
        </w:rPr>
        <w:t>☐</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Register any activities that your club is planning to organise on SUSU website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at least</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5 working</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days before the activity will take place</w:t>
      </w:r>
      <w:r>
        <w:rPr>
          <w:rFonts w:ascii="Times New Roman" w:hAnsi="Times New Roman" w:hint="default"/>
          <w:sz w:val="28"/>
          <w:szCs w:val="28"/>
          <w:rtl w:val="0"/>
          <w:lang w:val="en-US"/>
        </w:rPr>
        <w:t> </w:t>
      </w: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Check the RA of any venue/location or facility where the Club or Society intend to</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hold the event and share guidance with members</w:t>
      </w:r>
      <w:r>
        <w:rPr>
          <w:rFonts w:ascii="Times New Roman" w:hAnsi="Times New Roman"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The activity can go ahead once you have received the confirmation from SUSU staff.</w:t>
      </w:r>
      <w:r>
        <w:rPr>
          <w:rFonts w:ascii="Times New Roman" w:hAnsi="Times New Roman" w:hint="default"/>
          <w:sz w:val="28"/>
          <w:szCs w:val="28"/>
          <w:rtl w:val="0"/>
          <w:lang w:val="en-US"/>
        </w:rPr>
        <w:t> </w:t>
      </w:r>
    </w:p>
    <w:p>
      <w:pPr>
        <w:pStyle w:val="Body"/>
        <w:spacing w:after="0" w:line="240" w:lineRule="auto"/>
        <w:jc w:val="both"/>
        <w:rPr>
          <w:rFonts w:ascii="Times New Roman" w:cs="Times New Roman" w:hAnsi="Times New Roman" w:eastAsia="Times New Roman"/>
          <w:sz w:val="28"/>
          <w:szCs w:val="28"/>
        </w:rPr>
      </w:pPr>
    </w:p>
    <w:p>
      <w:pPr>
        <w:pStyle w:val="Body"/>
        <w:spacing w:after="0"/>
        <w:jc w:val="both"/>
        <w:rPr>
          <w:rFonts w:ascii="Arial" w:cs="Arial" w:hAnsi="Arial" w:eastAsia="Arial"/>
          <w:sz w:val="28"/>
          <w:szCs w:val="28"/>
        </w:rPr>
      </w:pPr>
      <w:r>
        <w:rPr>
          <w:rFonts w:ascii="Arial" w:hAnsi="Arial"/>
          <w:sz w:val="28"/>
          <w:szCs w:val="28"/>
          <w:rtl w:val="0"/>
          <w:lang w:val="en-US"/>
        </w:rPr>
        <w:t>As a SUSU affiliated Club or Society, you must protect people from harm. This includes taking reasonable steps to protect your members and others from coronavirus. This risk assessment will</w:t>
      </w:r>
      <w:r>
        <w:rPr>
          <w:rFonts w:ascii="Arial" w:hAnsi="Arial" w:hint="default"/>
          <w:sz w:val="28"/>
          <w:szCs w:val="28"/>
          <w:rtl w:val="0"/>
          <w:lang w:val="en-US"/>
        </w:rPr>
        <w:t> </w:t>
      </w:r>
      <w:r>
        <w:rPr>
          <w:rFonts w:ascii="Arial" w:hAnsi="Arial"/>
          <w:sz w:val="28"/>
          <w:szCs w:val="28"/>
          <w:rtl w:val="0"/>
          <w:lang w:val="en-US"/>
        </w:rPr>
        <w:t xml:space="preserve">help you manage risk and protect people. In this Risk Assessment we expect you to: </w:t>
      </w:r>
    </w:p>
    <w:p>
      <w:pPr>
        <w:pStyle w:val="Body"/>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 xml:space="preserve">Identify what activity or situations might cause transmission of the virus; </w:t>
      </w:r>
    </w:p>
    <w:p>
      <w:pPr>
        <w:pStyle w:val="List Paragraph"/>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Think about who could be at risk</w:t>
      </w:r>
    </w:p>
    <w:p>
      <w:pPr>
        <w:pStyle w:val="Body"/>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Decide how likely it is that someone could be exposed</w:t>
      </w:r>
    </w:p>
    <w:p>
      <w:pPr>
        <w:pStyle w:val="Body"/>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Act to remove the activity or situation, or if this isn</w:t>
      </w:r>
      <w:r>
        <w:rPr>
          <w:rFonts w:ascii="Arial" w:hAnsi="Arial" w:hint="default"/>
          <w:sz w:val="28"/>
          <w:szCs w:val="28"/>
          <w:rtl w:val="0"/>
          <w:lang w:val="en-US"/>
        </w:rPr>
        <w:t>’</w:t>
      </w:r>
      <w:r>
        <w:rPr>
          <w:rFonts w:ascii="Arial" w:hAnsi="Arial"/>
          <w:sz w:val="28"/>
          <w:szCs w:val="28"/>
          <w:rtl w:val="0"/>
          <w:lang w:val="en-US"/>
        </w:rPr>
        <w:t>t possible, control the risk.</w:t>
      </w:r>
      <w:r>
        <w:rPr>
          <w:rFonts w:ascii="Arial" w:hAnsi="Arial" w:hint="default"/>
          <w:sz w:val="28"/>
          <w:szCs w:val="28"/>
          <w:rtl w:val="0"/>
          <w:lang w:val="en-US"/>
        </w:rPr>
        <w:t> </w:t>
      </w:r>
    </w:p>
    <w:p>
      <w:pPr>
        <w:pStyle w:val="List Paragraph"/>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This is a draft copy of a generic Risk Assessment for dealing with the current Covid-19 situation. It is not likely to cover all scenarios and each Club or Society should consider their own unique circumstances</w:t>
      </w:r>
      <w:r>
        <w:rPr>
          <w:rFonts w:ascii="Arial" w:hAnsi="Arial"/>
          <w:sz w:val="24"/>
          <w:szCs w:val="24"/>
          <w:rtl w:val="0"/>
          <w:lang w:val="en-US"/>
        </w:rPr>
        <w:t>.</w:t>
      </w:r>
      <w:r>
        <w:rPr>
          <w:rFonts w:ascii="Arial" w:hAnsi="Arial" w:hint="default"/>
          <w:sz w:val="24"/>
          <w:szCs w:val="24"/>
          <w:rtl w:val="0"/>
          <w:lang w:val="en-US"/>
        </w:rPr>
        <w:t>   </w:t>
      </w:r>
    </w:p>
    <w:p>
      <w:pPr>
        <w:pStyle w:val="Body"/>
        <w:rPr>
          <w:b w:val="1"/>
          <w:bCs w:val="1"/>
          <w:outline w:val="0"/>
          <w:color w:val="ff0000"/>
          <w:u w:color="ff0000"/>
          <w14:textFill>
            <w14:solidFill>
              <w14:srgbClr w14:val="FF0000"/>
            </w14:solidFill>
          </w14:textFill>
        </w:rPr>
      </w:pPr>
    </w:p>
    <w:p>
      <w:pPr>
        <w:pStyle w:val="Body"/>
        <w:rPr>
          <w:b w:val="1"/>
          <w:bCs w:val="1"/>
          <w:outline w:val="0"/>
          <w:color w:val="ff0000"/>
          <w:u w:color="ff0000"/>
          <w14:textFill>
            <w14:solidFill>
              <w14:srgbClr w14:val="FF0000"/>
            </w14:solidFill>
          </w14:textFill>
        </w:rPr>
      </w:pPr>
    </w:p>
    <w:p>
      <w:pPr>
        <w:pStyle w:val="Body"/>
        <w:rPr>
          <w:b w:val="1"/>
          <w:bCs w:val="1"/>
          <w:outline w:val="0"/>
          <w:color w:val="ff0000"/>
          <w:u w:color="ff0000"/>
          <w14:textFill>
            <w14:solidFill>
              <w14:srgbClr w14:val="FF0000"/>
            </w14:solidFill>
          </w14:textFill>
        </w:rPr>
      </w:pPr>
    </w:p>
    <w:p>
      <w:pPr>
        <w:pStyle w:val="Body"/>
        <w:rPr>
          <w:b w:val="1"/>
          <w:bCs w:val="1"/>
          <w:outline w:val="0"/>
          <w:color w:val="ff0000"/>
          <w:u w:color="ff0000"/>
          <w14:textFill>
            <w14:solidFill>
              <w14:srgbClr w14:val="FF0000"/>
            </w14:solidFill>
          </w14:textFill>
        </w:rPr>
      </w:pPr>
    </w:p>
    <w:p>
      <w:pPr>
        <w:pStyle w:val="Body"/>
        <w:rPr>
          <w:b w:val="1"/>
          <w:bCs w:val="1"/>
          <w:outline w:val="0"/>
          <w:color w:val="ff0000"/>
          <w:u w:color="ff0000"/>
          <w14:textFill>
            <w14:solidFill>
              <w14:srgbClr w14:val="FF0000"/>
            </w14:solidFill>
          </w14:textFill>
        </w:rPr>
      </w:pPr>
    </w:p>
    <w:p>
      <w:pPr>
        <w:pStyle w:val="Body"/>
        <w:rPr>
          <w:b w:val="1"/>
          <w:bCs w:val="1"/>
          <w:outline w:val="0"/>
          <w:color w:val="ff0000"/>
          <w:u w:color="ff0000"/>
          <w14:textFill>
            <w14:solidFill>
              <w14:srgbClr w14:val="FF0000"/>
            </w14:solidFill>
          </w14:textFill>
        </w:rPr>
      </w:pPr>
    </w:p>
    <w:p>
      <w:pPr>
        <w:pStyle w:val="Body"/>
        <w:rPr>
          <w:b w:val="1"/>
          <w:bCs w:val="1"/>
          <w:outline w:val="0"/>
          <w:color w:val="ff0000"/>
          <w:u w:color="ff0000"/>
          <w14:textFill>
            <w14:solidFill>
              <w14:srgbClr w14:val="FF0000"/>
            </w14:solidFill>
          </w14:textFill>
        </w:rPr>
      </w:pPr>
    </w:p>
    <w:tbl>
      <w:tblPr>
        <w:tblW w:w="1588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7"/>
        <w:gridCol w:w="1207"/>
        <w:gridCol w:w="2704"/>
        <w:gridCol w:w="737"/>
        <w:gridCol w:w="477"/>
        <w:gridCol w:w="620"/>
        <w:gridCol w:w="3403"/>
        <w:gridCol w:w="597"/>
        <w:gridCol w:w="473"/>
        <w:gridCol w:w="629"/>
        <w:gridCol w:w="4013"/>
      </w:tblGrid>
      <w:tr>
        <w:tblPrEx>
          <w:shd w:val="clear" w:color="auto" w:fill="4f81bd"/>
        </w:tblPrEx>
        <w:trPr>
          <w:trHeight w:val="270" w:hRule="atLeast"/>
          <w:tblHeader/>
        </w:trPr>
        <w:tc>
          <w:tcPr>
            <w:tcW w:type="dxa" w:w="10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rFonts w:ascii="Lucida Sans" w:cs="Lucida Sans" w:hAnsi="Lucida Sans" w:eastAsia="Lucida Sans"/>
                <w:b w:val="1"/>
                <w:bCs w:val="1"/>
                <w:shd w:val="nil" w:color="auto" w:fill="auto"/>
                <w:rtl w:val="0"/>
                <w:lang w:val="en-US"/>
              </w:rPr>
              <w:t>Hazard</w:t>
            </w:r>
          </w:p>
        </w:tc>
        <w:tc>
          <w:tcPr>
            <w:tcW w:type="dxa" w:w="120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jc w:val="center"/>
            </w:pPr>
            <w:r>
              <w:rPr>
                <w:rFonts w:ascii="Lucida Sans" w:cs="Lucida Sans" w:hAnsi="Lucida Sans" w:eastAsia="Lucida Sans"/>
                <w:b w:val="1"/>
                <w:bCs w:val="1"/>
                <w:shd w:val="nil" w:color="auto" w:fill="auto"/>
                <w:rtl w:val="0"/>
                <w:lang w:val="en-US"/>
              </w:rPr>
              <w:t>Action</w:t>
            </w:r>
            <w:r>
              <w:rPr>
                <w:rFonts w:ascii="Lucida Sans" w:cs="Lucida Sans" w:hAnsi="Lucida Sans" w:eastAsia="Lucida Sans"/>
                <w:b w:val="1"/>
                <w:bCs w:val="1"/>
                <w:shd w:val="nil" w:color="auto" w:fill="auto"/>
              </w:rPr>
            </w:r>
          </w:p>
        </w:tc>
        <w:tc>
          <w:tcPr>
            <w:tcW w:type="dxa" w:w="270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jc w:val="center"/>
              <w:rPr>
                <w:rFonts w:ascii="Lucida Sans" w:cs="Lucida Sans" w:hAnsi="Lucida Sans" w:eastAsia="Lucida Sans"/>
                <w:b w:val="1"/>
                <w:bCs w:val="1"/>
                <w:shd w:val="nil" w:color="auto" w:fill="auto"/>
              </w:rPr>
            </w:pPr>
            <w:r>
              <w:rPr>
                <w:rFonts w:ascii="Lucida Sans" w:cs="Lucida Sans" w:hAnsi="Lucida Sans" w:eastAsia="Lucida Sans"/>
                <w:b w:val="1"/>
                <w:bCs w:val="1"/>
                <w:shd w:val="nil" w:color="auto" w:fill="auto"/>
                <w:rtl w:val="0"/>
                <w:lang w:val="en-US"/>
              </w:rPr>
              <w:t>Who might be harmed</w:t>
            </w:r>
          </w:p>
          <w:p>
            <w:pPr>
              <w:pStyle w:val="Body"/>
              <w:spacing w:after="0" w:line="240" w:lineRule="auto"/>
              <w:jc w:val="center"/>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center"/>
              <w:rPr>
                <w:rtl w:val="0"/>
              </w:rPr>
            </w:pPr>
            <w:r>
              <w:rPr>
                <w:rFonts w:ascii="Lucida Sans" w:cs="Lucida Sans" w:hAnsi="Lucida Sans" w:eastAsia="Lucida Sans"/>
                <w:b w:val="1"/>
                <w:bCs w:val="1"/>
                <w:shd w:val="nil" w:color="auto" w:fill="auto"/>
                <w:rtl w:val="0"/>
                <w:lang w:val="en-US"/>
              </w:rPr>
              <w:t>(user; those nearby; those in the vicinity; members of the public)</w:t>
            </w:r>
            <w:r>
              <w:rPr>
                <w:rFonts w:ascii="Lucida Sans" w:cs="Lucida Sans" w:hAnsi="Lucida Sans" w:eastAsia="Lucida Sans"/>
                <w:b w:val="1"/>
                <w:bCs w:val="1"/>
                <w:shd w:val="nil" w:color="auto" w:fill="auto"/>
              </w:rPr>
            </w:r>
          </w:p>
        </w:tc>
        <w:tc>
          <w:tcPr>
            <w:tcW w:type="dxa" w:w="183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shd w:val="nil" w:color="auto" w:fill="auto"/>
                <w:rtl w:val="0"/>
                <w:lang w:val="en-US"/>
              </w:rPr>
              <w:t>Inherent</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6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shd w:val="nil" w:color="auto" w:fill="auto"/>
                <w:rtl w:val="0"/>
                <w:lang w:val="en-US"/>
              </w:rPr>
              <w:t>Residual</w:t>
            </w:r>
          </w:p>
        </w:tc>
        <w:tc>
          <w:tcPr>
            <w:tcW w:type="dxa" w:w="401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shd w:val="nil" w:color="auto" w:fill="auto"/>
                <w:rtl w:val="0"/>
                <w:lang w:val="en-US"/>
              </w:rPr>
              <w:t>Further controls (use the risk hierarchy)</w:t>
            </w:r>
          </w:p>
        </w:tc>
      </w:tr>
      <w:tr>
        <w:tblPrEx>
          <w:shd w:val="clear" w:color="auto" w:fill="4f81bd"/>
        </w:tblPrEx>
        <w:trPr>
          <w:trHeight w:val="1350" w:hRule="atLeast"/>
          <w:tblHeader/>
        </w:trPr>
        <w:tc>
          <w:tcPr>
            <w:tcW w:type="dxa" w:w="10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120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27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Likelihood</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Impact</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Score</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1013"/>
            </w:tcMar>
            <w:vAlign w:val="top"/>
          </w:tcPr>
          <w:p>
            <w:pPr>
              <w:pStyle w:val="Body"/>
              <w:spacing w:after="0" w:line="240" w:lineRule="auto"/>
              <w:ind w:right="933"/>
            </w:pPr>
            <w:r>
              <w:rPr>
                <w:rFonts w:ascii="Lucida Sans" w:cs="Lucida Sans" w:hAnsi="Lucida Sans" w:eastAsia="Lucida Sans"/>
                <w:b w:val="1"/>
                <w:bCs w:val="1"/>
                <w:shd w:val="nil" w:color="auto" w:fill="auto"/>
                <w:rtl w:val="0"/>
                <w:lang w:val="en-US"/>
              </w:rPr>
              <w:t>Control measures (use the risk hierarchy)</w:t>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Likelihood</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Impact</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Score</w:t>
            </w:r>
          </w:p>
        </w:tc>
        <w:tc>
          <w:tcPr>
            <w:tcW w:type="dxa" w:w="401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r>
      <w:tr>
        <w:tblPrEx>
          <w:shd w:val="clear" w:color="auto" w:fill="ced7e7"/>
        </w:tblPrEx>
        <w:trPr>
          <w:trHeight w:val="4641"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1. Hand washing</w:t>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paragraph"/>
              <w:numPr>
                <w:ilvl w:val="0"/>
                <w:numId w:val="3"/>
              </w:numPr>
              <w:bidi w:val="0"/>
              <w:spacing w:before="0" w:after="0"/>
              <w:ind w:right="0"/>
              <w:jc w:val="left"/>
              <w:rPr>
                <w:rFonts w:ascii="Arial" w:hAnsi="Arial"/>
                <w:sz w:val="20"/>
                <w:szCs w:val="20"/>
                <w:rtl w:val="0"/>
                <w:lang w:val="en-US"/>
              </w:rPr>
            </w:pPr>
            <w:r>
              <w:rPr>
                <w:rFonts w:ascii="Calibri" w:hAnsi="Calibri"/>
                <w:sz w:val="20"/>
                <w:szCs w:val="20"/>
                <w:shd w:val="nil" w:color="auto" w:fill="auto"/>
                <w:rtl w:val="0"/>
                <w:lang w:val="en-US"/>
              </w:rPr>
              <w:t>Clubs/Soc</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Members</w:t>
            </w:r>
            <w:r>
              <w:rPr>
                <w:rFonts w:ascii="Calibri" w:hAnsi="Calibri" w:hint="default"/>
                <w:sz w:val="20"/>
                <w:szCs w:val="20"/>
                <w:shd w:val="nil" w:color="auto" w:fill="auto"/>
                <w:rtl w:val="0"/>
                <w:lang w:val="en-US"/>
              </w:rPr>
              <w:t> </w:t>
            </w:r>
          </w:p>
          <w:p>
            <w:pPr>
              <w:pStyle w:val="paragraph"/>
              <w:numPr>
                <w:ilvl w:val="0"/>
                <w:numId w:val="4"/>
              </w:numPr>
              <w:bidi w:val="0"/>
              <w:spacing w:before="0" w:after="0"/>
              <w:ind w:right="0"/>
              <w:jc w:val="left"/>
              <w:rPr>
                <w:rFonts w:ascii="Calibri" w:hAnsi="Calibri"/>
                <w:sz w:val="20"/>
                <w:szCs w:val="20"/>
                <w:rtl w:val="0"/>
                <w:lang w:val="en-US"/>
              </w:rPr>
            </w:pPr>
            <w:r>
              <w:rPr>
                <w:rFonts w:ascii="Calibri" w:hAnsi="Calibri"/>
                <w:sz w:val="20"/>
                <w:szCs w:val="20"/>
                <w:shd w:val="nil" w:color="auto" w:fill="auto"/>
                <w:rtl w:val="0"/>
                <w:lang w:val="en-US"/>
              </w:rPr>
              <w:t xml:space="preserve">Vulnerable groups </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Elderly, Pregnant members, those with existing underlying health conditions</w:t>
            </w:r>
            <w:r>
              <w:rPr>
                <w:rFonts w:ascii="Calibri" w:hAnsi="Calibri" w:hint="default"/>
                <w:sz w:val="20"/>
                <w:szCs w:val="20"/>
                <w:shd w:val="nil" w:color="auto" w:fill="auto"/>
                <w:rtl w:val="0"/>
                <w:lang w:val="en-US"/>
              </w:rPr>
              <w:t> </w:t>
            </w:r>
          </w:p>
          <w:p>
            <w:pPr>
              <w:pStyle w:val="paragraph"/>
              <w:numPr>
                <w:ilvl w:val="0"/>
                <w:numId w:val="4"/>
              </w:numPr>
              <w:bidi w:val="0"/>
              <w:spacing w:before="0" w:after="0"/>
              <w:ind w:right="0"/>
              <w:jc w:val="left"/>
              <w:rPr>
                <w:rFonts w:ascii="Calibri" w:hAnsi="Calibri"/>
                <w:sz w:val="20"/>
                <w:szCs w:val="20"/>
                <w:rtl w:val="0"/>
                <w:lang w:val="en-US"/>
              </w:rPr>
            </w:pPr>
            <w:r>
              <w:rPr>
                <w:rFonts w:ascii="Calibri" w:hAnsi="Calibri"/>
                <w:sz w:val="20"/>
                <w:szCs w:val="20"/>
                <w:shd w:val="nil" w:color="auto" w:fill="auto"/>
                <w:rtl w:val="0"/>
                <w:lang w:val="en-US"/>
              </w:rPr>
              <w:t>Anyone else who physically</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comes in contact with</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you in relation to your activity</w:t>
            </w:r>
            <w:r>
              <w:rPr>
                <w:rFonts w:ascii="Calibri" w:hAnsi="Calibri" w:hint="default"/>
                <w:sz w:val="20"/>
                <w:szCs w:val="20"/>
                <w:shd w:val="nil" w:color="auto" w:fill="auto"/>
                <w:rtl w:val="0"/>
                <w:lang w:val="en-US"/>
              </w:rPr>
              <w:t> </w:t>
            </w:r>
            <w:r>
              <w:rPr>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1</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5</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List Paragraph"/>
              <w:numPr>
                <w:ilvl w:val="0"/>
                <w:numId w:val="5"/>
              </w:numPr>
              <w:bidi w:val="0"/>
              <w:spacing w:after="0" w:line="240" w:lineRule="auto"/>
              <w:ind w:right="0"/>
              <w:jc w:val="left"/>
              <w:rPr>
                <w:sz w:val="20"/>
                <w:szCs w:val="20"/>
                <w:rtl w:val="0"/>
                <w:lang w:val="en-US"/>
              </w:rPr>
            </w:pPr>
            <w:r>
              <w:rPr>
                <w:sz w:val="20"/>
                <w:szCs w:val="20"/>
                <w:shd w:val="nil" w:color="auto" w:fill="auto"/>
                <w:rtl w:val="0"/>
                <w:lang w:val="en-US"/>
              </w:rPr>
              <w:t>Providing hand sanitizer around the</w:t>
            </w:r>
            <w:r>
              <w:rPr>
                <w:sz w:val="20"/>
                <w:szCs w:val="20"/>
                <w:shd w:val="nil" w:color="auto" w:fill="auto"/>
                <w:rtl w:val="0"/>
                <w:lang w:val="en-US"/>
              </w:rPr>
              <w:t> </w:t>
            </w:r>
            <w:r>
              <w:rPr>
                <w:sz w:val="20"/>
                <w:szCs w:val="20"/>
                <w:shd w:val="nil" w:color="auto" w:fill="auto"/>
                <w:rtl w:val="0"/>
                <w:lang w:val="en-US"/>
              </w:rPr>
              <w:t>environment, in addition to washrooms</w:t>
            </w:r>
            <w:r>
              <w:rPr>
                <w:sz w:val="20"/>
                <w:szCs w:val="20"/>
                <w:shd w:val="nil" w:color="auto" w:fill="auto"/>
                <w:rtl w:val="0"/>
                <w:lang w:val="en-US"/>
              </w:rPr>
              <w:t> </w:t>
            </w:r>
          </w:p>
          <w:p>
            <w:pPr>
              <w:pStyle w:val="List Paragraph"/>
              <w:numPr>
                <w:ilvl w:val="0"/>
                <w:numId w:val="5"/>
              </w:numPr>
              <w:bidi w:val="0"/>
              <w:spacing w:after="0" w:line="240" w:lineRule="auto"/>
              <w:ind w:right="0"/>
              <w:jc w:val="left"/>
              <w:rPr>
                <w:sz w:val="20"/>
                <w:szCs w:val="20"/>
                <w:rtl w:val="0"/>
                <w:lang w:val="en-US"/>
              </w:rPr>
            </w:pPr>
            <w:r>
              <w:rPr>
                <w:sz w:val="20"/>
                <w:szCs w:val="20"/>
                <w:shd w:val="nil" w:color="auto" w:fill="auto"/>
                <w:rtl w:val="0"/>
                <w:lang w:val="en-US"/>
              </w:rPr>
              <w:t>Frequently cleaning and disinfecting objects and surfaces that are touched regularly, especially equipment</w:t>
            </w:r>
            <w:r>
              <w:rPr>
                <w:sz w:val="20"/>
                <w:szCs w:val="20"/>
                <w:shd w:val="nil" w:color="auto" w:fill="auto"/>
                <w:rtl w:val="0"/>
                <w:lang w:val="en-US"/>
              </w:rPr>
              <w:t> </w:t>
            </w:r>
            <w:r>
              <w:rPr>
                <w:sz w:val="20"/>
                <w:szCs w:val="20"/>
                <w:shd w:val="nil" w:color="auto" w:fill="auto"/>
                <w:rtl w:val="0"/>
                <w:lang w:val="en-US"/>
              </w:rPr>
              <w:t>in-between</w:t>
            </w:r>
            <w:r>
              <w:rPr>
                <w:sz w:val="20"/>
                <w:szCs w:val="20"/>
                <w:shd w:val="nil" w:color="auto" w:fill="auto"/>
                <w:rtl w:val="0"/>
                <w:lang w:val="en-US"/>
              </w:rPr>
              <w:t> </w:t>
            </w:r>
            <w:r>
              <w:rPr>
                <w:sz w:val="20"/>
                <w:szCs w:val="20"/>
                <w:shd w:val="nil" w:color="auto" w:fill="auto"/>
                <w:rtl w:val="0"/>
                <w:lang w:val="en-US"/>
              </w:rPr>
              <w:t>use by different people</w:t>
            </w:r>
            <w:r>
              <w:rPr>
                <w:sz w:val="20"/>
                <w:szCs w:val="20"/>
                <w:shd w:val="nil" w:color="auto" w:fill="auto"/>
                <w:rtl w:val="0"/>
                <w:lang w:val="en-US"/>
              </w:rPr>
              <w:t> </w:t>
            </w:r>
          </w:p>
          <w:p>
            <w:pPr>
              <w:pStyle w:val="List Paragraph"/>
              <w:numPr>
                <w:ilvl w:val="0"/>
                <w:numId w:val="5"/>
              </w:numPr>
              <w:bidi w:val="0"/>
              <w:spacing w:after="0" w:line="240" w:lineRule="auto"/>
              <w:ind w:right="0"/>
              <w:jc w:val="left"/>
              <w:rPr>
                <w:sz w:val="20"/>
                <w:szCs w:val="20"/>
                <w:rtl w:val="0"/>
                <w:lang w:val="en-US"/>
              </w:rPr>
            </w:pPr>
            <w:r>
              <w:rPr>
                <w:sz w:val="20"/>
                <w:szCs w:val="20"/>
                <w:shd w:val="nil" w:color="auto" w:fill="auto"/>
                <w:rtl w:val="0"/>
                <w:lang w:val="en-US"/>
              </w:rPr>
              <w:t>Enhancing cleaning for busy areas</w:t>
            </w:r>
            <w:r>
              <w:rPr>
                <w:sz w:val="20"/>
                <w:szCs w:val="20"/>
                <w:shd w:val="nil" w:color="auto" w:fill="auto"/>
                <w:rtl w:val="0"/>
                <w:lang w:val="en-US"/>
              </w:rPr>
              <w:t> </w:t>
            </w:r>
          </w:p>
          <w:p>
            <w:pPr>
              <w:pStyle w:val="List Paragraph"/>
              <w:numPr>
                <w:ilvl w:val="0"/>
                <w:numId w:val="5"/>
              </w:numPr>
              <w:bidi w:val="0"/>
              <w:spacing w:after="0" w:line="240" w:lineRule="auto"/>
              <w:ind w:right="0"/>
              <w:jc w:val="left"/>
              <w:rPr>
                <w:sz w:val="20"/>
                <w:szCs w:val="20"/>
                <w:rtl w:val="0"/>
                <w:lang w:val="en-US"/>
              </w:rPr>
            </w:pPr>
            <w:r>
              <w:rPr>
                <w:sz w:val="20"/>
                <w:szCs w:val="20"/>
                <w:shd w:val="nil" w:color="auto" w:fill="auto"/>
                <w:rtl w:val="0"/>
                <w:lang w:val="en-US"/>
              </w:rPr>
              <w:t>Setting clear use and cleaning guidance for toilets</w:t>
            </w:r>
            <w:r>
              <w:rPr>
                <w:sz w:val="20"/>
                <w:szCs w:val="20"/>
                <w:shd w:val="nil" w:color="auto" w:fill="auto"/>
                <w:rtl w:val="0"/>
                <w:lang w:val="en-US"/>
              </w:rPr>
              <w:t> </w:t>
            </w:r>
          </w:p>
          <w:p>
            <w:pPr>
              <w:pStyle w:val="List Paragraph"/>
              <w:numPr>
                <w:ilvl w:val="0"/>
                <w:numId w:val="5"/>
              </w:numPr>
              <w:bidi w:val="0"/>
              <w:spacing w:after="0" w:line="240" w:lineRule="auto"/>
              <w:ind w:right="0"/>
              <w:jc w:val="left"/>
              <w:rPr>
                <w:sz w:val="20"/>
                <w:szCs w:val="20"/>
                <w:rtl w:val="0"/>
                <w:lang w:val="en-US"/>
              </w:rPr>
            </w:pPr>
            <w:r>
              <w:rPr>
                <w:sz w:val="20"/>
                <w:szCs w:val="20"/>
                <w:shd w:val="nil" w:color="auto" w:fill="auto"/>
                <w:rtl w:val="0"/>
                <w:lang w:val="en-US"/>
              </w:rPr>
              <w:t xml:space="preserve">Providing hand drying facilities </w:t>
            </w:r>
            <w:r>
              <w:rPr>
                <w:sz w:val="20"/>
                <w:szCs w:val="20"/>
                <w:shd w:val="nil" w:color="auto" w:fill="auto"/>
                <w:rtl w:val="0"/>
                <w:lang w:val="en-US"/>
              </w:rPr>
              <w:t xml:space="preserve">– </w:t>
            </w:r>
            <w:r>
              <w:rPr>
                <w:sz w:val="20"/>
                <w:szCs w:val="20"/>
                <w:shd w:val="nil" w:color="auto" w:fill="auto"/>
                <w:rtl w:val="0"/>
                <w:lang w:val="en-US"/>
              </w:rPr>
              <w:t>either paper towels or electrical dryers</w:t>
            </w:r>
            <w:r>
              <w:rPr>
                <w:sz w:val="20"/>
                <w:szCs w:val="20"/>
                <w:shd w:val="nil" w:color="auto" w:fill="auto"/>
                <w:rtl w:val="0"/>
                <w:lang w:val="en-US"/>
              </w:rPr>
              <w:t> </w:t>
            </w:r>
            <w:r>
              <w:rPr>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1</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3</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3</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hd w:val="nil" w:color="auto" w:fill="auto"/>
                <w:lang w:val="en-US"/>
              </w:rPr>
            </w:r>
          </w:p>
        </w:tc>
      </w:tr>
      <w:tr>
        <w:tblPrEx>
          <w:shd w:val="clear" w:color="auto" w:fill="ced7e7"/>
        </w:tblPrEx>
        <w:trPr>
          <w:trHeight w:val="391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2. Social Distancing</w:t>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30"/>
              <w:bottom w:type="dxa" w:w="80"/>
              <w:right w:type="dxa" w:w="80"/>
            </w:tcMar>
            <w:vAlign w:val="top"/>
          </w:tcPr>
          <w:p>
            <w:pPr>
              <w:pStyle w:val="paragraph"/>
              <w:spacing w:before="0" w:after="0"/>
              <w:ind w:left="750" w:firstLine="0"/>
              <w:rPr>
                <w:rFonts w:ascii="Calibri" w:cs="Calibri" w:hAnsi="Calibri" w:eastAsia="Calibri"/>
                <w:shd w:val="nil" w:color="auto" w:fill="auto"/>
                <w:lang w:val="en-US"/>
              </w:rPr>
            </w:pPr>
          </w:p>
          <w:p>
            <w:pPr>
              <w:pStyle w:val="paragraph"/>
              <w:numPr>
                <w:ilvl w:val="0"/>
                <w:numId w:val="6"/>
              </w:numPr>
              <w:bidi w:val="0"/>
              <w:spacing w:before="0" w:after="0"/>
              <w:ind w:right="0"/>
              <w:jc w:val="left"/>
              <w:rPr>
                <w:rFonts w:ascii="Calibri" w:hAnsi="Calibri"/>
                <w:rtl w:val="0"/>
                <w:lang w:val="en-US"/>
              </w:rPr>
            </w:pPr>
            <w:r>
              <w:rPr>
                <w:rFonts w:ascii="Calibri" w:hAnsi="Calibri"/>
                <w:shd w:val="nil" w:color="auto" w:fill="auto"/>
                <w:rtl w:val="0"/>
                <w:lang w:val="en-US"/>
              </w:rPr>
              <w:t>Club/Socs</w:t>
            </w:r>
            <w:r>
              <w:rPr>
                <w:rFonts w:ascii="Calibri" w:hAnsi="Calibri" w:hint="default"/>
                <w:shd w:val="nil" w:color="auto" w:fill="auto"/>
                <w:rtl w:val="0"/>
                <w:lang w:val="en-US"/>
              </w:rPr>
              <w:t> </w:t>
            </w:r>
            <w:r>
              <w:rPr>
                <w:rFonts w:ascii="Calibri" w:hAnsi="Calibri"/>
                <w:shd w:val="nil" w:color="auto" w:fill="auto"/>
                <w:rtl w:val="0"/>
                <w:lang w:val="en-US"/>
              </w:rPr>
              <w:t>Members</w:t>
            </w:r>
            <w:r>
              <w:rPr>
                <w:rFonts w:ascii="Calibri" w:hAnsi="Calibri" w:hint="default"/>
                <w:shd w:val="nil" w:color="auto" w:fill="auto"/>
                <w:rtl w:val="0"/>
                <w:lang w:val="en-US"/>
              </w:rPr>
              <w:t> </w:t>
            </w:r>
          </w:p>
          <w:p>
            <w:pPr>
              <w:pStyle w:val="paragraph"/>
              <w:numPr>
                <w:ilvl w:val="0"/>
                <w:numId w:val="7"/>
              </w:numPr>
              <w:bidi w:val="0"/>
              <w:spacing w:before="0" w:after="0"/>
              <w:ind w:right="0"/>
              <w:jc w:val="left"/>
              <w:rPr>
                <w:rFonts w:ascii="Calibri" w:hAnsi="Calibri"/>
                <w:sz w:val="20"/>
                <w:szCs w:val="20"/>
                <w:rtl w:val="0"/>
                <w:lang w:val="en-US"/>
              </w:rPr>
            </w:pPr>
            <w:r>
              <w:rPr>
                <w:rFonts w:ascii="Calibri" w:hAnsi="Calibri"/>
                <w:sz w:val="20"/>
                <w:szCs w:val="20"/>
                <w:shd w:val="nil" w:color="auto" w:fill="auto"/>
                <w:rtl w:val="0"/>
                <w:lang w:val="en-US"/>
              </w:rPr>
              <w:t xml:space="preserve">Vulnerable groups </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Elderly, Pregnant members, those with existing underlying health conditions</w:t>
            </w:r>
            <w:r>
              <w:rPr>
                <w:rFonts w:ascii="Calibri" w:hAnsi="Calibri" w:hint="default"/>
                <w:sz w:val="20"/>
                <w:szCs w:val="20"/>
                <w:shd w:val="nil" w:color="auto" w:fill="auto"/>
                <w:rtl w:val="0"/>
                <w:lang w:val="en-US"/>
              </w:rPr>
              <w:t> </w:t>
            </w:r>
          </w:p>
          <w:p>
            <w:pPr>
              <w:pStyle w:val="paragraph"/>
              <w:numPr>
                <w:ilvl w:val="0"/>
                <w:numId w:val="7"/>
              </w:numPr>
              <w:bidi w:val="0"/>
              <w:spacing w:before="0" w:after="0"/>
              <w:ind w:right="0"/>
              <w:jc w:val="left"/>
              <w:rPr>
                <w:rFonts w:ascii="Calibri" w:hAnsi="Calibri"/>
                <w:sz w:val="20"/>
                <w:szCs w:val="20"/>
                <w:rtl w:val="0"/>
                <w:lang w:val="en-US"/>
              </w:rPr>
            </w:pPr>
            <w:r>
              <w:rPr>
                <w:rFonts w:ascii="Calibri" w:hAnsi="Calibri"/>
                <w:sz w:val="20"/>
                <w:szCs w:val="20"/>
                <w:shd w:val="nil" w:color="auto" w:fill="auto"/>
                <w:rtl w:val="0"/>
                <w:lang w:val="en-US"/>
              </w:rPr>
              <w:t>Anyone else who physically</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comes in contact with</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you in relation to your activity</w:t>
            </w:r>
            <w:r>
              <w:rPr>
                <w:rFonts w:ascii="Calibri" w:hAnsi="Calibri" w:hint="default"/>
                <w:sz w:val="20"/>
                <w:szCs w:val="20"/>
                <w:shd w:val="nil" w:color="auto" w:fill="auto"/>
                <w:rtl w:val="0"/>
                <w:lang w:val="en-US"/>
              </w:rPr>
              <w:t> </w:t>
            </w:r>
            <w:r>
              <w:rPr>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2</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10</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left"/>
              <w:rPr>
                <w:rFonts w:ascii="Arial" w:cs="Arial" w:hAnsi="Arial" w:eastAsia="Arial"/>
                <w:sz w:val="18"/>
                <w:szCs w:val="18"/>
                <w:shd w:val="nil" w:color="auto" w:fill="auto"/>
                <w:rtl w:val="0"/>
              </w:rPr>
            </w:pPr>
            <w:r>
              <w:rPr>
                <w:rFonts w:ascii="Calibri" w:hAnsi="Calibri"/>
                <w:sz w:val="22"/>
                <w:szCs w:val="22"/>
                <w:shd w:val="nil" w:color="auto" w:fill="auto"/>
                <w:rtl w:val="0"/>
                <w:lang w:val="en-US"/>
              </w:rPr>
              <w:t>Social Distancing - Reducing the number of persons in any</w:t>
            </w:r>
            <w:r>
              <w:rPr>
                <w:rFonts w:ascii="Calibri" w:hAnsi="Calibri" w:hint="default"/>
                <w:sz w:val="22"/>
                <w:szCs w:val="22"/>
                <w:shd w:val="nil" w:color="auto" w:fill="auto"/>
                <w:rtl w:val="0"/>
                <w:lang w:val="en-US"/>
              </w:rPr>
              <w:t> </w:t>
            </w:r>
            <w:r>
              <w:rPr>
                <w:rFonts w:ascii="Calibri" w:hAnsi="Calibri"/>
                <w:sz w:val="22"/>
                <w:szCs w:val="22"/>
                <w:shd w:val="nil" w:color="auto" w:fill="auto"/>
                <w:rtl w:val="0"/>
                <w:lang w:val="en-US"/>
              </w:rPr>
              <w:t>activity</w:t>
            </w:r>
            <w:r>
              <w:rPr>
                <w:rFonts w:ascii="Calibri" w:hAnsi="Calibri" w:hint="default"/>
                <w:sz w:val="22"/>
                <w:szCs w:val="22"/>
                <w:shd w:val="nil" w:color="auto" w:fill="auto"/>
                <w:rtl w:val="0"/>
                <w:lang w:val="en-US"/>
              </w:rPr>
              <w:t> </w:t>
            </w:r>
            <w:r>
              <w:rPr>
                <w:rFonts w:ascii="Calibri" w:hAnsi="Calibri"/>
                <w:sz w:val="22"/>
                <w:szCs w:val="22"/>
                <w:shd w:val="nil" w:color="auto" w:fill="auto"/>
                <w:rtl w:val="0"/>
                <w:lang w:val="en-US"/>
              </w:rPr>
              <w:t>area to comply with the 2-metre gap recommended by the Public Health Agency</w:t>
            </w:r>
            <w:r>
              <w:rPr>
                <w:rFonts w:ascii="Calibri" w:hAnsi="Calibri" w:hint="default"/>
                <w:sz w:val="22"/>
                <w:szCs w:val="22"/>
                <w:shd w:val="nil" w:color="auto" w:fill="auto"/>
                <w:rtl w:val="0"/>
                <w:lang w:val="en-US"/>
              </w:rPr>
              <w:t> </w:t>
            </w: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begin" w:fldLock="0"/>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instrText xml:space="preserve"> HYPERLINK "https://www.publichealth.hscni.net/news/covid-19-coronavirus"</w:instrText>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separate" w:fldLock="0"/>
            </w:r>
            <w:r>
              <w:rPr>
                <w:rStyle w:val="Hyperlink.0"/>
                <w:rFonts w:ascii="Calibri" w:hAnsi="Calibri"/>
                <w:outline w:val="0"/>
                <w:color w:val="0563c1"/>
                <w:sz w:val="22"/>
                <w:szCs w:val="22"/>
                <w:u w:val="single" w:color="0563c1"/>
                <w:shd w:val="nil" w:color="auto" w:fill="auto"/>
                <w:rtl w:val="0"/>
                <w:lang w:val="en-US"/>
                <w14:textFill>
                  <w14:solidFill>
                    <w14:srgbClr w14:val="0563C1"/>
                  </w14:solidFill>
                </w14:textFill>
              </w:rPr>
              <w:t>https://www.publichealth.hscni.net/news/covid-19-coronavirus</w:t>
            </w:r>
            <w:r>
              <w:rPr>
                <w:rFonts w:ascii="Arial" w:cs="Arial" w:hAnsi="Arial" w:eastAsia="Arial"/>
                <w:sz w:val="18"/>
                <w:szCs w:val="18"/>
              </w:rPr>
              <w:fldChar w:fldCharType="end" w:fldLock="0"/>
            </w:r>
            <w:r>
              <w:rPr>
                <w:rStyle w:val="None"/>
                <w:rFonts w:ascii="Calibri" w:hAnsi="Calibri" w:hint="default"/>
                <w:sz w:val="22"/>
                <w:szCs w:val="22"/>
                <w:shd w:val="nil" w:color="auto" w:fill="auto"/>
                <w:rtl w:val="0"/>
                <w:lang w:val="en-US"/>
              </w:rPr>
              <w:t>  </w:t>
            </w: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begin" w:fldLock="0"/>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instrText xml:space="preserve"> HYPERLINK "https://www.gov.uk/government/publications/covid-19-guidance-on-social-distancing-and-for-vulnerable-people"</w:instrText>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separate" w:fldLock="0"/>
            </w:r>
            <w:r>
              <w:rPr>
                <w:rStyle w:val="Hyperlink.0"/>
                <w:rFonts w:ascii="Calibri" w:hAnsi="Calibri"/>
                <w:outline w:val="0"/>
                <w:color w:val="0563c1"/>
                <w:sz w:val="22"/>
                <w:szCs w:val="22"/>
                <w:u w:val="single" w:color="0563c1"/>
                <w:shd w:val="nil" w:color="auto" w:fill="auto"/>
                <w:rtl w:val="0"/>
                <w:lang w:val="en-US"/>
                <w14:textFill>
                  <w14:solidFill>
                    <w14:srgbClr w14:val="0563C1"/>
                  </w14:solidFill>
                </w14:textFill>
              </w:rPr>
              <w:t>https://www.gov.uk/government/publications/covid-19-guidance-on-social-distancing-and-for-vulnerable-people</w:t>
            </w:r>
            <w:r>
              <w:rPr>
                <w:rFonts w:ascii="Arial" w:cs="Arial" w:hAnsi="Arial" w:eastAsia="Arial"/>
                <w:sz w:val="18"/>
                <w:szCs w:val="18"/>
              </w:rPr>
              <w:fldChar w:fldCharType="end" w:fldLock="0"/>
            </w:r>
            <w:r>
              <w:rPr>
                <w:rStyle w:val="None"/>
                <w:rFonts w:ascii="Calibri" w:hAnsi="Calibri" w:hint="default"/>
                <w:outline w:val="0"/>
                <w:color w:val="0563c1"/>
                <w:sz w:val="22"/>
                <w:szCs w:val="22"/>
                <w:u w:color="0563c1"/>
                <w:shd w:val="nil" w:color="auto" w:fill="auto"/>
                <w:rtl w:val="0"/>
                <w:lang w:val="en-US"/>
                <w14:textFill>
                  <w14:solidFill>
                    <w14:srgbClr w14:val="0563C1"/>
                  </w14:solidFill>
                </w14:textFill>
              </w:rPr>
              <w:t> </w:t>
            </w:r>
          </w:p>
          <w:p>
            <w:pPr>
              <w:pStyle w:val="Body"/>
              <w:bidi w:val="0"/>
              <w:spacing w:after="0" w:line="240" w:lineRule="auto"/>
              <w:ind w:left="0" w:right="0" w:firstLine="0"/>
              <w:jc w:val="left"/>
              <w:rPr>
                <w:rtl w:val="0"/>
              </w:rPr>
            </w:pPr>
            <w:r>
              <w:rPr>
                <w:rStyle w:val="None"/>
                <w:rFonts w:ascii="Calibri" w:hAnsi="Calibri" w:hint="default"/>
                <w:outline w:val="0"/>
                <w:color w:val="0563c1"/>
                <w:sz w:val="22"/>
                <w:szCs w:val="22"/>
                <w:u w:color="0563c1"/>
                <w:shd w:val="nil" w:color="auto" w:fill="auto"/>
                <w:rtl w:val="0"/>
                <w:lang w:val="en-US"/>
                <w14:textFill>
                  <w14:solidFill>
                    <w14:srgbClr w14:val="0563C1"/>
                  </w14:solidFill>
                </w14:textFill>
              </w:rPr>
              <w:t> </w:t>
            </w:r>
            <w:r>
              <w:rPr>
                <w:rStyle w:val="None"/>
                <w:rFonts w:ascii="Arial" w:cs="Arial" w:hAnsi="Arial" w:eastAsia="Arial"/>
                <w:sz w:val="18"/>
                <w:szCs w:val="18"/>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6</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Style w:val="None"/>
                <w:sz w:val="20"/>
                <w:szCs w:val="20"/>
                <w:shd w:val="nil" w:color="auto" w:fill="auto"/>
                <w:lang w:val="en-US"/>
              </w:rPr>
            </w:pPr>
          </w:p>
          <w:p>
            <w:pPr>
              <w:pStyle w:val="List Paragraph"/>
              <w:numPr>
                <w:ilvl w:val="0"/>
                <w:numId w:val="8"/>
              </w:numPr>
              <w:bidi w:val="0"/>
              <w:spacing w:after="0" w:line="240" w:lineRule="auto"/>
              <w:ind w:right="0"/>
              <w:jc w:val="both"/>
              <w:rPr>
                <w:sz w:val="20"/>
                <w:szCs w:val="20"/>
                <w:rtl w:val="0"/>
                <w:lang w:val="en-US"/>
              </w:rPr>
            </w:pPr>
            <w:r>
              <w:rPr>
                <w:rStyle w:val="None"/>
                <w:sz w:val="20"/>
                <w:szCs w:val="20"/>
                <w:shd w:val="nil" w:color="auto" w:fill="auto"/>
                <w:rtl w:val="0"/>
                <w:lang w:val="en-US"/>
              </w:rPr>
              <w:t>Putting up signs to remind members and visitors of social distancing guidance</w:t>
            </w:r>
            <w:r>
              <w:rPr>
                <w:rStyle w:val="None"/>
                <w:sz w:val="20"/>
                <w:szCs w:val="20"/>
                <w:shd w:val="nil" w:color="auto" w:fill="auto"/>
                <w:rtl w:val="0"/>
                <w:lang w:val="en-US"/>
              </w:rPr>
              <w:t> </w:t>
            </w:r>
          </w:p>
          <w:p>
            <w:pPr>
              <w:pStyle w:val="List Paragraph"/>
              <w:numPr>
                <w:ilvl w:val="0"/>
                <w:numId w:val="8"/>
              </w:numPr>
              <w:bidi w:val="0"/>
              <w:spacing w:after="0" w:line="240" w:lineRule="auto"/>
              <w:ind w:right="0"/>
              <w:jc w:val="both"/>
              <w:rPr>
                <w:sz w:val="20"/>
                <w:szCs w:val="20"/>
                <w:rtl w:val="0"/>
                <w:lang w:val="en-US"/>
              </w:rPr>
            </w:pPr>
            <w:r>
              <w:rPr>
                <w:rStyle w:val="None"/>
                <w:sz w:val="20"/>
                <w:szCs w:val="20"/>
                <w:shd w:val="nil" w:color="auto" w:fill="auto"/>
                <w:rtl w:val="0"/>
                <w:lang w:val="en-US"/>
              </w:rPr>
              <w:t>Avoiding sharing workstations</w:t>
            </w:r>
            <w:r>
              <w:rPr>
                <w:rStyle w:val="None"/>
                <w:sz w:val="20"/>
                <w:szCs w:val="20"/>
                <w:shd w:val="nil" w:color="auto" w:fill="auto"/>
                <w:rtl w:val="0"/>
                <w:lang w:val="en-US"/>
              </w:rPr>
              <w:t> </w:t>
            </w:r>
            <w:r>
              <w:rPr>
                <w:rStyle w:val="None"/>
                <w:sz w:val="20"/>
                <w:szCs w:val="20"/>
                <w:shd w:val="nil" w:color="auto" w:fill="auto"/>
                <w:rtl w:val="0"/>
                <w:lang w:val="en-US"/>
              </w:rPr>
              <w:t>and equipment</w:t>
            </w:r>
            <w:r>
              <w:rPr>
                <w:rStyle w:val="None"/>
                <w:sz w:val="20"/>
                <w:szCs w:val="20"/>
                <w:shd w:val="nil" w:color="auto" w:fill="auto"/>
                <w:rtl w:val="0"/>
                <w:lang w:val="en-US"/>
              </w:rPr>
              <w:t> </w:t>
            </w:r>
          </w:p>
          <w:p>
            <w:pPr>
              <w:pStyle w:val="List Paragraph"/>
              <w:numPr>
                <w:ilvl w:val="0"/>
                <w:numId w:val="8"/>
              </w:numPr>
              <w:bidi w:val="0"/>
              <w:spacing w:after="0" w:line="240" w:lineRule="auto"/>
              <w:ind w:right="0"/>
              <w:jc w:val="both"/>
              <w:rPr>
                <w:sz w:val="20"/>
                <w:szCs w:val="20"/>
                <w:rtl w:val="0"/>
                <w:lang w:val="en-US"/>
              </w:rPr>
            </w:pPr>
            <w:r>
              <w:rPr>
                <w:rStyle w:val="None"/>
                <w:sz w:val="20"/>
                <w:szCs w:val="20"/>
                <w:shd w:val="nil" w:color="auto" w:fill="auto"/>
                <w:rtl w:val="0"/>
                <w:lang w:val="en-US"/>
              </w:rPr>
              <w:t>Using floor tape or paint to mark areas to help people keep to a 2m distance</w:t>
            </w:r>
            <w:r>
              <w:rPr>
                <w:rStyle w:val="None"/>
                <w:sz w:val="20"/>
                <w:szCs w:val="20"/>
                <w:shd w:val="nil" w:color="auto" w:fill="auto"/>
                <w:rtl w:val="0"/>
                <w:lang w:val="en-US"/>
              </w:rPr>
              <w:t> </w:t>
            </w:r>
          </w:p>
          <w:p>
            <w:pPr>
              <w:pStyle w:val="List Paragraph"/>
              <w:numPr>
                <w:ilvl w:val="0"/>
                <w:numId w:val="8"/>
              </w:numPr>
              <w:bidi w:val="0"/>
              <w:spacing w:after="0" w:line="240" w:lineRule="auto"/>
              <w:ind w:right="0"/>
              <w:jc w:val="both"/>
              <w:rPr>
                <w:sz w:val="20"/>
                <w:szCs w:val="20"/>
                <w:rtl w:val="0"/>
                <w:lang w:val="en-US"/>
              </w:rPr>
            </w:pPr>
            <w:r>
              <w:rPr>
                <w:rStyle w:val="None"/>
                <w:sz w:val="20"/>
                <w:szCs w:val="20"/>
                <w:shd w:val="nil" w:color="auto" w:fill="auto"/>
                <w:rtl w:val="0"/>
                <w:lang w:val="en-US"/>
              </w:rPr>
              <w:t>Arranging one-way traffic through the location if possible</w:t>
            </w:r>
            <w:r>
              <w:rPr>
                <w:rStyle w:val="None"/>
                <w:sz w:val="20"/>
                <w:szCs w:val="20"/>
                <w:shd w:val="nil" w:color="auto" w:fill="auto"/>
                <w:rtl w:val="0"/>
                <w:lang w:val="en-US"/>
              </w:rPr>
              <w:t> </w:t>
            </w:r>
          </w:p>
          <w:p>
            <w:pPr>
              <w:pStyle w:val="List Paragraph"/>
              <w:numPr>
                <w:ilvl w:val="0"/>
                <w:numId w:val="8"/>
              </w:numPr>
              <w:bidi w:val="0"/>
              <w:spacing w:after="0" w:line="240" w:lineRule="auto"/>
              <w:ind w:right="0"/>
              <w:jc w:val="both"/>
              <w:rPr>
                <w:sz w:val="20"/>
                <w:szCs w:val="20"/>
                <w:rtl w:val="0"/>
                <w:lang w:val="en-US"/>
              </w:rPr>
            </w:pPr>
            <w:r>
              <w:rPr>
                <w:rStyle w:val="None"/>
                <w:sz w:val="20"/>
                <w:szCs w:val="20"/>
                <w:shd w:val="nil" w:color="auto" w:fill="auto"/>
                <w:rtl w:val="0"/>
                <w:lang w:val="en-US"/>
              </w:rPr>
              <w:t>Switching to members</w:t>
            </w:r>
            <w:r>
              <w:rPr>
                <w:rStyle w:val="None"/>
                <w:sz w:val="20"/>
                <w:szCs w:val="20"/>
                <w:shd w:val="nil" w:color="auto" w:fill="auto"/>
                <w:rtl w:val="0"/>
                <w:lang w:val="en-US"/>
              </w:rPr>
              <w:t> </w:t>
            </w:r>
            <w:r>
              <w:rPr>
                <w:rStyle w:val="None"/>
                <w:sz w:val="20"/>
                <w:szCs w:val="20"/>
                <w:shd w:val="nil" w:color="auto" w:fill="auto"/>
                <w:rtl w:val="0"/>
                <w:lang w:val="en-US"/>
              </w:rPr>
              <w:t>engaging</w:t>
            </w:r>
            <w:r>
              <w:rPr>
                <w:rStyle w:val="None"/>
                <w:sz w:val="20"/>
                <w:szCs w:val="20"/>
                <w:shd w:val="nil" w:color="auto" w:fill="auto"/>
                <w:rtl w:val="0"/>
                <w:lang w:val="en-US"/>
              </w:rPr>
              <w:t> </w:t>
            </w:r>
            <w:r>
              <w:rPr>
                <w:rStyle w:val="None"/>
                <w:sz w:val="20"/>
                <w:szCs w:val="20"/>
                <w:shd w:val="nil" w:color="auto" w:fill="auto"/>
                <w:rtl w:val="0"/>
                <w:lang w:val="en-US"/>
              </w:rPr>
              <w:t>by appointment only</w:t>
            </w:r>
            <w:r>
              <w:rPr>
                <w:rStyle w:val="None"/>
                <w:sz w:val="20"/>
                <w:szCs w:val="20"/>
                <w:shd w:val="nil" w:color="auto" w:fill="auto"/>
                <w:rtl w:val="0"/>
                <w:lang w:val="en-US"/>
              </w:rPr>
              <w:t> </w:t>
            </w:r>
            <w:r>
              <w:rPr>
                <w:rStyle w:val="None"/>
                <w:sz w:val="20"/>
                <w:szCs w:val="20"/>
                <w:shd w:val="nil" w:color="auto" w:fill="auto"/>
                <w:rtl w:val="0"/>
                <w:lang w:val="en-US"/>
              </w:rPr>
              <w:t>/ ticketed activities</w:t>
            </w:r>
            <w:r>
              <w:rPr>
                <w:rStyle w:val="None"/>
                <w:sz w:val="20"/>
                <w:szCs w:val="20"/>
                <w:shd w:val="nil" w:color="auto" w:fill="auto"/>
                <w:rtl w:val="0"/>
                <w:lang w:val="en-US"/>
              </w:rPr>
              <w:t> </w:t>
            </w:r>
            <w:r>
              <w:rPr>
                <w:rStyle w:val="None"/>
                <w:sz w:val="20"/>
                <w:szCs w:val="20"/>
                <w:shd w:val="nil" w:color="auto" w:fill="auto"/>
              </w:rPr>
            </w:r>
          </w:p>
        </w:tc>
      </w:tr>
      <w:tr>
        <w:tblPrEx>
          <w:shd w:val="clear" w:color="auto" w:fill="ced7e7"/>
        </w:tblPrEx>
        <w:trPr>
          <w:trHeight w:val="4901"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 xml:space="preserve">3. Social Distancing </w:t>
            </w:r>
            <w:r>
              <w:rPr>
                <w:rStyle w:val="None"/>
                <w:shd w:val="nil" w:color="auto" w:fill="auto"/>
                <w:rtl w:val="0"/>
                <w:lang w:val="en-US"/>
              </w:rPr>
              <w:t xml:space="preserve">– </w:t>
            </w:r>
            <w:r>
              <w:rPr>
                <w:rStyle w:val="None"/>
                <w:shd w:val="nil" w:color="auto" w:fill="auto"/>
                <w:rtl w:val="0"/>
                <w:lang w:val="en-US"/>
              </w:rPr>
              <w:t>Where people are unable to keep required distance</w:t>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paragraph"/>
              <w:numPr>
                <w:ilvl w:val="0"/>
                <w:numId w:val="9"/>
              </w:numPr>
              <w:spacing w:before="0" w:after="0"/>
              <w:rPr>
                <w:rFonts w:ascii="Calibri" w:hAnsi="Calibri"/>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10"/>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10"/>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15</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20"/>
                <w:szCs w:val="20"/>
                <w:shd w:val="clear" w:color="auto" w:fill="ffffff"/>
                <w:lang w:val="en-US"/>
              </w:rPr>
            </w:pPr>
          </w:p>
          <w:p>
            <w:pPr>
              <w:pStyle w:val="Body"/>
              <w:bidi w:val="0"/>
              <w:spacing w:after="0" w:line="240" w:lineRule="auto"/>
              <w:ind w:left="0" w:right="0" w:firstLine="0"/>
              <w:jc w:val="left"/>
              <w:rPr>
                <w:rtl w:val="0"/>
              </w:rPr>
            </w:pPr>
            <w:r>
              <w:rPr>
                <w:rStyle w:val="None"/>
                <w:rFonts w:ascii="Calibri" w:hAnsi="Calibri"/>
                <w:sz w:val="20"/>
                <w:szCs w:val="20"/>
                <w:shd w:val="clear" w:color="auto" w:fill="ffffff"/>
                <w:rtl w:val="0"/>
                <w:lang w:val="en-US"/>
              </w:rPr>
              <w:t>People should keep a distance of "one metre plus" this means staying</w:t>
            </w:r>
            <w:r>
              <w:rPr>
                <w:rStyle w:val="None"/>
                <w:rFonts w:ascii="Calibri" w:hAnsi="Calibri" w:hint="default"/>
                <w:sz w:val="20"/>
                <w:szCs w:val="20"/>
                <w:shd w:val="clear" w:color="auto" w:fill="ffffff"/>
                <w:rtl w:val="0"/>
                <w:lang w:val="en-US"/>
              </w:rPr>
              <w:t> </w:t>
            </w:r>
            <w:r>
              <w:rPr>
                <w:rStyle w:val="None"/>
                <w:rFonts w:ascii="Calibri" w:hAnsi="Calibri"/>
                <w:sz w:val="20"/>
                <w:szCs w:val="20"/>
                <w:shd w:val="clear" w:color="auto" w:fill="ffffff"/>
                <w:rtl w:val="0"/>
                <w:lang w:val="en-US"/>
              </w:rPr>
              <w:t>a minimum of</w:t>
            </w:r>
            <w:r>
              <w:rPr>
                <w:rStyle w:val="None"/>
                <w:rFonts w:ascii="Calibri" w:hAnsi="Calibri" w:hint="default"/>
                <w:sz w:val="20"/>
                <w:szCs w:val="20"/>
                <w:shd w:val="clear" w:color="auto" w:fill="ffffff"/>
                <w:rtl w:val="0"/>
                <w:lang w:val="en-US"/>
              </w:rPr>
              <w:t> </w:t>
            </w:r>
            <w:r>
              <w:rPr>
                <w:rStyle w:val="None"/>
                <w:rFonts w:ascii="Calibri" w:hAnsi="Calibri"/>
                <w:sz w:val="20"/>
                <w:szCs w:val="20"/>
                <w:shd w:val="clear" w:color="auto" w:fill="ffffff"/>
                <w:rtl w:val="0"/>
                <w:lang w:val="en-US"/>
              </w:rPr>
              <w:t>one metre apart, while observing precautions to reduce the risk of transmission.</w:t>
            </w:r>
            <w:r>
              <w:rPr>
                <w:rStyle w:val="None"/>
                <w:rFonts w:ascii="Calibri" w:hAnsi="Calibri" w:hint="default"/>
                <w:sz w:val="20"/>
                <w:szCs w:val="20"/>
                <w:shd w:val="clear" w:color="auto" w:fill="ffffff"/>
                <w:rtl w:val="0"/>
                <w:lang w:val="en-US"/>
              </w:rPr>
              <w:t> </w:t>
            </w:r>
            <w:r>
              <w:rPr>
                <w:rStyle w:val="None"/>
                <w:rFonts w:ascii="Times Roman" w:cs="Times Roman" w:hAnsi="Times Roman" w:eastAsia="Times Roman"/>
                <w:sz w:val="20"/>
                <w:szCs w:val="20"/>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10</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11"/>
              </w:numPr>
              <w:spacing w:after="0" w:line="240" w:lineRule="auto"/>
              <w:jc w:val="both"/>
              <w:rPr>
                <w:rFonts w:ascii="Arial" w:hAnsi="Arial"/>
                <w:sz w:val="20"/>
                <w:szCs w:val="20"/>
                <w:lang w:val="en-US"/>
              </w:rPr>
            </w:pPr>
            <w:r>
              <w:rPr>
                <w:rStyle w:val="None"/>
                <w:rFonts w:ascii="Calibri" w:hAnsi="Calibri"/>
                <w:sz w:val="20"/>
                <w:szCs w:val="20"/>
                <w:shd w:val="nil" w:color="auto" w:fill="auto"/>
                <w:rtl w:val="0"/>
                <w:lang w:val="en-US"/>
              </w:rPr>
              <w:t>Where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it</w:t>
            </w:r>
            <w:r>
              <w:rPr>
                <w:rStyle w:val="None"/>
                <w:rFonts w:ascii="Calibri" w:hAnsi="Calibri" w:hint="default"/>
                <w:sz w:val="20"/>
                <w:szCs w:val="20"/>
                <w:shd w:val="nil" w:color="auto" w:fill="auto"/>
                <w:rtl w:val="0"/>
                <w:lang w:val="en-US"/>
              </w:rPr>
              <w:t>’</w:t>
            </w:r>
            <w:r>
              <w:rPr>
                <w:rStyle w:val="None"/>
                <w:rFonts w:ascii="Calibri" w:hAnsi="Calibri"/>
                <w:sz w:val="20"/>
                <w:szCs w:val="20"/>
                <w:shd w:val="nil" w:color="auto" w:fill="auto"/>
                <w:rtl w:val="0"/>
                <w:lang w:val="en-US"/>
              </w:rPr>
              <w:t>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not possible for people to be 2m apart, you should do everything practical to manage the transmission risk by:</w:t>
            </w:r>
            <w:r>
              <w:rPr>
                <w:rStyle w:val="None"/>
                <w:rFonts w:ascii="Calibri" w:hAnsi="Calibri" w:hint="default"/>
                <w:sz w:val="20"/>
                <w:szCs w:val="20"/>
                <w:shd w:val="nil" w:color="auto" w:fill="auto"/>
                <w:rtl w:val="0"/>
                <w:lang w:val="en-US"/>
              </w:rPr>
              <w:t> </w:t>
            </w:r>
          </w:p>
          <w:p>
            <w:pPr>
              <w:pStyle w:val="List Paragraph"/>
              <w:numPr>
                <w:ilvl w:val="0"/>
                <w:numId w:val="12"/>
              </w:numPr>
              <w:bidi w:val="0"/>
              <w:spacing w:after="0" w:line="240" w:lineRule="auto"/>
              <w:ind w:right="0"/>
              <w:jc w:val="left"/>
              <w:rPr>
                <w:sz w:val="20"/>
                <w:szCs w:val="20"/>
                <w:rtl w:val="0"/>
                <w:lang w:val="en-US"/>
              </w:rPr>
            </w:pPr>
            <w:r>
              <w:rPr>
                <w:rStyle w:val="None"/>
                <w:sz w:val="20"/>
                <w:szCs w:val="20"/>
                <w:shd w:val="nil" w:color="auto" w:fill="auto"/>
                <w:rtl w:val="0"/>
                <w:lang w:val="en-US"/>
              </w:rPr>
              <w:t>Considering whether an activity needs to continue for the Club/Socs to operate</w:t>
            </w:r>
            <w:r>
              <w:rPr>
                <w:rStyle w:val="None"/>
                <w:sz w:val="20"/>
                <w:szCs w:val="20"/>
                <w:shd w:val="nil" w:color="auto" w:fill="auto"/>
                <w:rtl w:val="0"/>
                <w:lang w:val="en-US"/>
              </w:rPr>
              <w:t> </w:t>
            </w:r>
          </w:p>
          <w:p>
            <w:pPr>
              <w:pStyle w:val="List Paragraph"/>
              <w:numPr>
                <w:ilvl w:val="0"/>
                <w:numId w:val="12"/>
              </w:numPr>
              <w:bidi w:val="0"/>
              <w:spacing w:after="0" w:line="240" w:lineRule="auto"/>
              <w:ind w:right="0"/>
              <w:jc w:val="left"/>
              <w:rPr>
                <w:sz w:val="20"/>
                <w:szCs w:val="20"/>
                <w:rtl w:val="0"/>
                <w:lang w:val="en-US"/>
              </w:rPr>
            </w:pPr>
            <w:r>
              <w:rPr>
                <w:rStyle w:val="None"/>
                <w:sz w:val="20"/>
                <w:szCs w:val="20"/>
                <w:shd w:val="nil" w:color="auto" w:fill="auto"/>
                <w:rtl w:val="0"/>
                <w:lang w:val="en-US"/>
              </w:rPr>
              <w:t>Keeping the activity time involved as short as possible</w:t>
            </w:r>
            <w:r>
              <w:rPr>
                <w:rStyle w:val="None"/>
                <w:sz w:val="20"/>
                <w:szCs w:val="20"/>
                <w:shd w:val="nil" w:color="auto" w:fill="auto"/>
                <w:rtl w:val="0"/>
                <w:lang w:val="en-US"/>
              </w:rPr>
              <w:t> </w:t>
            </w:r>
          </w:p>
          <w:p>
            <w:pPr>
              <w:pStyle w:val="List Paragraph"/>
              <w:numPr>
                <w:ilvl w:val="0"/>
                <w:numId w:val="12"/>
              </w:numPr>
              <w:bidi w:val="0"/>
              <w:spacing w:after="0" w:line="240" w:lineRule="auto"/>
              <w:ind w:right="0"/>
              <w:jc w:val="left"/>
              <w:rPr>
                <w:sz w:val="20"/>
                <w:szCs w:val="20"/>
                <w:rtl w:val="0"/>
                <w:lang w:val="en-US"/>
              </w:rPr>
            </w:pPr>
            <w:r>
              <w:rPr>
                <w:rStyle w:val="None"/>
                <w:sz w:val="20"/>
                <w:szCs w:val="20"/>
                <w:shd w:val="nil" w:color="auto" w:fill="auto"/>
                <w:rtl w:val="0"/>
                <w:lang w:val="en-US"/>
              </w:rPr>
              <w:t>Using screens or barriers to separate people from each other</w:t>
            </w:r>
            <w:r>
              <w:rPr>
                <w:rStyle w:val="None"/>
                <w:sz w:val="20"/>
                <w:szCs w:val="20"/>
                <w:shd w:val="nil" w:color="auto" w:fill="auto"/>
                <w:rtl w:val="0"/>
                <w:lang w:val="en-US"/>
              </w:rPr>
              <w:t> </w:t>
            </w:r>
          </w:p>
          <w:p>
            <w:pPr>
              <w:pStyle w:val="List Paragraph"/>
              <w:numPr>
                <w:ilvl w:val="0"/>
                <w:numId w:val="12"/>
              </w:numPr>
              <w:bidi w:val="0"/>
              <w:spacing w:after="0" w:line="240" w:lineRule="auto"/>
              <w:ind w:right="0"/>
              <w:jc w:val="left"/>
              <w:rPr>
                <w:sz w:val="20"/>
                <w:szCs w:val="20"/>
                <w:rtl w:val="0"/>
                <w:lang w:val="en-US"/>
              </w:rPr>
            </w:pPr>
            <w:r>
              <w:rPr>
                <w:rStyle w:val="None"/>
                <w:sz w:val="20"/>
                <w:szCs w:val="20"/>
                <w:shd w:val="nil" w:color="auto" w:fill="auto"/>
                <w:rtl w:val="0"/>
                <w:lang w:val="en-US"/>
              </w:rPr>
              <w:t>Using back-to-back or side-to-side sitting</w:t>
            </w:r>
            <w:r>
              <w:rPr>
                <w:rStyle w:val="None"/>
                <w:sz w:val="20"/>
                <w:szCs w:val="20"/>
                <w:shd w:val="nil" w:color="auto" w:fill="auto"/>
                <w:rtl w:val="0"/>
                <w:lang w:val="en-US"/>
              </w:rPr>
              <w:t> </w:t>
            </w:r>
            <w:r>
              <w:rPr>
                <w:rStyle w:val="None"/>
                <w:sz w:val="20"/>
                <w:szCs w:val="20"/>
                <w:shd w:val="nil" w:color="auto" w:fill="auto"/>
                <w:rtl w:val="0"/>
                <w:lang w:val="en-US"/>
              </w:rPr>
              <w:t>whenever possible</w:t>
            </w:r>
            <w:r>
              <w:rPr>
                <w:rStyle w:val="None"/>
                <w:sz w:val="20"/>
                <w:szCs w:val="20"/>
                <w:shd w:val="nil" w:color="auto" w:fill="auto"/>
                <w:rtl w:val="0"/>
                <w:lang w:val="en-US"/>
              </w:rPr>
              <w:t> </w:t>
            </w:r>
          </w:p>
          <w:p>
            <w:pPr>
              <w:pStyle w:val="List Paragraph"/>
              <w:numPr>
                <w:ilvl w:val="0"/>
                <w:numId w:val="12"/>
              </w:numPr>
              <w:bidi w:val="0"/>
              <w:spacing w:after="0" w:line="240" w:lineRule="auto"/>
              <w:ind w:right="0"/>
              <w:jc w:val="left"/>
              <w:rPr>
                <w:sz w:val="20"/>
                <w:szCs w:val="20"/>
                <w:rtl w:val="0"/>
                <w:lang w:val="en-US"/>
              </w:rPr>
            </w:pPr>
            <w:r>
              <w:rPr>
                <w:rStyle w:val="None"/>
                <w:sz w:val="20"/>
                <w:szCs w:val="20"/>
                <w:shd w:val="nil" w:color="auto" w:fill="auto"/>
                <w:rtl w:val="0"/>
                <w:lang w:val="en-US"/>
              </w:rPr>
              <w:t>Staggering arrival and departure times</w:t>
            </w:r>
            <w:r>
              <w:rPr>
                <w:rStyle w:val="None"/>
                <w:sz w:val="20"/>
                <w:szCs w:val="20"/>
                <w:shd w:val="nil" w:color="auto" w:fill="auto"/>
                <w:rtl w:val="0"/>
                <w:lang w:val="en-US"/>
              </w:rPr>
              <w:t> </w:t>
            </w:r>
          </w:p>
          <w:p>
            <w:pPr>
              <w:pStyle w:val="List Paragraph"/>
              <w:numPr>
                <w:ilvl w:val="0"/>
                <w:numId w:val="12"/>
              </w:numPr>
              <w:bidi w:val="0"/>
              <w:spacing w:after="0" w:line="240" w:lineRule="auto"/>
              <w:ind w:right="0"/>
              <w:jc w:val="left"/>
              <w:rPr>
                <w:sz w:val="20"/>
                <w:szCs w:val="20"/>
                <w:rtl w:val="0"/>
                <w:lang w:val="en-US"/>
              </w:rPr>
            </w:pPr>
            <w:r>
              <w:rPr>
                <w:rStyle w:val="None"/>
                <w:sz w:val="20"/>
                <w:szCs w:val="20"/>
                <w:shd w:val="nil" w:color="auto" w:fill="auto"/>
                <w:rtl w:val="0"/>
                <w:lang w:val="en-US"/>
              </w:rPr>
              <w:t xml:space="preserve">Reducing the number of people each person has contact with by using </w:t>
            </w:r>
            <w:r>
              <w:rPr>
                <w:rStyle w:val="None"/>
                <w:sz w:val="20"/>
                <w:szCs w:val="20"/>
                <w:shd w:val="nil" w:color="auto" w:fill="auto"/>
                <w:rtl w:val="0"/>
                <w:lang w:val="en-US"/>
              </w:rPr>
              <w:t>‘</w:t>
            </w:r>
            <w:r>
              <w:rPr>
                <w:rStyle w:val="None"/>
                <w:sz w:val="20"/>
                <w:szCs w:val="20"/>
                <w:shd w:val="nil" w:color="auto" w:fill="auto"/>
                <w:rtl w:val="0"/>
                <w:lang w:val="en-US"/>
              </w:rPr>
              <w:t>fixed teams or partnering</w:t>
            </w:r>
            <w:r>
              <w:rPr>
                <w:rStyle w:val="None"/>
                <w:sz w:val="20"/>
                <w:szCs w:val="20"/>
                <w:shd w:val="nil" w:color="auto" w:fill="auto"/>
                <w:rtl w:val="0"/>
                <w:lang w:val="en-US"/>
              </w:rPr>
              <w:t>’ </w:t>
            </w:r>
            <w:r>
              <w:rPr>
                <w:rStyle w:val="None"/>
                <w:sz w:val="20"/>
                <w:szCs w:val="20"/>
                <w:shd w:val="nil" w:color="auto" w:fill="auto"/>
              </w:rPr>
            </w:r>
          </w:p>
        </w:tc>
      </w:tr>
      <w:tr>
        <w:tblPrEx>
          <w:shd w:val="clear" w:color="auto" w:fill="ced7e7"/>
        </w:tblPrEx>
        <w:trPr>
          <w:trHeight w:val="3861"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4. Movement around Buildings</w:t>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numPr>
                <w:ilvl w:val="0"/>
                <w:numId w:val="13"/>
              </w:numPr>
              <w:spacing w:before="0" w:after="0"/>
              <w:rPr>
                <w:rFonts w:ascii="Calibri" w:hAnsi="Calibri"/>
                <w:lang w:val="en-US"/>
              </w:rPr>
            </w:pPr>
            <w:r>
              <w:rPr>
                <w:rStyle w:val="None"/>
                <w:rFonts w:ascii="Calibri" w:hAnsi="Calibri"/>
                <w:shd w:val="nil" w:color="auto" w:fill="auto"/>
                <w:rtl w:val="0"/>
                <w:lang w:val="en-US"/>
              </w:rPr>
              <w:t>Club/Soc</w:t>
            </w:r>
            <w:r>
              <w:rPr>
                <w:rStyle w:val="None"/>
                <w:rFonts w:ascii="Calibri" w:hAnsi="Calibri"/>
                <w:shd w:val="nil" w:color="auto" w:fill="auto"/>
                <w:rtl w:val="0"/>
                <w:lang w:val="en-US"/>
              </w:rPr>
              <w:t>s Members</w:t>
            </w:r>
            <w:r>
              <w:rPr>
                <w:rStyle w:val="None"/>
                <w:rFonts w:ascii="Calibri" w:hAnsi="Calibri" w:hint="default"/>
                <w:shd w:val="nil" w:color="auto" w:fill="auto"/>
                <w:rtl w:val="0"/>
                <w:lang w:val="en-US"/>
              </w:rPr>
              <w:t> </w:t>
            </w:r>
          </w:p>
          <w:p>
            <w:pPr>
              <w:pStyle w:val="paragraph"/>
              <w:numPr>
                <w:ilvl w:val="0"/>
                <w:numId w:val="14"/>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14"/>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3</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15</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15"/>
              </w:numPr>
              <w:spacing w:after="0" w:line="240" w:lineRule="auto"/>
              <w:rPr>
                <w:sz w:val="20"/>
                <w:szCs w:val="20"/>
                <w:lang w:val="en-US"/>
              </w:rPr>
            </w:pPr>
            <w:r>
              <w:rPr>
                <w:rStyle w:val="None"/>
                <w:sz w:val="20"/>
                <w:szCs w:val="20"/>
                <w:shd w:val="nil" w:color="auto" w:fill="auto"/>
                <w:rtl w:val="0"/>
                <w:lang w:val="en-US"/>
              </w:rPr>
              <w:t>Reducing movement by discouraging non-essential trips within buildings and sites.</w:t>
            </w:r>
            <w:r>
              <w:rPr>
                <w:rStyle w:val="None"/>
                <w:sz w:val="20"/>
                <w:szCs w:val="20"/>
                <w:shd w:val="nil" w:color="auto" w:fill="auto"/>
                <w:rtl w:val="0"/>
                <w:lang w:val="en-US"/>
              </w:rPr>
              <w:t>  </w:t>
            </w:r>
          </w:p>
          <w:p>
            <w:pPr>
              <w:pStyle w:val="List Paragraph"/>
              <w:numPr>
                <w:ilvl w:val="0"/>
                <w:numId w:val="15"/>
              </w:numPr>
              <w:bidi w:val="0"/>
              <w:spacing w:after="0" w:line="240" w:lineRule="auto"/>
              <w:ind w:right="0"/>
              <w:jc w:val="left"/>
              <w:rPr>
                <w:sz w:val="20"/>
                <w:szCs w:val="20"/>
                <w:rtl w:val="0"/>
                <w:lang w:val="en-US"/>
              </w:rPr>
            </w:pPr>
            <w:r>
              <w:rPr>
                <w:rStyle w:val="None"/>
                <w:sz w:val="20"/>
                <w:szCs w:val="20"/>
                <w:shd w:val="nil" w:color="auto" w:fill="auto"/>
                <w:rtl w:val="0"/>
                <w:lang w:val="en-US"/>
              </w:rPr>
              <w:t>Reducing task rotation and equipment rotation, for example, single tasks for the activity.</w:t>
            </w:r>
            <w:r>
              <w:rPr>
                <w:rStyle w:val="None"/>
                <w:sz w:val="20"/>
                <w:szCs w:val="20"/>
                <w:shd w:val="nil" w:color="auto" w:fill="auto"/>
                <w:rtl w:val="0"/>
                <w:lang w:val="en-US"/>
              </w:rPr>
              <w:t> </w:t>
            </w:r>
          </w:p>
          <w:p>
            <w:pPr>
              <w:pStyle w:val="List Paragraph"/>
              <w:numPr>
                <w:ilvl w:val="0"/>
                <w:numId w:val="15"/>
              </w:numPr>
              <w:bidi w:val="0"/>
              <w:spacing w:after="0" w:line="240" w:lineRule="auto"/>
              <w:ind w:right="0"/>
              <w:jc w:val="left"/>
              <w:rPr>
                <w:sz w:val="20"/>
                <w:szCs w:val="20"/>
                <w:rtl w:val="0"/>
                <w:lang w:val="en-US"/>
              </w:rPr>
            </w:pPr>
            <w:r>
              <w:rPr>
                <w:rStyle w:val="None"/>
                <w:sz w:val="20"/>
                <w:szCs w:val="20"/>
                <w:shd w:val="nil" w:color="auto" w:fill="auto"/>
                <w:rtl w:val="0"/>
                <w:lang w:val="en-US"/>
              </w:rPr>
              <w:t>Reducing the number of people in attendance at site inductions and consider holding them outdoors wherever possible with social distancing.</w:t>
            </w:r>
            <w:r>
              <w:rPr>
                <w:rStyle w:val="None"/>
                <w:sz w:val="20"/>
                <w:szCs w:val="20"/>
                <w:shd w:val="nil" w:color="auto" w:fill="auto"/>
                <w:rtl w:val="0"/>
                <w:lang w:val="en-US"/>
              </w:rPr>
              <w:t> </w:t>
            </w:r>
            <w:r>
              <w:rPr>
                <w:rStyle w:val="None"/>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3</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6</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0"/>
              <w:bottom w:type="dxa" w:w="80"/>
              <w:right w:type="dxa" w:w="80"/>
            </w:tcMar>
            <w:vAlign w:val="top"/>
          </w:tcPr>
          <w:p/>
        </w:tc>
      </w:tr>
      <w:tr>
        <w:tblPrEx>
          <w:shd w:val="clear" w:color="auto" w:fill="ced7e7"/>
        </w:tblPrEx>
        <w:trPr>
          <w:trHeight w:val="651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rFonts w:ascii="Calibri" w:hAnsi="Calibri"/>
                <w:shd w:val="clear" w:color="auto" w:fill="ffffff"/>
                <w:rtl w:val="0"/>
                <w:lang w:val="en-US"/>
              </w:rPr>
              <w:t>5. Explain the changes you are planning to make your activity Safely</w:t>
            </w:r>
            <w:r>
              <w:rPr>
                <w:rStyle w:val="None"/>
                <w:rFonts w:ascii="Calibri" w:hAnsi="Calibri" w:hint="default"/>
                <w:shd w:val="clear" w:color="auto" w:fill="ffffff"/>
                <w:rtl w:val="0"/>
                <w:lang w:val="en-US"/>
              </w:rPr>
              <w:t> </w:t>
            </w:r>
            <w:r>
              <w:rPr>
                <w:rStyle w:val="None"/>
                <w:rFonts w:ascii="Times Roman" w:cs="Times Roman" w:hAnsi="Times Roman" w:eastAsia="Times Roman"/>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paragraph"/>
              <w:numPr>
                <w:ilvl w:val="0"/>
                <w:numId w:val="16"/>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17"/>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17"/>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List Paragraph"/>
              <w:numPr>
                <w:ilvl w:val="0"/>
                <w:numId w:val="18"/>
              </w:numPr>
              <w:bidi w:val="0"/>
              <w:spacing w:after="0" w:line="240" w:lineRule="auto"/>
              <w:ind w:right="0"/>
              <w:jc w:val="both"/>
              <w:rPr>
                <w:rFonts w:ascii="Arial" w:hAnsi="Arial"/>
                <w:sz w:val="20"/>
                <w:szCs w:val="20"/>
                <w:rtl w:val="0"/>
                <w:lang w:val="en-US"/>
              </w:rPr>
            </w:pPr>
            <w:r>
              <w:rPr>
                <w:rStyle w:val="None"/>
                <w:rFonts w:ascii="Calibri" w:hAnsi="Calibri"/>
                <w:sz w:val="20"/>
                <w:szCs w:val="20"/>
                <w:shd w:val="nil" w:color="auto" w:fill="auto"/>
                <w:rtl w:val="0"/>
                <w:lang w:val="en-US"/>
              </w:rPr>
              <w:t>Ensure the RA is uploaded on Groups Hub and</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request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your members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download and read it.</w:t>
            </w:r>
            <w:r>
              <w:rPr>
                <w:rStyle w:val="None"/>
                <w:rFonts w:ascii="Calibri" w:hAnsi="Calibri" w:hint="default"/>
                <w:sz w:val="20"/>
                <w:szCs w:val="20"/>
                <w:shd w:val="nil" w:color="auto" w:fill="auto"/>
                <w:rtl w:val="0"/>
                <w:lang w:val="en-US"/>
              </w:rPr>
              <w:t> </w:t>
            </w:r>
          </w:p>
          <w:p>
            <w:pPr>
              <w:pStyle w:val="List Paragraph"/>
              <w:numPr>
                <w:ilvl w:val="0"/>
                <w:numId w:val="19"/>
              </w:numPr>
              <w:bidi w:val="0"/>
              <w:spacing w:after="0" w:line="240" w:lineRule="auto"/>
              <w:ind w:right="0"/>
              <w:jc w:val="both"/>
              <w:rPr>
                <w:sz w:val="20"/>
                <w:szCs w:val="20"/>
                <w:rtl w:val="0"/>
                <w:lang w:val="en-US"/>
              </w:rPr>
            </w:pPr>
            <w:r>
              <w:rPr>
                <w:rStyle w:val="None"/>
                <w:sz w:val="20"/>
                <w:szCs w:val="20"/>
                <w:shd w:val="nil" w:color="auto" w:fill="auto"/>
                <w:rtl w:val="0"/>
                <w:lang w:val="en-US"/>
              </w:rPr>
              <w:t>Use your social media and Club/Society communication channel to make all the members aware about the changes in your activities and encourage</w:t>
            </w:r>
            <w:r>
              <w:rPr>
                <w:rStyle w:val="None"/>
                <w:sz w:val="20"/>
                <w:szCs w:val="20"/>
                <w:shd w:val="nil" w:color="auto" w:fill="auto"/>
                <w:rtl w:val="0"/>
                <w:lang w:val="en-US"/>
              </w:rPr>
              <w:t> </w:t>
            </w:r>
            <w:r>
              <w:rPr>
                <w:rStyle w:val="None"/>
                <w:sz w:val="20"/>
                <w:szCs w:val="20"/>
                <w:shd w:val="nil" w:color="auto" w:fill="auto"/>
                <w:rtl w:val="0"/>
                <w:lang w:val="en-US"/>
              </w:rPr>
              <w:t>the</w:t>
            </w:r>
            <w:r>
              <w:rPr>
                <w:rStyle w:val="None"/>
                <w:sz w:val="20"/>
                <w:szCs w:val="20"/>
                <w:shd w:val="nil" w:color="auto" w:fill="auto"/>
                <w:rtl w:val="0"/>
                <w:lang w:val="en-US"/>
              </w:rPr>
              <w:t> </w:t>
            </w:r>
            <w:r>
              <w:rPr>
                <w:rStyle w:val="None"/>
                <w:sz w:val="20"/>
                <w:szCs w:val="20"/>
                <w:shd w:val="nil" w:color="auto" w:fill="auto"/>
                <w:rtl w:val="0"/>
                <w:lang w:val="en-US"/>
              </w:rPr>
              <w:t>to take all the precautions.</w:t>
            </w:r>
            <w:r>
              <w:rPr>
                <w:rStyle w:val="None"/>
                <w:sz w:val="20"/>
                <w:szCs w:val="20"/>
                <w:shd w:val="nil" w:color="auto" w:fill="auto"/>
                <w:rtl w:val="0"/>
                <w:lang w:val="en-US"/>
              </w:rPr>
              <w:t> </w:t>
            </w:r>
          </w:p>
          <w:p>
            <w:pPr>
              <w:pStyle w:val="List Paragraph"/>
              <w:numPr>
                <w:ilvl w:val="0"/>
                <w:numId w:val="19"/>
              </w:numPr>
              <w:bidi w:val="0"/>
              <w:spacing w:after="0" w:line="240" w:lineRule="auto"/>
              <w:ind w:right="0"/>
              <w:jc w:val="both"/>
              <w:rPr>
                <w:sz w:val="20"/>
                <w:szCs w:val="20"/>
                <w:rtl w:val="0"/>
                <w:lang w:val="en-US"/>
              </w:rPr>
            </w:pPr>
            <w:r>
              <w:rPr>
                <w:rStyle w:val="None"/>
                <w:sz w:val="20"/>
                <w:szCs w:val="20"/>
                <w:shd w:val="nil" w:color="auto" w:fill="auto"/>
                <w:rtl w:val="0"/>
                <w:lang w:val="en-US"/>
              </w:rPr>
              <w:t>Ensure every activity starts with a reminder of key COVID-19 precautions and how to maintain them</w:t>
            </w:r>
            <w:r>
              <w:rPr>
                <w:rStyle w:val="None"/>
                <w:sz w:val="20"/>
                <w:szCs w:val="20"/>
                <w:shd w:val="nil" w:color="auto" w:fill="auto"/>
                <w:rtl w:val="0"/>
                <w:lang w:val="en-US"/>
              </w:rPr>
              <w:t> </w:t>
            </w:r>
          </w:p>
          <w:p>
            <w:pPr>
              <w:pStyle w:val="List Paragraph"/>
              <w:numPr>
                <w:ilvl w:val="0"/>
                <w:numId w:val="19"/>
              </w:numPr>
              <w:bidi w:val="0"/>
              <w:spacing w:after="0" w:line="240" w:lineRule="auto"/>
              <w:ind w:right="0"/>
              <w:jc w:val="both"/>
              <w:rPr>
                <w:sz w:val="20"/>
                <w:szCs w:val="20"/>
                <w:rtl w:val="0"/>
                <w:lang w:val="en-US"/>
              </w:rPr>
            </w:pPr>
            <w:r>
              <w:rPr>
                <w:rStyle w:val="None"/>
                <w:sz w:val="20"/>
                <w:szCs w:val="20"/>
                <w:shd w:val="nil" w:color="auto" w:fill="auto"/>
                <w:rtl w:val="0"/>
                <w:lang w:val="en-US"/>
              </w:rPr>
              <w:t>Ensure participants are aware of the consequences of not complying with guidance (i.e. exclusion from activity)</w:t>
            </w:r>
            <w:r>
              <w:rPr>
                <w:rStyle w:val="None"/>
                <w:sz w:val="20"/>
                <w:szCs w:val="20"/>
                <w:shd w:val="nil" w:color="auto" w:fill="auto"/>
                <w:rtl w:val="0"/>
                <w:lang w:val="en-US"/>
              </w:rPr>
              <w:t> </w:t>
            </w:r>
          </w:p>
          <w:p>
            <w:pPr>
              <w:pStyle w:val="Body"/>
              <w:bidi w:val="0"/>
              <w:spacing w:after="0" w:line="240" w:lineRule="auto"/>
              <w:ind w:left="345" w:right="0" w:firstLine="0"/>
              <w:jc w:val="both"/>
              <w:rPr>
                <w:rtl w:val="0"/>
              </w:rPr>
            </w:pPr>
            <w:r>
              <w:rPr>
                <w:rStyle w:val="None"/>
                <w:rFonts w:ascii="Calibri" w:hAnsi="Calibri" w:hint="default"/>
                <w:sz w:val="22"/>
                <w:szCs w:val="22"/>
                <w:shd w:val="nil" w:color="auto" w:fill="auto"/>
                <w:rtl w:val="0"/>
                <w:lang w:val="en-US"/>
              </w:rPr>
              <w:t> </w:t>
            </w:r>
            <w:r>
              <w:rPr>
                <w:rStyle w:val="None"/>
                <w:rFonts w:ascii="Arial" w:cs="Arial" w:hAnsi="Arial" w:eastAsia="Arial"/>
                <w:sz w:val="24"/>
                <w:szCs w:val="24"/>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lang w:val="en-US"/>
              </w:rPr>
            </w:r>
          </w:p>
        </w:tc>
      </w:tr>
      <w:tr>
        <w:tblPrEx>
          <w:shd w:val="clear" w:color="auto" w:fill="ced7e7"/>
        </w:tblPrEx>
        <w:trPr>
          <w:trHeight w:val="4381"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rFonts w:ascii="Calibri" w:hAnsi="Calibri"/>
                <w:shd w:val="clear" w:color="auto" w:fill="ffffff"/>
                <w:rtl w:val="0"/>
                <w:lang w:val="en-US"/>
              </w:rPr>
              <w:t>6. Protecting people who are at higher risk You should think about</w:t>
            </w:r>
            <w:r>
              <w:rPr>
                <w:rStyle w:val="None"/>
                <w:rFonts w:ascii="Calibri" w:hAnsi="Calibri" w:hint="default"/>
                <w:shd w:val="clear" w:color="auto" w:fill="ffffff"/>
                <w:rtl w:val="0"/>
                <w:lang w:val="en-US"/>
              </w:rPr>
              <w:t> </w:t>
            </w:r>
            <w:r>
              <w:rPr>
                <w:rStyle w:val="None"/>
                <w:rFonts w:ascii="Times Roman" w:cs="Times Roman" w:hAnsi="Times Roman" w:eastAsia="Times Roman"/>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paragraph"/>
              <w:numPr>
                <w:ilvl w:val="0"/>
                <w:numId w:val="20"/>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21"/>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21"/>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4</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20</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numPr>
                <w:ilvl w:val="0"/>
                <w:numId w:val="22"/>
              </w:numPr>
              <w:bidi w:val="0"/>
              <w:spacing w:after="0" w:line="240" w:lineRule="auto"/>
              <w:ind w:right="0"/>
              <w:jc w:val="both"/>
              <w:rPr>
                <w:sz w:val="20"/>
                <w:szCs w:val="20"/>
                <w:rtl w:val="0"/>
                <w:lang w:val="en-US"/>
              </w:rPr>
            </w:pPr>
            <w:r>
              <w:rPr>
                <w:rStyle w:val="None"/>
                <w:sz w:val="20"/>
                <w:szCs w:val="20"/>
                <w:shd w:val="nil" w:color="auto" w:fill="auto"/>
                <w:rtl w:val="0"/>
                <w:lang w:val="en-US"/>
              </w:rPr>
              <w:t xml:space="preserve">Ask members to clarify if they have any specific health conditions which may put them in the </w:t>
            </w:r>
            <w:r>
              <w:rPr>
                <w:rStyle w:val="None"/>
                <w:sz w:val="20"/>
                <w:szCs w:val="20"/>
                <w:shd w:val="nil" w:color="auto" w:fill="auto"/>
                <w:rtl w:val="0"/>
                <w:lang w:val="en-US"/>
              </w:rPr>
              <w:t>‘</w:t>
            </w:r>
            <w:r>
              <w:rPr>
                <w:rStyle w:val="None"/>
                <w:sz w:val="20"/>
                <w:szCs w:val="20"/>
                <w:shd w:val="nil" w:color="auto" w:fill="auto"/>
                <w:rtl w:val="0"/>
                <w:lang w:val="en-US"/>
              </w:rPr>
              <w:t>at risk</w:t>
            </w:r>
            <w:r>
              <w:rPr>
                <w:rStyle w:val="None"/>
                <w:sz w:val="20"/>
                <w:szCs w:val="20"/>
                <w:shd w:val="nil" w:color="auto" w:fill="auto"/>
                <w:rtl w:val="0"/>
                <w:lang w:val="en-US"/>
              </w:rPr>
              <w:t xml:space="preserve">’ </w:t>
            </w:r>
            <w:r>
              <w:rPr>
                <w:rStyle w:val="None"/>
                <w:sz w:val="20"/>
                <w:szCs w:val="20"/>
                <w:shd w:val="nil" w:color="auto" w:fill="auto"/>
                <w:rtl w:val="0"/>
                <w:lang w:val="en-US"/>
              </w:rPr>
              <w:t>category</w:t>
            </w:r>
          </w:p>
          <w:p>
            <w:pPr>
              <w:pStyle w:val="List Paragraph"/>
              <w:numPr>
                <w:ilvl w:val="0"/>
                <w:numId w:val="22"/>
              </w:numPr>
              <w:bidi w:val="0"/>
              <w:spacing w:after="0" w:line="240" w:lineRule="auto"/>
              <w:ind w:right="0"/>
              <w:jc w:val="both"/>
              <w:rPr>
                <w:sz w:val="20"/>
                <w:szCs w:val="20"/>
                <w:rtl w:val="0"/>
                <w:lang w:val="en-US"/>
              </w:rPr>
            </w:pPr>
            <w:r>
              <w:rPr>
                <w:rStyle w:val="None"/>
                <w:sz w:val="20"/>
                <w:szCs w:val="20"/>
                <w:shd w:val="nil" w:color="auto" w:fill="auto"/>
                <w:rtl w:val="0"/>
                <w:lang w:val="en-US"/>
              </w:rPr>
              <w:t>Planning for people</w:t>
            </w:r>
            <w:r>
              <w:rPr>
                <w:rStyle w:val="None"/>
                <w:sz w:val="20"/>
                <w:szCs w:val="20"/>
                <w:shd w:val="nil" w:color="auto" w:fill="auto"/>
                <w:rtl w:val="0"/>
                <w:lang w:val="en-US"/>
              </w:rPr>
              <w:t> </w:t>
            </w:r>
            <w:r>
              <w:rPr>
                <w:rStyle w:val="None"/>
                <w:sz w:val="20"/>
                <w:szCs w:val="20"/>
                <w:shd w:val="nil" w:color="auto" w:fill="auto"/>
                <w:rtl w:val="0"/>
                <w:lang w:val="en-US"/>
              </w:rPr>
              <w:t>who are unable to engage in person</w:t>
            </w:r>
            <w:r>
              <w:rPr>
                <w:rStyle w:val="None"/>
                <w:sz w:val="20"/>
                <w:szCs w:val="20"/>
                <w:shd w:val="nil" w:color="auto" w:fill="auto"/>
                <w:rtl w:val="0"/>
                <w:lang w:val="en-US"/>
              </w:rPr>
              <w:t> </w:t>
            </w:r>
          </w:p>
          <w:p>
            <w:pPr>
              <w:pStyle w:val="Body"/>
              <w:numPr>
                <w:ilvl w:val="0"/>
                <w:numId w:val="22"/>
              </w:numPr>
              <w:bidi w:val="0"/>
              <w:spacing w:after="0" w:line="240" w:lineRule="auto"/>
              <w:ind w:right="0"/>
              <w:jc w:val="both"/>
              <w:rPr>
                <w:sz w:val="20"/>
                <w:szCs w:val="20"/>
                <w:rtl w:val="0"/>
                <w:lang w:val="en-US"/>
              </w:rPr>
            </w:pPr>
            <w:r>
              <w:rPr>
                <w:rStyle w:val="None"/>
                <w:sz w:val="20"/>
                <w:szCs w:val="20"/>
                <w:shd w:val="nil" w:color="auto" w:fill="auto"/>
                <w:rtl w:val="0"/>
                <w:lang w:val="en-US"/>
              </w:rPr>
              <w:t>Provide meaningful alternative activity for those</w:t>
            </w:r>
            <w:r>
              <w:rPr>
                <w:rStyle w:val="None"/>
                <w:sz w:val="20"/>
                <w:szCs w:val="20"/>
                <w:shd w:val="nil" w:color="auto" w:fill="auto"/>
                <w:rtl w:val="0"/>
                <w:lang w:val="en-US"/>
              </w:rPr>
              <w:t> </w:t>
            </w:r>
            <w:r>
              <w:rPr>
                <w:rStyle w:val="None"/>
                <w:sz w:val="20"/>
                <w:szCs w:val="20"/>
                <w:shd w:val="nil" w:color="auto" w:fill="auto"/>
                <w:rtl w:val="0"/>
                <w:lang w:val="en-US"/>
              </w:rPr>
              <w:t>who are shielding</w:t>
            </w:r>
          </w:p>
          <w:p>
            <w:pPr>
              <w:pStyle w:val="Body"/>
              <w:numPr>
                <w:ilvl w:val="0"/>
                <w:numId w:val="22"/>
              </w:numPr>
              <w:bidi w:val="0"/>
              <w:spacing w:after="0" w:line="240" w:lineRule="auto"/>
              <w:ind w:right="0"/>
              <w:jc w:val="both"/>
              <w:rPr>
                <w:sz w:val="20"/>
                <w:szCs w:val="20"/>
                <w:rtl w:val="0"/>
                <w:lang w:val="en-US"/>
              </w:rPr>
            </w:pPr>
            <w:r>
              <w:rPr>
                <w:rStyle w:val="None"/>
                <w:sz w:val="20"/>
                <w:szCs w:val="20"/>
                <w:shd w:val="nil" w:color="auto" w:fill="auto"/>
                <w:rtl w:val="0"/>
                <w:lang w:val="en-US"/>
              </w:rPr>
              <w:t>Helping members at increased risk to</w:t>
            </w:r>
            <w:r>
              <w:rPr>
                <w:rStyle w:val="None"/>
                <w:sz w:val="20"/>
                <w:szCs w:val="20"/>
                <w:shd w:val="nil" w:color="auto" w:fill="auto"/>
                <w:rtl w:val="0"/>
                <w:lang w:val="en-US"/>
              </w:rPr>
              <w:t> </w:t>
            </w:r>
            <w:r>
              <w:rPr>
                <w:rStyle w:val="None"/>
                <w:sz w:val="20"/>
                <w:szCs w:val="20"/>
                <w:shd w:val="nil" w:color="auto" w:fill="auto"/>
                <w:rtl w:val="0"/>
                <w:lang w:val="en-US"/>
              </w:rPr>
              <w:t>engage</w:t>
            </w:r>
            <w:r>
              <w:rPr>
                <w:rStyle w:val="None"/>
                <w:sz w:val="20"/>
                <w:szCs w:val="20"/>
                <w:shd w:val="nil" w:color="auto" w:fill="auto"/>
                <w:rtl w:val="0"/>
                <w:lang w:val="en-US"/>
              </w:rPr>
              <w:t> </w:t>
            </w:r>
            <w:r>
              <w:rPr>
                <w:rStyle w:val="None"/>
                <w:sz w:val="20"/>
                <w:szCs w:val="20"/>
                <w:shd w:val="nil" w:color="auto" w:fill="auto"/>
                <w:rtl w:val="0"/>
                <w:lang w:val="en-US"/>
              </w:rPr>
              <w:t>from home, either in their current role or an alternative role</w:t>
            </w:r>
            <w:r>
              <w:rPr>
                <w:rStyle w:val="None"/>
                <w:sz w:val="20"/>
                <w:szCs w:val="20"/>
                <w:shd w:val="nil" w:color="auto" w:fill="auto"/>
                <w:rtl w:val="0"/>
                <w:lang w:val="en-US"/>
              </w:rPr>
              <w:t> </w:t>
            </w:r>
          </w:p>
          <w:p>
            <w:pPr>
              <w:pStyle w:val="List Paragraph"/>
              <w:numPr>
                <w:ilvl w:val="0"/>
                <w:numId w:val="22"/>
              </w:numPr>
              <w:bidi w:val="0"/>
              <w:spacing w:after="0" w:line="240" w:lineRule="auto"/>
              <w:ind w:right="0"/>
              <w:jc w:val="both"/>
              <w:rPr>
                <w:sz w:val="20"/>
                <w:szCs w:val="20"/>
                <w:rtl w:val="0"/>
                <w:lang w:val="en-US"/>
              </w:rPr>
            </w:pPr>
            <w:r>
              <w:rPr>
                <w:rStyle w:val="None"/>
                <w:sz w:val="20"/>
                <w:szCs w:val="20"/>
                <w:shd w:val="nil" w:color="auto" w:fill="auto"/>
                <w:rtl w:val="0"/>
                <w:lang w:val="en-US"/>
              </w:rPr>
              <w:t>Planning for members who need to self-isolate.</w:t>
            </w:r>
            <w:r>
              <w:rPr>
                <w:rStyle w:val="None"/>
                <w:sz w:val="20"/>
                <w:szCs w:val="20"/>
                <w:shd w:val="nil" w:color="auto" w:fill="auto"/>
                <w:rtl w:val="0"/>
                <w:lang w:val="en-US"/>
              </w:rPr>
              <w:t> </w:t>
            </w:r>
            <w:r>
              <w:rPr>
                <w:rStyle w:val="None"/>
                <w:sz w:val="20"/>
                <w:szCs w:val="20"/>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10</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lang w:val="en-US"/>
              </w:rPr>
            </w:r>
          </w:p>
        </w:tc>
      </w:tr>
      <w:tr>
        <w:tblPrEx>
          <w:shd w:val="clear" w:color="auto" w:fill="ced7e7"/>
        </w:tblPrEx>
        <w:trPr>
          <w:trHeight w:val="703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clear" w:color="auto" w:fill="ffffff"/>
                <w:lang w:val="en-US"/>
              </w:rPr>
            </w:pPr>
          </w:p>
          <w:p>
            <w:pPr>
              <w:pStyle w:val="Body"/>
              <w:bidi w:val="0"/>
              <w:spacing w:after="0" w:line="240" w:lineRule="auto"/>
              <w:ind w:left="0" w:right="0" w:firstLine="0"/>
              <w:jc w:val="left"/>
              <w:rPr>
                <w:rtl w:val="0"/>
              </w:rPr>
            </w:pPr>
            <w:r>
              <w:rPr>
                <w:rStyle w:val="None"/>
                <w:rFonts w:ascii="Calibri" w:hAnsi="Calibri"/>
                <w:shd w:val="clear" w:color="auto" w:fill="ffffff"/>
                <w:rtl w:val="0"/>
                <w:lang w:val="en-US"/>
              </w:rPr>
              <w:t>7. Symptoms of Covid-19</w:t>
            </w:r>
            <w:r>
              <w:rPr>
                <w:rStyle w:val="None"/>
                <w:rFonts w:ascii="Calibri" w:hAnsi="Calibri" w:hint="default"/>
                <w:shd w:val="clear" w:color="auto" w:fill="ffffff"/>
                <w:rtl w:val="0"/>
                <w:lang w:val="en-US"/>
              </w:rPr>
              <w:t> </w:t>
            </w:r>
            <w:r>
              <w:rPr>
                <w:rStyle w:val="None"/>
                <w:rFonts w:ascii="Times Roman" w:cs="Times Roman" w:hAnsi="Times Roman" w:eastAsia="Times Roman"/>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30"/>
              <w:bottom w:type="dxa" w:w="80"/>
              <w:right w:type="dxa" w:w="80"/>
            </w:tcMar>
            <w:vAlign w:val="top"/>
          </w:tcPr>
          <w:p>
            <w:pPr>
              <w:pStyle w:val="paragraph"/>
              <w:spacing w:before="0" w:after="0"/>
              <w:ind w:left="750" w:firstLine="0"/>
              <w:rPr>
                <w:rStyle w:val="None"/>
                <w:rFonts w:ascii="Calibri" w:cs="Calibri" w:hAnsi="Calibri" w:eastAsia="Calibri"/>
                <w:shd w:val="nil" w:color="auto" w:fill="auto"/>
                <w:lang w:val="en-US"/>
              </w:rPr>
            </w:pPr>
          </w:p>
          <w:p>
            <w:pPr>
              <w:pStyle w:val="paragraph"/>
              <w:numPr>
                <w:ilvl w:val="0"/>
                <w:numId w:val="23"/>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24"/>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24"/>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p>
          <w:p>
            <w:pPr>
              <w:pStyle w:val="Body"/>
              <w:spacing w:after="0" w:line="240" w:lineRule="auto"/>
            </w:pPr>
            <w:r>
              <w:rPr>
                <w:rStyle w:val="None"/>
                <w:shd w:val="nil" w:color="auto" w:fill="auto"/>
                <w:lang w:val="en-US"/>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4</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20</w:t>
            </w:r>
            <w:r>
              <w:rPr>
                <w:rStyle w:val="None"/>
                <w:rFonts w:ascii="Lucida Sans" w:cs="Lucida Sans" w:hAnsi="Lucida Sans" w:eastAsia="Lucida Sans"/>
                <w:b w:val="1"/>
                <w:bCs w:val="1"/>
                <w:shd w:val="nil" w:color="auto" w:fill="auto"/>
              </w:rPr>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List Paragraph"/>
              <w:numPr>
                <w:ilvl w:val="0"/>
                <w:numId w:val="25"/>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If member becomes unwell with a new continuous cough or s high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temperature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they will be sent home and advised to follow the stay at home guidance.</w:t>
            </w:r>
            <w:r>
              <w:rPr>
                <w:rStyle w:val="None"/>
                <w:rFonts w:ascii="Calibri" w:hAnsi="Calibri" w:hint="default"/>
                <w:sz w:val="20"/>
                <w:szCs w:val="20"/>
                <w:shd w:val="nil" w:color="auto" w:fill="auto"/>
                <w:rtl w:val="0"/>
                <w:lang w:val="en-US"/>
              </w:rPr>
              <w:t> </w:t>
            </w:r>
          </w:p>
          <w:p>
            <w:pPr>
              <w:pStyle w:val="List Paragraph"/>
              <w:numPr>
                <w:ilvl w:val="0"/>
                <w:numId w:val="25"/>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Committee Members will maintain regular contact with members during this time.</w:t>
            </w:r>
            <w:r>
              <w:rPr>
                <w:rStyle w:val="None"/>
                <w:rFonts w:ascii="Calibri" w:hAnsi="Calibri" w:hint="default"/>
                <w:sz w:val="20"/>
                <w:szCs w:val="20"/>
                <w:shd w:val="nil" w:color="auto" w:fill="auto"/>
                <w:rtl w:val="0"/>
                <w:lang w:val="en-US"/>
              </w:rPr>
              <w:t> </w:t>
            </w: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hint="default"/>
                <w:sz w:val="20"/>
                <w:szCs w:val="20"/>
                <w:shd w:val="nil" w:color="auto" w:fill="auto"/>
                <w:rtl w:val="0"/>
                <w:lang w:val="en-US"/>
              </w:rPr>
              <w:t> </w:t>
            </w:r>
          </w:p>
          <w:p>
            <w:pPr>
              <w:pStyle w:val="List Paragraph"/>
              <w:numPr>
                <w:ilvl w:val="0"/>
                <w:numId w:val="25"/>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If advised that a member has developed Covid-19 and</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that they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were recently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member, the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Club/Socs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committee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will contact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SUSU Activities Team and will encourage the person to contact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Public Health England to discuss the case, identify people who have been in contact with them and will take advice on any actions or precautions that should be taken.</w:t>
            </w:r>
            <w:r>
              <w:rPr>
                <w:rStyle w:val="None"/>
                <w:rFonts w:ascii="Calibri" w:hAnsi="Calibri" w:hint="default"/>
                <w:sz w:val="20"/>
                <w:szCs w:val="20"/>
                <w:shd w:val="nil" w:color="auto" w:fill="auto"/>
                <w:rtl w:val="0"/>
                <w:lang w:val="en-US"/>
              </w:rPr>
              <w:t> </w:t>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fldChar w:fldCharType="begin" w:fldLock="0"/>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instrText xml:space="preserve"> HYPERLINK "https://www.publichealth.hscni.net/"</w:instrText>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fldChar w:fldCharType="separate" w:fldLock="0"/>
            </w:r>
            <w:r>
              <w:rPr>
                <w:rStyle w:val="Hyperlink.1"/>
                <w:rFonts w:ascii="Calibri" w:hAnsi="Calibri"/>
                <w:outline w:val="0"/>
                <w:color w:val="0563c1"/>
                <w:sz w:val="20"/>
                <w:szCs w:val="20"/>
                <w:u w:val="single" w:color="0563c1"/>
                <w:shd w:val="nil" w:color="auto" w:fill="auto"/>
                <w:rtl w:val="0"/>
                <w:lang w:val="en-US"/>
                <w14:textFill>
                  <w14:solidFill>
                    <w14:srgbClr w14:val="0563C1"/>
                  </w14:solidFill>
                </w14:textFill>
              </w:rPr>
              <w:t>https://www.publichealth.hscni.net/</w:t>
            </w:r>
            <w:r>
              <w:rPr>
                <w:rFonts w:ascii="Arial" w:cs="Arial" w:hAnsi="Arial" w:eastAsia="Arial"/>
                <w:sz w:val="18"/>
                <w:szCs w:val="18"/>
              </w:rPr>
              <w:fldChar w:fldCharType="end" w:fldLock="0"/>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15</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List Paragraph"/>
              <w:numPr>
                <w:ilvl w:val="0"/>
                <w:numId w:val="26"/>
              </w:numPr>
              <w:bidi w:val="0"/>
              <w:spacing w:after="0" w:line="240" w:lineRule="auto"/>
              <w:ind w:right="0"/>
              <w:jc w:val="both"/>
              <w:rPr>
                <w:sz w:val="20"/>
                <w:szCs w:val="20"/>
                <w:rtl w:val="0"/>
                <w:lang w:val="en-US"/>
              </w:rPr>
            </w:pPr>
            <w:r>
              <w:rPr>
                <w:rStyle w:val="None"/>
                <w:sz w:val="20"/>
                <w:szCs w:val="20"/>
                <w:shd w:val="nil" w:color="auto" w:fill="auto"/>
                <w:rtl w:val="0"/>
                <w:lang w:val="en-US"/>
              </w:rPr>
              <w:t>Planning for people who are unable to engage in person</w:t>
            </w:r>
            <w:r>
              <w:rPr>
                <w:rStyle w:val="None"/>
                <w:sz w:val="20"/>
                <w:szCs w:val="20"/>
                <w:shd w:val="nil" w:color="auto" w:fill="auto"/>
                <w:rtl w:val="0"/>
                <w:lang w:val="en-US"/>
              </w:rPr>
              <w:t> </w:t>
            </w:r>
          </w:p>
          <w:p>
            <w:pPr>
              <w:pStyle w:val="Body"/>
              <w:numPr>
                <w:ilvl w:val="0"/>
                <w:numId w:val="27"/>
              </w:numPr>
              <w:bidi w:val="0"/>
              <w:spacing w:after="0" w:line="240" w:lineRule="auto"/>
              <w:ind w:right="0"/>
              <w:jc w:val="both"/>
              <w:rPr>
                <w:sz w:val="20"/>
                <w:szCs w:val="20"/>
                <w:rtl w:val="0"/>
                <w:lang w:val="en-US"/>
              </w:rPr>
            </w:pPr>
            <w:r>
              <w:rPr>
                <w:rStyle w:val="None"/>
                <w:sz w:val="20"/>
                <w:szCs w:val="20"/>
                <w:shd w:val="nil" w:color="auto" w:fill="auto"/>
                <w:rtl w:val="0"/>
                <w:lang w:val="en-US"/>
              </w:rPr>
              <w:t>Provide meaningful alternative activity for those</w:t>
            </w:r>
            <w:r>
              <w:rPr>
                <w:rStyle w:val="None"/>
                <w:sz w:val="20"/>
                <w:szCs w:val="20"/>
                <w:shd w:val="nil" w:color="auto" w:fill="auto"/>
                <w:rtl w:val="0"/>
                <w:lang w:val="en-US"/>
              </w:rPr>
              <w:t> </w:t>
            </w:r>
            <w:r>
              <w:rPr>
                <w:rStyle w:val="None"/>
                <w:sz w:val="20"/>
                <w:szCs w:val="20"/>
                <w:shd w:val="nil" w:color="auto" w:fill="auto"/>
                <w:rtl w:val="0"/>
                <w:lang w:val="en-US"/>
              </w:rPr>
              <w:t>who have someone shielding in their household</w:t>
            </w:r>
            <w:r>
              <w:rPr>
                <w:rStyle w:val="None"/>
                <w:sz w:val="20"/>
                <w:szCs w:val="20"/>
                <w:shd w:val="nil" w:color="auto" w:fill="auto"/>
                <w:rtl w:val="0"/>
                <w:lang w:val="en-US"/>
              </w:rPr>
              <w:t> </w:t>
            </w:r>
          </w:p>
          <w:p>
            <w:pPr>
              <w:pStyle w:val="Body"/>
              <w:numPr>
                <w:ilvl w:val="0"/>
                <w:numId w:val="27"/>
              </w:numPr>
              <w:bidi w:val="0"/>
              <w:spacing w:after="0" w:line="240" w:lineRule="auto"/>
              <w:ind w:right="0"/>
              <w:jc w:val="both"/>
              <w:rPr>
                <w:sz w:val="20"/>
                <w:szCs w:val="20"/>
                <w:rtl w:val="0"/>
                <w:lang w:val="en-US"/>
              </w:rPr>
            </w:pPr>
            <w:r>
              <w:rPr>
                <w:rStyle w:val="None"/>
                <w:sz w:val="20"/>
                <w:szCs w:val="20"/>
                <w:shd w:val="nil" w:color="auto" w:fill="auto"/>
                <w:rtl w:val="0"/>
                <w:lang w:val="en-US"/>
              </w:rPr>
              <w:t>Helping members at increased risk to</w:t>
            </w:r>
            <w:r>
              <w:rPr>
                <w:rStyle w:val="None"/>
                <w:sz w:val="20"/>
                <w:szCs w:val="20"/>
                <w:shd w:val="nil" w:color="auto" w:fill="auto"/>
                <w:rtl w:val="0"/>
                <w:lang w:val="en-US"/>
              </w:rPr>
              <w:t> </w:t>
            </w:r>
            <w:r>
              <w:rPr>
                <w:rStyle w:val="None"/>
                <w:sz w:val="20"/>
                <w:szCs w:val="20"/>
                <w:shd w:val="nil" w:color="auto" w:fill="auto"/>
                <w:rtl w:val="0"/>
                <w:lang w:val="en-US"/>
              </w:rPr>
              <w:t>engage</w:t>
            </w:r>
            <w:r>
              <w:rPr>
                <w:rStyle w:val="None"/>
                <w:sz w:val="20"/>
                <w:szCs w:val="20"/>
                <w:shd w:val="nil" w:color="auto" w:fill="auto"/>
                <w:rtl w:val="0"/>
                <w:lang w:val="en-US"/>
              </w:rPr>
              <w:t> </w:t>
            </w:r>
            <w:r>
              <w:rPr>
                <w:rStyle w:val="None"/>
                <w:sz w:val="20"/>
                <w:szCs w:val="20"/>
                <w:shd w:val="nil" w:color="auto" w:fill="auto"/>
                <w:rtl w:val="0"/>
                <w:lang w:val="en-US"/>
              </w:rPr>
              <w:t>from home, either in their current role or an alternative role</w:t>
            </w:r>
            <w:r>
              <w:rPr>
                <w:rStyle w:val="None"/>
                <w:sz w:val="20"/>
                <w:szCs w:val="20"/>
                <w:shd w:val="nil" w:color="auto" w:fill="auto"/>
                <w:rtl w:val="0"/>
                <w:lang w:val="en-US"/>
              </w:rPr>
              <w:t> </w:t>
            </w:r>
          </w:p>
          <w:p>
            <w:pPr>
              <w:pStyle w:val="Body"/>
              <w:numPr>
                <w:ilvl w:val="0"/>
                <w:numId w:val="27"/>
              </w:numPr>
              <w:bidi w:val="0"/>
              <w:spacing w:after="0" w:line="240" w:lineRule="auto"/>
              <w:ind w:right="0"/>
              <w:jc w:val="both"/>
              <w:rPr>
                <w:sz w:val="20"/>
                <w:szCs w:val="20"/>
                <w:rtl w:val="0"/>
                <w:lang w:val="en-US"/>
              </w:rPr>
            </w:pPr>
            <w:r>
              <w:rPr>
                <w:rStyle w:val="None"/>
                <w:sz w:val="20"/>
                <w:szCs w:val="20"/>
                <w:shd w:val="nil" w:color="auto" w:fill="auto"/>
                <w:rtl w:val="0"/>
                <w:lang w:val="en-US"/>
              </w:rPr>
              <w:t>Offering</w:t>
            </w:r>
            <w:r>
              <w:rPr>
                <w:rStyle w:val="None"/>
                <w:sz w:val="20"/>
                <w:szCs w:val="20"/>
                <w:shd w:val="nil" w:color="auto" w:fill="auto"/>
                <w:rtl w:val="0"/>
                <w:lang w:val="en-US"/>
              </w:rPr>
              <w:t> </w:t>
            </w:r>
            <w:r>
              <w:rPr>
                <w:rStyle w:val="None"/>
                <w:sz w:val="20"/>
                <w:szCs w:val="20"/>
                <w:shd w:val="nil" w:color="auto" w:fill="auto"/>
                <w:rtl w:val="0"/>
                <w:lang w:val="en-US"/>
              </w:rPr>
              <w:t>people</w:t>
            </w:r>
            <w:r>
              <w:rPr>
                <w:rStyle w:val="None"/>
                <w:sz w:val="20"/>
                <w:szCs w:val="20"/>
                <w:shd w:val="nil" w:color="auto" w:fill="auto"/>
                <w:rtl w:val="0"/>
                <w:lang w:val="en-US"/>
              </w:rPr>
              <w:t> </w:t>
            </w:r>
            <w:r>
              <w:rPr>
                <w:rStyle w:val="None"/>
                <w:sz w:val="20"/>
                <w:szCs w:val="20"/>
                <w:shd w:val="nil" w:color="auto" w:fill="auto"/>
                <w:rtl w:val="0"/>
                <w:lang w:val="en-US"/>
              </w:rPr>
              <w:t>the safest available roles</w:t>
            </w:r>
            <w:r>
              <w:rPr>
                <w:rStyle w:val="None"/>
                <w:sz w:val="20"/>
                <w:szCs w:val="20"/>
                <w:shd w:val="nil" w:color="auto" w:fill="auto"/>
                <w:rtl w:val="0"/>
                <w:lang w:val="en-US"/>
              </w:rPr>
              <w:t> </w:t>
            </w:r>
            <w:r>
              <w:rPr>
                <w:rStyle w:val="None"/>
                <w:sz w:val="20"/>
                <w:szCs w:val="20"/>
                <w:shd w:val="nil" w:color="auto" w:fill="auto"/>
                <w:rtl w:val="0"/>
                <w:lang w:val="en-US"/>
              </w:rPr>
              <w:t>in an activity</w:t>
            </w:r>
            <w:r>
              <w:rPr>
                <w:rStyle w:val="None"/>
                <w:sz w:val="20"/>
                <w:szCs w:val="20"/>
                <w:shd w:val="nil" w:color="auto" w:fill="auto"/>
                <w:rtl w:val="0"/>
                <w:lang w:val="en-US"/>
              </w:rPr>
              <w:t> </w:t>
            </w:r>
          </w:p>
          <w:p>
            <w:pPr>
              <w:pStyle w:val="Body"/>
              <w:numPr>
                <w:ilvl w:val="0"/>
                <w:numId w:val="27"/>
              </w:numPr>
              <w:bidi w:val="0"/>
              <w:spacing w:after="0" w:line="240" w:lineRule="auto"/>
              <w:ind w:right="0"/>
              <w:jc w:val="both"/>
              <w:rPr>
                <w:sz w:val="20"/>
                <w:szCs w:val="20"/>
                <w:rtl w:val="0"/>
                <w:lang w:val="en-US"/>
              </w:rPr>
            </w:pPr>
            <w:r>
              <w:rPr>
                <w:rStyle w:val="None"/>
                <w:sz w:val="20"/>
                <w:szCs w:val="20"/>
                <w:shd w:val="nil" w:color="auto" w:fill="auto"/>
                <w:rtl w:val="0"/>
                <w:lang w:val="en-US"/>
              </w:rPr>
              <w:t>Planning for members who need to self-isolate.</w:t>
            </w:r>
            <w:r>
              <w:rPr>
                <w:rStyle w:val="None"/>
                <w:sz w:val="20"/>
                <w:szCs w:val="20"/>
                <w:shd w:val="nil" w:color="auto" w:fill="auto"/>
                <w:rtl w:val="0"/>
                <w:lang w:val="en-US"/>
              </w:rPr>
              <w:t> </w:t>
            </w:r>
            <w:r>
              <w:rPr>
                <w:rStyle w:val="None"/>
                <w:sz w:val="20"/>
                <w:szCs w:val="20"/>
                <w:shd w:val="nil" w:color="auto" w:fill="auto"/>
              </w:rPr>
            </w:r>
          </w:p>
        </w:tc>
      </w:tr>
      <w:tr>
        <w:tblPrEx>
          <w:shd w:val="clear" w:color="auto" w:fill="ced7e7"/>
        </w:tblPrEx>
        <w:trPr>
          <w:trHeight w:val="573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rFonts w:ascii="Calibri" w:hAnsi="Calibri"/>
                <w:shd w:val="clear" w:color="auto" w:fill="ffffff"/>
                <w:rtl w:val="0"/>
                <w:lang w:val="en-US"/>
              </w:rPr>
              <w:t>8. Face coverings</w:t>
            </w:r>
            <w:r>
              <w:rPr>
                <w:rStyle w:val="None"/>
                <w:rFonts w:ascii="Calibri" w:hAnsi="Calibri" w:hint="default"/>
                <w:shd w:val="clear" w:color="auto" w:fill="ffffff"/>
                <w:rtl w:val="0"/>
                <w:lang w:val="en-US"/>
              </w:rPr>
              <w:t> </w:t>
            </w:r>
            <w:r>
              <w:rPr>
                <w:rStyle w:val="None"/>
                <w:rFonts w:ascii="Times Roman" w:cs="Times Roman" w:hAnsi="Times Roman" w:eastAsia="Times Roman"/>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paragraph"/>
              <w:numPr>
                <w:ilvl w:val="0"/>
                <w:numId w:val="28"/>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29"/>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29"/>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sz w:val="20"/>
                <w:szCs w:val="20"/>
                <w:shd w:val="nil" w:color="auto" w:fill="auto"/>
                <w:rtl w:val="0"/>
                <w:lang w:val="en-US"/>
              </w:rPr>
              <w:t>Public Health guidance on the use of PPE (personal protective equipment)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to protect against COVID-19</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relates to health care settings. In all other settings individuals are asked to observe social distancing measures and practice good hand hygiene behaviours</w:t>
            </w:r>
            <w:r>
              <w:rPr>
                <w:rStyle w:val="None"/>
                <w:rFonts w:ascii="Calibri" w:hAnsi="Calibri" w:hint="default"/>
                <w:sz w:val="20"/>
                <w:szCs w:val="20"/>
                <w:shd w:val="nil" w:color="auto" w:fill="auto"/>
                <w:rtl w:val="0"/>
                <w:lang w:val="en-US"/>
              </w:rPr>
              <w:t> </w:t>
            </w: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sz w:val="20"/>
                <w:szCs w:val="20"/>
                <w:shd w:val="nil" w:color="auto" w:fill="auto"/>
                <w:rtl w:val="0"/>
                <w:lang w:val="en-US"/>
              </w:rPr>
              <w:t>Where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PPE is a requirement for risks associated with the work undertaken the following measures will be followed-</w:t>
            </w:r>
            <w:r>
              <w:rPr>
                <w:rStyle w:val="None"/>
                <w:rFonts w:ascii="Calibri" w:hAnsi="Calibri" w:hint="default"/>
                <w:sz w:val="20"/>
                <w:szCs w:val="20"/>
                <w:shd w:val="nil" w:color="auto" w:fill="auto"/>
                <w:rtl w:val="0"/>
                <w:lang w:val="en-US"/>
              </w:rPr>
              <w:t> </w:t>
            </w: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Tight-fitting respirators (such as disposable FFP3 masks and reusable half masks) rely on having a good seal with the wearer</w:t>
            </w:r>
            <w:r>
              <w:rPr>
                <w:rStyle w:val="None"/>
                <w:rFonts w:ascii="Calibri" w:hAnsi="Calibri" w:hint="default"/>
                <w:sz w:val="20"/>
                <w:szCs w:val="20"/>
                <w:shd w:val="nil" w:color="auto" w:fill="auto"/>
                <w:rtl w:val="0"/>
                <w:lang w:val="en-US"/>
              </w:rPr>
              <w:t>’</w:t>
            </w:r>
            <w:r>
              <w:rPr>
                <w:rStyle w:val="None"/>
                <w:rFonts w:ascii="Calibri" w:hAnsi="Calibri"/>
                <w:sz w:val="20"/>
                <w:szCs w:val="20"/>
                <w:shd w:val="nil" w:color="auto" w:fill="auto"/>
                <w:rtl w:val="0"/>
                <w:lang w:val="en-US"/>
              </w:rPr>
              <w:t>s face. A face fit test will be carried out to ensure the respiratory protective equipment (RPE) can protect the wearer.</w:t>
            </w:r>
            <w:r>
              <w:rPr>
                <w:rStyle w:val="None"/>
                <w:rFonts w:ascii="Calibri" w:hAnsi="Calibri" w:hint="default"/>
                <w:sz w:val="20"/>
                <w:szCs w:val="20"/>
                <w:shd w:val="nil" w:color="auto" w:fill="auto"/>
                <w:rtl w:val="0"/>
                <w:lang w:val="en-US"/>
              </w:rPr>
              <w:t> </w:t>
            </w:r>
          </w:p>
          <w:p>
            <w:pPr>
              <w:pStyle w:val="Body"/>
              <w:bidi w:val="0"/>
              <w:spacing w:after="0" w:line="240" w:lineRule="auto"/>
              <w:ind w:left="0" w:right="0" w:firstLine="0"/>
              <w:jc w:val="left"/>
              <w:rPr>
                <w:rtl w:val="0"/>
              </w:rPr>
            </w:pPr>
            <w:r>
              <w:rPr>
                <w:rStyle w:val="None"/>
                <w:rFonts w:ascii="Calibri" w:hAnsi="Calibri"/>
                <w:sz w:val="20"/>
                <w:szCs w:val="20"/>
                <w:shd w:val="nil" w:color="auto" w:fill="auto"/>
                <w:rtl w:val="0"/>
                <w:lang w:val="en-US"/>
              </w:rPr>
              <w:t>Wearers must be clean shaven.</w:t>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List Paragraph"/>
              <w:numPr>
                <w:ilvl w:val="0"/>
                <w:numId w:val="30"/>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Planning for people working</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and support the club/Soc</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at home who have someone shielding in their household; helping</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members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 xml:space="preserve">at increased risk to work from home, either in their current role or an alternative role; </w:t>
            </w:r>
          </w:p>
          <w:p>
            <w:pPr>
              <w:pStyle w:val="List Paragraph"/>
              <w:spacing w:after="0" w:line="240" w:lineRule="auto"/>
              <w:rPr>
                <w:rStyle w:val="None"/>
                <w:rFonts w:ascii="Arial" w:cs="Arial" w:hAnsi="Arial" w:eastAsia="Arial"/>
                <w:sz w:val="18"/>
                <w:szCs w:val="18"/>
                <w:shd w:val="nil" w:color="auto" w:fill="auto"/>
                <w:lang w:val="en-US"/>
              </w:rPr>
            </w:pPr>
          </w:p>
          <w:p>
            <w:pPr>
              <w:pStyle w:val="List Paragraph"/>
              <w:numPr>
                <w:ilvl w:val="0"/>
                <w:numId w:val="30"/>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Face coverings that cannot be adequately disinfected (e.g. disposable half masks) should not be used by more than one individual.</w:t>
            </w:r>
            <w:r>
              <w:rPr>
                <w:rStyle w:val="None"/>
                <w:rFonts w:ascii="Calibri" w:hAnsi="Calibri" w:hint="default"/>
                <w:sz w:val="20"/>
                <w:szCs w:val="20"/>
                <w:shd w:val="nil" w:color="auto" w:fill="auto"/>
                <w:rtl w:val="0"/>
                <w:lang w:val="en-US"/>
              </w:rPr>
              <w:t>  </w:t>
            </w:r>
          </w:p>
          <w:p>
            <w:pPr>
              <w:pStyle w:val="Body"/>
              <w:spacing w:after="0" w:line="240" w:lineRule="auto"/>
              <w:rPr>
                <w:rStyle w:val="None"/>
                <w:rFonts w:ascii="Arial" w:cs="Arial" w:hAnsi="Arial" w:eastAsia="Arial"/>
                <w:sz w:val="18"/>
                <w:szCs w:val="18"/>
                <w:shd w:val="nil" w:color="auto" w:fill="auto"/>
                <w:lang w:val="en-US"/>
              </w:rPr>
            </w:pPr>
          </w:p>
          <w:p>
            <w:pPr>
              <w:pStyle w:val="List Paragraph"/>
              <w:spacing w:after="0" w:line="240" w:lineRule="auto"/>
              <w:rPr>
                <w:rStyle w:val="None"/>
                <w:rFonts w:ascii="Arial" w:cs="Arial" w:hAnsi="Arial" w:eastAsia="Arial"/>
                <w:sz w:val="18"/>
                <w:szCs w:val="18"/>
                <w:shd w:val="nil" w:color="auto" w:fill="auto"/>
                <w:lang w:val="en-US"/>
              </w:rPr>
            </w:pPr>
          </w:p>
          <w:p>
            <w:pPr>
              <w:pStyle w:val="Body"/>
              <w:bidi w:val="0"/>
              <w:spacing w:after="0" w:line="240" w:lineRule="auto"/>
              <w:ind w:left="0" w:right="0" w:firstLine="0"/>
              <w:jc w:val="left"/>
              <w:rPr>
                <w:rtl w:val="0"/>
              </w:rPr>
            </w:pPr>
            <w:r>
              <w:rPr>
                <w:rStyle w:val="None"/>
                <w:rFonts w:ascii="Calibri" w:hAnsi="Calibri"/>
                <w:sz w:val="20"/>
                <w:szCs w:val="20"/>
                <w:shd w:val="nil" w:color="auto" w:fill="auto"/>
                <w:rtl w:val="0"/>
                <w:lang w:val="en-US"/>
              </w:rPr>
              <w:t>Reference</w:t>
            </w:r>
            <w:r>
              <w:rPr>
                <w:rStyle w:val="None"/>
                <w:rFonts w:ascii="Calibri" w:hAnsi="Calibri" w:hint="default"/>
                <w:sz w:val="20"/>
                <w:szCs w:val="20"/>
                <w:shd w:val="nil" w:color="auto" w:fill="auto"/>
                <w:rtl w:val="0"/>
                <w:lang w:val="en-US"/>
              </w:rPr>
              <w:t> </w:t>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fldChar w:fldCharType="begin" w:fldLock="0"/>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instrText xml:space="preserve"> HYPERLINK "https://www.hse.gov.uk/news/face-mask-ppe-rpe-coronavirus.htm"</w:instrText>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fldChar w:fldCharType="separate" w:fldLock="0"/>
            </w:r>
            <w:r>
              <w:rPr>
                <w:rStyle w:val="Hyperlink.1"/>
                <w:rFonts w:ascii="Calibri" w:hAnsi="Calibri"/>
                <w:outline w:val="0"/>
                <w:color w:val="0563c1"/>
                <w:sz w:val="20"/>
                <w:szCs w:val="20"/>
                <w:u w:val="single" w:color="0563c1"/>
                <w:shd w:val="nil" w:color="auto" w:fill="auto"/>
                <w:rtl w:val="0"/>
                <w:lang w:val="en-US"/>
                <w14:textFill>
                  <w14:solidFill>
                    <w14:srgbClr w14:val="0563C1"/>
                  </w14:solidFill>
                </w14:textFill>
              </w:rPr>
              <w:t>https://www.hse.gov.uk/news/face-mask-ppe-rpe-coronavirus.htm</w:t>
            </w:r>
            <w:r>
              <w:rPr>
                <w:rFonts w:ascii="Arial" w:cs="Arial" w:hAnsi="Arial" w:eastAsia="Arial"/>
                <w:sz w:val="18"/>
                <w:szCs w:val="18"/>
              </w:rPr>
              <w:fldChar w:fldCharType="end" w:fldLock="0"/>
            </w:r>
            <w:r>
              <w:rPr>
                <w:rStyle w:val="None"/>
                <w:rFonts w:ascii="Arial" w:hAnsi="Arial" w:hint="default"/>
                <w:sz w:val="24"/>
                <w:szCs w:val="24"/>
                <w:shd w:val="nil" w:color="auto" w:fill="auto"/>
                <w:rtl w:val="0"/>
                <w:lang w:val="en-US"/>
              </w:rPr>
              <w:t> </w:t>
            </w:r>
            <w:r>
              <w:rPr>
                <w:rStyle w:val="None"/>
                <w:rFonts w:ascii="Arial" w:cs="Arial" w:hAnsi="Arial" w:eastAsia="Arial"/>
                <w:sz w:val="18"/>
                <w:szCs w:val="18"/>
                <w:shd w:val="nil" w:color="auto" w:fill="auto"/>
              </w:rPr>
            </w:r>
          </w:p>
        </w:tc>
      </w:tr>
      <w:tr>
        <w:tblPrEx>
          <w:shd w:val="clear" w:color="auto" w:fill="ced7e7"/>
        </w:tblPrEx>
        <w:trPr>
          <w:trHeight w:val="3606"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Arial" w:hAnsi="Arial" w:hint="default"/>
                <w:sz w:val="24"/>
                <w:szCs w:val="24"/>
                <w:shd w:val="nil" w:color="auto" w:fill="auto"/>
                <w:rtl w:val="0"/>
                <w:lang w:val="en-US"/>
              </w:rPr>
              <w:t> </w:t>
            </w:r>
          </w:p>
          <w:p>
            <w:pPr>
              <w:pStyle w:val="Body"/>
              <w:bidi w:val="0"/>
              <w:spacing w:after="0" w:line="240" w:lineRule="auto"/>
              <w:ind w:left="0" w:right="0" w:firstLine="0"/>
              <w:jc w:val="left"/>
              <w:rPr>
                <w:rtl w:val="0"/>
              </w:rPr>
            </w:pPr>
            <w:r>
              <w:rPr>
                <w:rStyle w:val="None"/>
                <w:rFonts w:ascii="Calibri" w:hAnsi="Calibri"/>
                <w:sz w:val="20"/>
                <w:szCs w:val="20"/>
                <w:shd w:val="nil" w:color="auto" w:fill="auto"/>
                <w:rtl w:val="0"/>
                <w:lang w:val="en-US"/>
              </w:rPr>
              <w:t>9. Mental Health</w:t>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paragraph"/>
              <w:numPr>
                <w:ilvl w:val="0"/>
                <w:numId w:val="31"/>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32"/>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32"/>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15</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List Paragraph"/>
              <w:numPr>
                <w:ilvl w:val="0"/>
                <w:numId w:val="33"/>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Committee members will promote mental health &amp; wellbeing awareness to members during the Coronavirus outbreak and will offer whatever support through training such as WIDE</w:t>
            </w:r>
          </w:p>
          <w:p>
            <w:pPr>
              <w:pStyle w:val="List Paragraph"/>
              <w:numPr>
                <w:ilvl w:val="0"/>
                <w:numId w:val="33"/>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 xml:space="preserve">Committee to share relevant support services to members i.e. Student Services, Security, Enabling Team, Advice Centre, Emergency Services </w:t>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4</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8</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List Paragraph"/>
              <w:numPr>
                <w:ilvl w:val="0"/>
                <w:numId w:val="34"/>
              </w:numPr>
              <w:bidi w:val="0"/>
              <w:spacing w:after="0" w:line="240" w:lineRule="auto"/>
              <w:ind w:right="0"/>
              <w:jc w:val="left"/>
              <w:rPr>
                <w:rFonts w:ascii="Times Roman" w:hAnsi="Times Roman"/>
                <w:sz w:val="20"/>
                <w:szCs w:val="20"/>
                <w:rtl w:val="0"/>
                <w:lang w:val="en-US"/>
              </w:rPr>
            </w:pPr>
            <w:r>
              <w:rPr>
                <w:rStyle w:val="None"/>
                <w:rFonts w:ascii="Calibri" w:hAnsi="Calibri"/>
                <w:sz w:val="20"/>
                <w:szCs w:val="20"/>
                <w:shd w:val="clear" w:color="auto" w:fill="ffffff"/>
                <w:rtl w:val="0"/>
                <w:lang w:val="en-US"/>
              </w:rPr>
              <w:t>Regular communication of mental health information and SUSU policies for those who need additional support.</w:t>
            </w:r>
            <w:r>
              <w:rPr>
                <w:rStyle w:val="None"/>
                <w:rFonts w:ascii="Calibri" w:hAnsi="Calibri" w:hint="default"/>
                <w:sz w:val="20"/>
                <w:szCs w:val="20"/>
                <w:shd w:val="clear" w:color="auto" w:fill="ffffff"/>
                <w:rtl w:val="0"/>
                <w:lang w:val="en-US"/>
              </w:rPr>
              <w:t> </w:t>
            </w:r>
            <w:r>
              <w:rPr>
                <w:rStyle w:val="None"/>
                <w:rFonts w:ascii="Times Roman" w:cs="Times Roman" w:hAnsi="Times Roman" w:eastAsia="Times Roman"/>
                <w:sz w:val="20"/>
                <w:szCs w:val="20"/>
                <w:shd w:val="nil" w:color="auto" w:fill="auto"/>
              </w:rPr>
            </w:r>
          </w:p>
        </w:tc>
      </w:tr>
      <w:tr>
        <w:tblPrEx>
          <w:shd w:val="clear" w:color="auto" w:fill="ced7e7"/>
        </w:tblPrEx>
        <w:trPr>
          <w:trHeight w:val="705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rFonts w:ascii="Calibri" w:hAnsi="Calibri"/>
                <w:sz w:val="20"/>
                <w:szCs w:val="20"/>
                <w:shd w:val="clear" w:color="auto" w:fill="ffffff"/>
                <w:rtl w:val="0"/>
                <w:lang w:val="en-US"/>
              </w:rPr>
              <w:t>10. Physical Activities</w:t>
            </w:r>
            <w:r>
              <w:rPr>
                <w:rStyle w:val="None"/>
                <w:rFonts w:ascii="Calibri" w:hAnsi="Calibri" w:hint="default"/>
                <w:sz w:val="20"/>
                <w:szCs w:val="20"/>
                <w:shd w:val="clear" w:color="auto" w:fill="ffffff"/>
                <w:rtl w:val="0"/>
                <w:lang w:val="en-US"/>
              </w:rPr>
              <w:t>  </w:t>
            </w:r>
            <w:r>
              <w:rPr>
                <w:rStyle w:val="None"/>
                <w:rFonts w:ascii="Times Roman" w:cs="Times Roman" w:hAnsi="Times Roman" w:eastAsia="Times Roman"/>
                <w:sz w:val="20"/>
                <w:szCs w:val="20"/>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110"/>
              <w:bottom w:type="dxa" w:w="80"/>
              <w:right w:type="dxa" w:w="80"/>
            </w:tcMar>
            <w:vAlign w:val="top"/>
          </w:tcPr>
          <w:p>
            <w:pPr>
              <w:pStyle w:val="Body"/>
              <w:spacing w:after="0" w:line="240" w:lineRule="auto"/>
              <w:ind w:left="30" w:firstLine="0"/>
              <w:rPr>
                <w:rStyle w:val="None"/>
                <w:sz w:val="20"/>
                <w:szCs w:val="20"/>
                <w:shd w:val="nil" w:color="auto" w:fill="auto"/>
                <w:lang w:val="en-US"/>
              </w:rPr>
            </w:pPr>
          </w:p>
          <w:p>
            <w:pPr>
              <w:pStyle w:val="paragraph"/>
              <w:numPr>
                <w:ilvl w:val="0"/>
                <w:numId w:val="35"/>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36"/>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36"/>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p>
          <w:p>
            <w:pPr>
              <w:pStyle w:val="Body"/>
              <w:spacing w:after="0" w:line="240" w:lineRule="auto"/>
              <w:ind w:left="30" w:firstLine="0"/>
            </w:pPr>
            <w:r>
              <w:rPr>
                <w:rStyle w:val="None"/>
                <w:shd w:val="nil" w:color="auto" w:fill="auto"/>
                <w:lang w:val="en-US"/>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15</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z w:val="20"/>
                <w:szCs w:val="20"/>
                <w:shd w:val="nil" w:color="auto" w:fill="auto"/>
                <w:lang w:val="en-US"/>
              </w:rPr>
            </w:pPr>
          </w:p>
          <w:p>
            <w:pPr>
              <w:pStyle w:val="List Paragraph"/>
              <w:numPr>
                <w:ilvl w:val="0"/>
                <w:numId w:val="37"/>
              </w:numPr>
              <w:bidi w:val="0"/>
              <w:spacing w:after="0" w:line="240" w:lineRule="auto"/>
              <w:ind w:right="0"/>
              <w:jc w:val="left"/>
              <w:rPr>
                <w:rFonts w:ascii="Arial" w:hAnsi="Arial"/>
                <w:sz w:val="18"/>
                <w:szCs w:val="18"/>
                <w:rtl w:val="0"/>
                <w:lang w:val="en-US"/>
              </w:rPr>
            </w:pPr>
            <w:r>
              <w:rPr>
                <w:rStyle w:val="None"/>
                <w:rFonts w:ascii="Arial" w:hAnsi="Arial"/>
                <w:sz w:val="18"/>
                <w:szCs w:val="18"/>
                <w:shd w:val="nil" w:color="auto" w:fill="auto"/>
                <w:rtl w:val="0"/>
                <w:lang w:val="en-US"/>
              </w:rPr>
              <w:t xml:space="preserve">Ensure regular review of Government guidelines before engaging in physical activities </w:t>
            </w:r>
          </w:p>
          <w:p>
            <w:pPr>
              <w:pStyle w:val="List Paragraph"/>
              <w:numPr>
                <w:ilvl w:val="0"/>
                <w:numId w:val="38"/>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People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can now go outside more than once a day for exercise alone or with their household, or</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with up to five people from outside their household providing they observe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social distancing.</w:t>
            </w:r>
            <w:r>
              <w:rPr>
                <w:rStyle w:val="None"/>
                <w:rFonts w:ascii="Calibri" w:hAnsi="Calibri" w:hint="default"/>
                <w:sz w:val="20"/>
                <w:szCs w:val="20"/>
                <w:shd w:val="nil" w:color="auto" w:fill="auto"/>
                <w:rtl w:val="0"/>
                <w:lang w:val="en-US"/>
              </w:rPr>
              <w:t> </w:t>
            </w:r>
          </w:p>
          <w:p>
            <w:pPr>
              <w:pStyle w:val="List Paragraph"/>
              <w:numPr>
                <w:ilvl w:val="0"/>
                <w:numId w:val="38"/>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Many facilities associated with outdoor sports and physical activities can</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reopen, if those responsible for them feel ready to do so and if they can do so safely. This includes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basketball and tennis courts, playing spaces like golf courses (public and private), playing fields and</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watersports.</w:t>
            </w:r>
            <w:r>
              <w:rPr>
                <w:rStyle w:val="None"/>
                <w:rFonts w:ascii="Calibri" w:hAnsi="Calibri" w:hint="default"/>
                <w:sz w:val="20"/>
                <w:szCs w:val="20"/>
                <w:shd w:val="nil" w:color="auto" w:fill="auto"/>
                <w:rtl w:val="0"/>
                <w:lang w:val="en-US"/>
              </w:rPr>
              <w:t>  </w:t>
            </w: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hint="default"/>
                <w:sz w:val="20"/>
                <w:szCs w:val="20"/>
                <w:shd w:val="nil" w:color="auto" w:fill="auto"/>
                <w:rtl w:val="0"/>
                <w:lang w:val="en-US"/>
              </w:rPr>
              <w:t> </w:t>
            </w:r>
          </w:p>
          <w:p>
            <w:pPr>
              <w:pStyle w:val="Body"/>
              <w:bidi w:val="0"/>
              <w:spacing w:after="0" w:line="240" w:lineRule="auto"/>
              <w:ind w:left="0" w:right="0" w:firstLine="0"/>
              <w:jc w:val="left"/>
              <w:rPr>
                <w:rtl w:val="0"/>
              </w:rPr>
            </w:pPr>
            <w:r>
              <w:rPr>
                <w:rStyle w:val="None"/>
                <w:rFonts w:ascii="Calibri" w:hAnsi="Calibri"/>
                <w:sz w:val="20"/>
                <w:szCs w:val="20"/>
                <w:shd w:val="nil" w:color="auto" w:fill="auto"/>
                <w:rtl w:val="0"/>
                <w:lang w:val="en-US"/>
              </w:rPr>
              <w:t>*</w:t>
            </w:r>
            <w:r>
              <w:rPr>
                <w:rStyle w:val="None"/>
                <w:rFonts w:ascii="Calibri" w:hAnsi="Calibri"/>
                <w:i w:val="1"/>
                <w:iCs w:val="1"/>
                <w:sz w:val="20"/>
                <w:szCs w:val="20"/>
                <w:u w:val="single"/>
                <w:shd w:val="nil" w:color="auto" w:fill="auto"/>
                <w:rtl w:val="0"/>
                <w:lang w:val="en-US"/>
              </w:rPr>
              <w:t>Each specific sport should check the guideline of the Government and their Federation</w:t>
            </w:r>
            <w:r>
              <w:rPr>
                <w:rStyle w:val="None"/>
                <w:rFonts w:ascii="Calibri" w:hAnsi="Calibri" w:hint="default"/>
                <w:sz w:val="20"/>
                <w:szCs w:val="20"/>
                <w:u w:val="single"/>
                <w:shd w:val="nil" w:color="auto" w:fill="auto"/>
                <w:rtl w:val="0"/>
                <w:lang w:val="en-US"/>
              </w:rPr>
              <w:t> </w:t>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10</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List Paragraph"/>
              <w:numPr>
                <w:ilvl w:val="0"/>
                <w:numId w:val="39"/>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People can now</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go outside more than once a day for exercise in groups of up to six people,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as long as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people from different households observe social distancing by keeping two metres apart.</w:t>
            </w:r>
            <w:r>
              <w:rPr>
                <w:rStyle w:val="None"/>
                <w:rFonts w:ascii="Calibri" w:hAnsi="Calibri" w:hint="default"/>
                <w:sz w:val="20"/>
                <w:szCs w:val="20"/>
                <w:shd w:val="nil" w:color="auto" w:fill="auto"/>
                <w:rtl w:val="0"/>
                <w:lang w:val="en-US"/>
              </w:rPr>
              <w:t> </w:t>
            </w:r>
          </w:p>
          <w:p>
            <w:pPr>
              <w:pStyle w:val="List Paragraph"/>
              <w:numPr>
                <w:ilvl w:val="0"/>
                <w:numId w:val="39"/>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All of this must be done safely and responsibly, and if someone is planning to exercise or take part in some activity in a small group,they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should</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familiarise themself</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with all the government guidance around social distancing and</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hygiene, in particular.</w:t>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r>
      <w:tr>
        <w:tblPrEx>
          <w:shd w:val="clear" w:color="auto" w:fill="ced7e7"/>
        </w:tblPrEx>
        <w:trPr>
          <w:trHeight w:val="625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Calibri" w:hAnsi="Calibri"/>
                <w:sz w:val="20"/>
                <w:szCs w:val="20"/>
                <w:shd w:val="clear" w:color="auto" w:fill="ffffff"/>
                <w:rtl w:val="0"/>
                <w:lang w:val="en-US"/>
              </w:rPr>
              <w:t>11. Travelling for physical activity</w:t>
            </w:r>
            <w:r>
              <w:rPr>
                <w:rStyle w:val="None"/>
                <w:rFonts w:ascii="Calibri" w:hAnsi="Calibri" w:hint="default"/>
                <w:sz w:val="20"/>
                <w:szCs w:val="20"/>
                <w:shd w:val="clear" w:color="auto" w:fill="ffffff"/>
                <w:rtl w:val="0"/>
                <w:lang w:val="en-US"/>
              </w:rPr>
              <w:t> </w:t>
            </w:r>
            <w:r>
              <w:rPr>
                <w:rStyle w:val="None"/>
                <w:rFonts w:ascii="Times Roman" w:cs="Times Roman" w:hAnsi="Times Roman" w:eastAsia="Times Roman"/>
                <w:sz w:val="20"/>
                <w:szCs w:val="20"/>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paragraph"/>
              <w:numPr>
                <w:ilvl w:val="0"/>
                <w:numId w:val="40"/>
              </w:numPr>
              <w:spacing w:before="0" w:after="0"/>
              <w:rPr>
                <w:rFonts w:ascii="Calibri" w:hAnsi="Calibri"/>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41"/>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41"/>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42"/>
              </w:numPr>
              <w:spacing w:after="0" w:line="240" w:lineRule="auto"/>
              <w:rPr>
                <w:rFonts w:ascii="Arial" w:hAnsi="Arial"/>
                <w:sz w:val="20"/>
                <w:szCs w:val="20"/>
                <w:lang w:val="en-US"/>
              </w:rPr>
            </w:pPr>
            <w:r>
              <w:rPr>
                <w:rStyle w:val="None"/>
                <w:rFonts w:ascii="Calibri" w:hAnsi="Calibri"/>
                <w:sz w:val="20"/>
                <w:szCs w:val="20"/>
                <w:shd w:val="nil" w:color="auto" w:fill="auto"/>
                <w:rtl w:val="0"/>
                <w:lang w:val="en-US"/>
              </w:rPr>
              <w:t xml:space="preserve">You can travel for physical activity. Ideally use your nearest, local appropriate venue to reduce pressure on transport infrastructure.  </w:t>
            </w:r>
          </w:p>
          <w:p>
            <w:pPr>
              <w:pStyle w:val="List Paragraph"/>
              <w:numPr>
                <w:ilvl w:val="0"/>
                <w:numId w:val="42"/>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 xml:space="preserve">You can travel to outdoor open space irrespective of distance. </w:t>
            </w:r>
          </w:p>
          <w:p>
            <w:pPr>
              <w:pStyle w:val="List Paragraph"/>
              <w:numPr>
                <w:ilvl w:val="0"/>
                <w:numId w:val="42"/>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You</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shouldn</w:t>
            </w:r>
            <w:r>
              <w:rPr>
                <w:rStyle w:val="None"/>
                <w:rFonts w:ascii="Calibri" w:hAnsi="Calibri" w:hint="default"/>
                <w:sz w:val="20"/>
                <w:szCs w:val="20"/>
                <w:shd w:val="nil" w:color="auto" w:fill="auto"/>
                <w:rtl w:val="0"/>
                <w:lang w:val="en-US"/>
              </w:rPr>
              <w:t>’</w:t>
            </w:r>
            <w:r>
              <w:rPr>
                <w:rStyle w:val="None"/>
                <w:rFonts w:ascii="Calibri" w:hAnsi="Calibri"/>
                <w:sz w:val="20"/>
                <w:szCs w:val="20"/>
                <w:shd w:val="nil" w:color="auto" w:fill="auto"/>
                <w:rtl w:val="0"/>
                <w:lang w:val="en-US"/>
              </w:rPr>
              <w:t>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travel with someone from outside your household unless you can practise social distancing - for example by cycling. It is not possible to practice effective social distancing in small vehicles. You should consider all other forms of transport before using public transport.</w:t>
            </w:r>
            <w:r>
              <w:rPr>
                <w:rStyle w:val="None"/>
                <w:rFonts w:ascii="Calibri" w:hAnsi="Calibri" w:hint="default"/>
                <w:sz w:val="20"/>
                <w:szCs w:val="20"/>
                <w:shd w:val="nil" w:color="auto" w:fill="auto"/>
                <w:rtl w:val="0"/>
                <w:lang w:val="en-US"/>
              </w:rPr>
              <w:t> </w:t>
            </w:r>
          </w:p>
          <w:p>
            <w:pPr>
              <w:pStyle w:val="List Paragraph"/>
              <w:numPr>
                <w:ilvl w:val="0"/>
                <w:numId w:val="42"/>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Leaving your home - the place you live - to stay at another home is not allowed.</w:t>
            </w:r>
            <w:r>
              <w:rPr>
                <w:rStyle w:val="None"/>
                <w:rFonts w:ascii="Calibri" w:hAnsi="Calibri" w:hint="default"/>
                <w:sz w:val="20"/>
                <w:szCs w:val="20"/>
                <w:shd w:val="nil" w:color="auto" w:fill="auto"/>
                <w:rtl w:val="0"/>
                <w:lang w:val="en-US"/>
              </w:rPr>
              <w:t> </w:t>
            </w:r>
          </w:p>
          <w:p>
            <w:pPr>
              <w:pStyle w:val="List Paragraph"/>
              <w:numPr>
                <w:ilvl w:val="0"/>
                <w:numId w:val="42"/>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 xml:space="preserve">Continue to review guidelines prior to traveling </w:t>
            </w:r>
            <w:r>
              <w:rPr>
                <w:rStyle w:val="None"/>
                <w:rFonts w:ascii="Arial" w:cs="Arial" w:hAnsi="Arial" w:eastAsia="Arial"/>
                <w:sz w:val="18"/>
                <w:szCs w:val="18"/>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363"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Calibri" w:hAnsi="Calibri"/>
                <w:b w:val="1"/>
                <w:bCs w:val="1"/>
                <w:sz w:val="20"/>
                <w:szCs w:val="20"/>
                <w:shd w:val="clear" w:color="auto" w:fill="ffffff"/>
                <w:rtl w:val="0"/>
                <w:lang w:val="en-US"/>
              </w:rPr>
              <w:t>12. Sharing equipment (sport and non-sport)</w:t>
            </w:r>
            <w:r>
              <w:rPr>
                <w:rStyle w:val="None"/>
                <w:rFonts w:ascii="Calibri" w:hAnsi="Calibri" w:hint="default"/>
                <w:sz w:val="20"/>
                <w:szCs w:val="20"/>
                <w:shd w:val="clear" w:color="auto" w:fill="ffffff"/>
                <w:rtl w:val="0"/>
                <w:lang w:val="en-US"/>
              </w:rPr>
              <w:t> </w:t>
            </w:r>
            <w:r>
              <w:rPr>
                <w:rStyle w:val="None"/>
                <w:rFonts w:ascii="Times Roman" w:cs="Times Roman" w:hAnsi="Times Roman" w:eastAsia="Times Roman"/>
                <w:sz w:val="20"/>
                <w:szCs w:val="20"/>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paragraph"/>
              <w:numPr>
                <w:ilvl w:val="0"/>
                <w:numId w:val="43"/>
              </w:numPr>
              <w:spacing w:before="0" w:after="0"/>
              <w:rPr>
                <w:rFonts w:ascii="Calibri" w:hAnsi="Calibri"/>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44"/>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44"/>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45"/>
              </w:numPr>
              <w:spacing w:after="0" w:line="240" w:lineRule="auto"/>
              <w:rPr>
                <w:rFonts w:ascii="Times Roman" w:hAnsi="Times Roman"/>
                <w:sz w:val="20"/>
                <w:szCs w:val="20"/>
                <w:lang w:val="en-US"/>
              </w:rPr>
            </w:pPr>
            <w:r>
              <w:rPr>
                <w:rStyle w:val="None"/>
                <w:rFonts w:ascii="Calibri" w:hAnsi="Calibri"/>
                <w:sz w:val="20"/>
                <w:szCs w:val="20"/>
                <w:shd w:val="clear" w:color="auto" w:fill="ffffff"/>
                <w:rtl w:val="0"/>
                <w:lang w:val="en-US"/>
              </w:rPr>
              <w:t>We expect you to follow sensible precautions and clean in between users, and to follow</w:t>
            </w:r>
            <w:r>
              <w:rPr>
                <w:rStyle w:val="None"/>
                <w:rFonts w:ascii="Calibri" w:hAnsi="Calibri" w:hint="default"/>
                <w:sz w:val="20"/>
                <w:szCs w:val="20"/>
                <w:shd w:val="clear" w:color="auto" w:fill="ffffff"/>
                <w:rtl w:val="0"/>
                <w:lang w:val="en-US"/>
              </w:rPr>
              <w:t> </w:t>
            </w:r>
            <w:r>
              <w:rPr>
                <w:rStyle w:val="Hyperlink.2"/>
                <w:rFonts w:ascii="Calibri" w:cs="Calibri" w:hAnsi="Calibri" w:eastAsia="Calibri"/>
                <w:outline w:val="0"/>
                <w:color w:val="0563c1"/>
                <w:sz w:val="20"/>
                <w:szCs w:val="20"/>
                <w:u w:val="single" w:color="0563c1"/>
                <w:shd w:val="clear" w:color="auto" w:fill="ffffff"/>
                <w:lang w:val="en-US"/>
                <w14:textFill>
                  <w14:solidFill>
                    <w14:srgbClr w14:val="0563C1"/>
                  </w14:solidFill>
                </w14:textFill>
              </w:rPr>
              <w:fldChar w:fldCharType="begin" w:fldLock="0"/>
            </w:r>
            <w:r>
              <w:rPr>
                <w:rStyle w:val="Hyperlink.2"/>
                <w:rFonts w:ascii="Calibri" w:cs="Calibri" w:hAnsi="Calibri" w:eastAsia="Calibri"/>
                <w:outline w:val="0"/>
                <w:color w:val="0563c1"/>
                <w:sz w:val="20"/>
                <w:szCs w:val="20"/>
                <w:u w:val="single" w:color="0563c1"/>
                <w:shd w:val="clear" w:color="auto" w:fill="ffffff"/>
                <w:lang w:val="en-US"/>
                <w14:textFill>
                  <w14:solidFill>
                    <w14:srgbClr w14:val="0563C1"/>
                  </w14:solidFill>
                </w14:textFill>
              </w:rPr>
              <w:instrText xml:space="preserve"> HYPERLINK "https://www.gov.uk/coronavirus?gclid=EAIaIQobChMIn_XC1OTe6QIVCLLtCh19cABWEAAYASAAEgJJO_D_BwE"</w:instrText>
            </w:r>
            <w:r>
              <w:rPr>
                <w:rStyle w:val="Hyperlink.2"/>
                <w:rFonts w:ascii="Calibri" w:cs="Calibri" w:hAnsi="Calibri" w:eastAsia="Calibri"/>
                <w:outline w:val="0"/>
                <w:color w:val="0563c1"/>
                <w:sz w:val="20"/>
                <w:szCs w:val="20"/>
                <w:u w:val="single" w:color="0563c1"/>
                <w:shd w:val="clear" w:color="auto" w:fill="ffffff"/>
                <w:lang w:val="en-US"/>
                <w14:textFill>
                  <w14:solidFill>
                    <w14:srgbClr w14:val="0563C1"/>
                  </w14:solidFill>
                </w14:textFill>
              </w:rPr>
              <w:fldChar w:fldCharType="separate" w:fldLock="0"/>
            </w:r>
            <w:r>
              <w:rPr>
                <w:rStyle w:val="Hyperlink.2"/>
                <w:rFonts w:ascii="Calibri" w:hAnsi="Calibri"/>
                <w:outline w:val="0"/>
                <w:color w:val="0563c1"/>
                <w:sz w:val="20"/>
                <w:szCs w:val="20"/>
                <w:u w:val="single" w:color="0563c1"/>
                <w:shd w:val="clear" w:color="auto" w:fill="ffffff"/>
                <w:rtl w:val="0"/>
                <w:lang w:val="en-US"/>
                <w14:textFill>
                  <w14:solidFill>
                    <w14:srgbClr w14:val="0563C1"/>
                  </w14:solidFill>
                </w14:textFill>
              </w:rPr>
              <w:t>COVID-19 Secure guidelines</w:t>
            </w:r>
            <w:r>
              <w:rPr>
                <w:rFonts w:ascii="Times Roman" w:cs="Times Roman" w:hAnsi="Times Roman" w:eastAsia="Times Roman"/>
                <w:sz w:val="20"/>
                <w:szCs w:val="20"/>
              </w:rPr>
              <w:fldChar w:fldCharType="end" w:fldLock="0"/>
            </w:r>
            <w:r>
              <w:rPr>
                <w:rStyle w:val="None"/>
                <w:rFonts w:ascii="Arial" w:hAnsi="Arial" w:hint="default"/>
                <w:sz w:val="24"/>
                <w:szCs w:val="24"/>
                <w:shd w:val="clear" w:color="auto" w:fill="ffffff"/>
                <w:rtl w:val="0"/>
                <w:lang w:val="en-US"/>
              </w:rPr>
              <w:t> </w:t>
            </w:r>
            <w:r>
              <w:rPr>
                <w:rStyle w:val="None"/>
                <w:rFonts w:ascii="Times Roman" w:cs="Times Roman" w:hAnsi="Times Roman" w:eastAsia="Times Roman"/>
                <w:sz w:val="20"/>
                <w:szCs w:val="20"/>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46"/>
              </w:numPr>
              <w:spacing w:after="0" w:line="240" w:lineRule="auto"/>
              <w:rPr>
                <w:rFonts w:ascii="Arial" w:hAnsi="Arial"/>
                <w:sz w:val="20"/>
                <w:szCs w:val="20"/>
                <w:lang w:val="en-US"/>
              </w:rPr>
            </w:pPr>
            <w:r>
              <w:rPr>
                <w:rStyle w:val="None"/>
                <w:rFonts w:ascii="Calibri" w:hAnsi="Calibri"/>
                <w:sz w:val="20"/>
                <w:szCs w:val="20"/>
                <w:shd w:val="nil" w:color="auto" w:fill="auto"/>
                <w:rtl w:val="0"/>
                <w:lang w:val="en-US"/>
              </w:rPr>
              <w:t>Where possible we recommend that you limit sharing of equipment, for example you should use your own tennis racquet, golf club or basketball, but if you do, practise strict hand hygiene.</w:t>
            </w:r>
            <w:r>
              <w:rPr>
                <w:rStyle w:val="None"/>
                <w:rFonts w:ascii="Calibri" w:hAnsi="Calibri" w:hint="default"/>
                <w:sz w:val="20"/>
                <w:szCs w:val="20"/>
                <w:shd w:val="nil" w:color="auto" w:fill="auto"/>
                <w:rtl w:val="0"/>
                <w:lang w:val="en-US"/>
              </w:rPr>
              <w:t> </w:t>
            </w:r>
          </w:p>
          <w:p>
            <w:pPr>
              <w:pStyle w:val="List Paragraph"/>
              <w:spacing w:after="0" w:line="240" w:lineRule="auto"/>
              <w:rPr>
                <w:rStyle w:val="None"/>
                <w:rFonts w:ascii="Arial" w:cs="Arial" w:hAnsi="Arial" w:eastAsia="Arial"/>
                <w:sz w:val="18"/>
                <w:szCs w:val="18"/>
                <w:shd w:val="nil" w:color="auto" w:fill="auto"/>
                <w:lang w:val="en-US"/>
              </w:rPr>
            </w:pPr>
          </w:p>
          <w:p>
            <w:pPr>
              <w:pStyle w:val="List Paragraph"/>
              <w:numPr>
                <w:ilvl w:val="0"/>
                <w:numId w:val="46"/>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If you are sharing equipment, including balls, you should wash your hands thoroughly before and after use, as well as all the equipment used.</w:t>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r>
      <w:tr>
        <w:tblPrEx>
          <w:shd w:val="clear" w:color="auto" w:fill="ced7e7"/>
        </w:tblPrEx>
        <w:trPr>
          <w:trHeight w:val="7246"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b w:val="1"/>
                <w:bCs w:val="1"/>
                <w:sz w:val="20"/>
                <w:szCs w:val="20"/>
                <w:shd w:val="clear" w:color="auto" w:fill="ffffff"/>
                <w:rtl w:val="0"/>
                <w:lang w:val="en-US"/>
              </w:rPr>
              <w:t>Live Performance</w:t>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paragraph"/>
              <w:numPr>
                <w:ilvl w:val="0"/>
                <w:numId w:val="47"/>
              </w:numPr>
              <w:spacing w:before="0" w:after="0"/>
              <w:rPr>
                <w:rFonts w:ascii="Calibri" w:hAnsi="Calibri"/>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48"/>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48"/>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Audience members</w:t>
            </w:r>
          </w:p>
          <w:p>
            <w:pPr>
              <w:pStyle w:val="paragraph"/>
              <w:numPr>
                <w:ilvl w:val="0"/>
                <w:numId w:val="48"/>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3</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15</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49"/>
              </w:numPr>
              <w:spacing w:after="0" w:line="240" w:lineRule="auto"/>
              <w:rPr>
                <w:sz w:val="20"/>
                <w:szCs w:val="20"/>
                <w:lang w:val="en-US"/>
              </w:rPr>
            </w:pPr>
            <w:r>
              <w:rPr>
                <w:rStyle w:val="None"/>
                <w:sz w:val="20"/>
                <w:szCs w:val="20"/>
                <w:shd w:val="nil" w:color="auto" w:fill="auto"/>
                <w:rtl w:val="0"/>
                <w:lang w:val="en-US"/>
              </w:rPr>
              <w:t>Government guidelines for the performing arts will be followed.</w:t>
            </w:r>
          </w:p>
          <w:p>
            <w:pPr>
              <w:pStyle w:val="List Paragraph"/>
              <w:numPr>
                <w:ilvl w:val="0"/>
                <w:numId w:val="49"/>
              </w:numPr>
              <w:bidi w:val="0"/>
              <w:spacing w:after="0" w:line="240" w:lineRule="auto"/>
              <w:ind w:right="0"/>
              <w:jc w:val="left"/>
              <w:rPr>
                <w:rFonts w:ascii="Times Roman" w:hAnsi="Times Roman"/>
                <w:sz w:val="20"/>
                <w:szCs w:val="20"/>
                <w:rtl w:val="0"/>
                <w:lang w:val="en-US"/>
              </w:rPr>
            </w:pPr>
            <w:r>
              <w:rPr>
                <w:rStyle w:val="None"/>
                <w:rFonts w:ascii="Calibri" w:hAnsi="Calibri"/>
                <w:sz w:val="20"/>
                <w:szCs w:val="20"/>
                <w:shd w:val="nil" w:color="auto" w:fill="auto"/>
                <w:rtl w:val="0"/>
                <w:lang w:val="en-US"/>
              </w:rPr>
              <w:t>University guidelines for maximum capacities of rooms will be followed.</w:t>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5</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10</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50"/>
              </w:numPr>
              <w:spacing w:after="0" w:line="240" w:lineRule="auto"/>
              <w:rPr>
                <w:sz w:val="20"/>
                <w:szCs w:val="20"/>
                <w:shd w:val="clear" w:color="auto" w:fill="ffffff"/>
                <w:lang w:val="en-US"/>
              </w:rPr>
            </w:pPr>
            <w:r>
              <w:rPr>
                <w:rStyle w:val="None"/>
                <w:sz w:val="20"/>
                <w:szCs w:val="20"/>
                <w:shd w:val="clear" w:color="auto" w:fill="ffffff"/>
                <w:rtl w:val="0"/>
                <w:lang w:val="en-US"/>
              </w:rPr>
              <w:t>Following government guidance of up to 30 people outside. No more than 15 audience will be admitted. Pre-booking will be compulsory.</w:t>
            </w:r>
          </w:p>
          <w:p>
            <w:pPr>
              <w:pStyle w:val="List Paragraph"/>
              <w:numPr>
                <w:ilvl w:val="0"/>
                <w:numId w:val="50"/>
              </w:numPr>
              <w:bidi w:val="0"/>
              <w:spacing w:after="0" w:line="240" w:lineRule="auto"/>
              <w:ind w:right="0"/>
              <w:jc w:val="left"/>
              <w:rPr>
                <w:sz w:val="20"/>
                <w:szCs w:val="20"/>
                <w:shd w:val="clear" w:color="auto" w:fill="ffffff"/>
                <w:rtl w:val="0"/>
                <w:lang w:val="en-US"/>
              </w:rPr>
            </w:pPr>
            <w:r>
              <w:rPr>
                <w:rStyle w:val="None"/>
                <w:sz w:val="20"/>
                <w:szCs w:val="20"/>
                <w:shd w:val="clear" w:color="auto" w:fill="ffffff"/>
                <w:rtl w:val="0"/>
                <w:lang w:val="en-US"/>
              </w:rPr>
              <w:t>Audience will arrive and be seated in household groups of no more than six, social distanced from any other groups. Directional signage in Avenue Campus will be followed as well as the use of hand sanitiser and masks when entering or exiting the building.</w:t>
            </w:r>
          </w:p>
          <w:p>
            <w:pPr>
              <w:pStyle w:val="List Paragraph"/>
              <w:numPr>
                <w:ilvl w:val="0"/>
                <w:numId w:val="50"/>
              </w:numPr>
              <w:bidi w:val="0"/>
              <w:spacing w:after="0" w:line="240" w:lineRule="auto"/>
              <w:ind w:right="0"/>
              <w:jc w:val="left"/>
              <w:rPr>
                <w:sz w:val="20"/>
                <w:szCs w:val="20"/>
                <w:shd w:val="clear" w:color="auto" w:fill="ffffff"/>
                <w:rtl w:val="0"/>
                <w:lang w:val="en-US"/>
              </w:rPr>
            </w:pPr>
            <w:r>
              <w:rPr>
                <w:rStyle w:val="None"/>
                <w:sz w:val="20"/>
                <w:szCs w:val="20"/>
                <w:shd w:val="clear" w:color="auto" w:fill="ffffff"/>
                <w:rtl w:val="0"/>
                <w:lang w:val="en-US"/>
              </w:rPr>
              <w:t>Audience will remain seated for the performance and will not be required to wear a mask when seated.</w:t>
            </w:r>
          </w:p>
          <w:p>
            <w:pPr>
              <w:pStyle w:val="List Paragraph"/>
              <w:numPr>
                <w:ilvl w:val="0"/>
                <w:numId w:val="50"/>
              </w:numPr>
              <w:bidi w:val="0"/>
              <w:spacing w:after="0" w:line="240" w:lineRule="auto"/>
              <w:ind w:right="0"/>
              <w:jc w:val="left"/>
              <w:rPr>
                <w:sz w:val="20"/>
                <w:szCs w:val="20"/>
                <w:shd w:val="clear" w:color="auto" w:fill="ffffff"/>
                <w:rtl w:val="0"/>
                <w:lang w:val="en-US"/>
              </w:rPr>
            </w:pPr>
            <w:r>
              <w:rPr>
                <w:rStyle w:val="None"/>
                <w:sz w:val="20"/>
                <w:szCs w:val="20"/>
                <w:shd w:val="clear" w:color="auto" w:fill="ffffff"/>
                <w:rtl w:val="0"/>
                <w:lang w:val="en-US"/>
              </w:rPr>
              <w:t>Cast and prod team of no more than 15 will be kept separate from audience, inside following our indoor rehearsal Risk Assessment. Cast will wear masks when inside the building but will remove when outside and on stage as this will be 2m from any other cast member and the audience.</w:t>
            </w:r>
          </w:p>
          <w:p>
            <w:pPr>
              <w:pStyle w:val="List Paragraph"/>
              <w:numPr>
                <w:ilvl w:val="0"/>
                <w:numId w:val="50"/>
              </w:numPr>
              <w:bidi w:val="0"/>
              <w:spacing w:after="0" w:line="240" w:lineRule="auto"/>
              <w:ind w:right="0"/>
              <w:jc w:val="left"/>
              <w:rPr>
                <w:sz w:val="20"/>
                <w:szCs w:val="20"/>
                <w:shd w:val="clear" w:color="auto" w:fill="ffffff"/>
                <w:rtl w:val="0"/>
                <w:lang w:val="en-US"/>
              </w:rPr>
            </w:pPr>
            <w:r>
              <w:rPr>
                <w:rStyle w:val="None"/>
                <w:sz w:val="20"/>
                <w:szCs w:val="20"/>
                <w:shd w:val="clear" w:color="auto" w:fill="ffffff"/>
                <w:rtl w:val="0"/>
                <w:lang w:val="en-US"/>
              </w:rPr>
              <w:t>Audience will be guided to leave in their separate groups maintaining social distance.</w:t>
            </w:r>
          </w:p>
        </w:tc>
      </w:tr>
      <w:tr>
        <w:tblPrEx>
          <w:shd w:val="clear" w:color="auto" w:fill="ced7e7"/>
        </w:tblPrEx>
        <w:trPr>
          <w:trHeight w:val="1136"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11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w:widowControl w:val="0"/>
        <w:spacing w:line="240" w:lineRule="auto"/>
        <w:rPr>
          <w:rStyle w:val="None"/>
          <w:b w:val="1"/>
          <w:bCs w:val="1"/>
          <w:outline w:val="0"/>
          <w:color w:val="ff0000"/>
          <w:u w:color="ff0000"/>
          <w14:textFill>
            <w14:solidFill>
              <w14:srgbClr w14:val="FF0000"/>
            </w14:solidFill>
          </w14:textFill>
        </w:rPr>
      </w:pPr>
    </w:p>
    <w:p>
      <w:pPr>
        <w:pStyle w:val="Body"/>
        <w:tabs>
          <w:tab w:val="left" w:pos="7240"/>
        </w:tabs>
      </w:pPr>
      <w:r>
        <w:rPr>
          <w:rStyle w:val="None"/>
        </w:rPr>
        <w:tab/>
      </w:r>
    </w:p>
    <w:p>
      <w:pPr>
        <w:pStyle w:val="Body"/>
        <w:tabs>
          <w:tab w:val="left" w:pos="7240"/>
        </w:tabs>
      </w:pPr>
    </w:p>
    <w:p>
      <w:pPr>
        <w:pStyle w:val="Body"/>
        <w:tabs>
          <w:tab w:val="left" w:pos="7240"/>
        </w:tabs>
      </w:pPr>
    </w:p>
    <w:p>
      <w:pPr>
        <w:pStyle w:val="Body"/>
      </w:pPr>
    </w:p>
    <w:tbl>
      <w:tblPr>
        <w:tblW w:w="156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0"/>
        <w:gridCol w:w="4601"/>
        <w:gridCol w:w="2082"/>
        <w:gridCol w:w="2109"/>
        <w:gridCol w:w="1018"/>
        <w:gridCol w:w="3828"/>
        <w:gridCol w:w="1307"/>
      </w:tblGrid>
      <w:tr>
        <w:tblPrEx>
          <w:shd w:val="clear" w:color="auto" w:fill="ced7e7"/>
        </w:tblPrEx>
        <w:trPr>
          <w:trHeight w:val="295" w:hRule="atLeast"/>
        </w:trPr>
        <w:tc>
          <w:tcPr>
            <w:tcW w:type="dxa" w:w="15615"/>
            <w:gridSpan w:val="7"/>
            <w:tcBorders>
              <w:top w:val="single" w:color="000000" w:sz="4" w:space="0" w:shadow="0" w:frame="0"/>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b w:val="1"/>
                <w:bCs w:val="1"/>
                <w:i w:val="1"/>
                <w:iCs w:val="1"/>
                <w:sz w:val="24"/>
                <w:szCs w:val="24"/>
                <w:shd w:val="nil" w:color="auto" w:fill="auto"/>
                <w:rtl w:val="0"/>
                <w:lang w:val="en-US"/>
              </w:rPr>
              <w:t xml:space="preserve">PART B </w:t>
            </w:r>
            <w:r>
              <w:rPr>
                <w:rStyle w:val="None"/>
                <w:rFonts w:ascii="Lucida Sans" w:cs="Lucida Sans" w:hAnsi="Lucida Sans" w:eastAsia="Lucida Sans"/>
                <w:b w:val="1"/>
                <w:bCs w:val="1"/>
                <w:i w:val="1"/>
                <w:iCs w:val="1"/>
                <w:sz w:val="24"/>
                <w:szCs w:val="24"/>
                <w:shd w:val="nil" w:color="auto" w:fill="auto"/>
                <w:rtl w:val="0"/>
                <w:lang w:val="en-US"/>
              </w:rPr>
              <w:t xml:space="preserve">– </w:t>
            </w:r>
            <w:r>
              <w:rPr>
                <w:rStyle w:val="None"/>
                <w:rFonts w:ascii="Lucida Sans" w:cs="Lucida Sans" w:hAnsi="Lucida Sans" w:eastAsia="Lucida Sans"/>
                <w:b w:val="1"/>
                <w:bCs w:val="1"/>
                <w:i w:val="1"/>
                <w:iCs w:val="1"/>
                <w:sz w:val="24"/>
                <w:szCs w:val="24"/>
                <w:shd w:val="nil" w:color="auto" w:fill="auto"/>
                <w:rtl w:val="0"/>
                <w:lang w:val="en-US"/>
              </w:rPr>
              <w:t>Action Plan</w:t>
            </w:r>
          </w:p>
        </w:tc>
      </w:tr>
      <w:tr>
        <w:tblPrEx>
          <w:shd w:val="clear" w:color="auto" w:fill="ced7e7"/>
        </w:tblPrEx>
        <w:trPr>
          <w:trHeight w:val="495" w:hRule="atLeast"/>
        </w:trPr>
        <w:tc>
          <w:tcPr>
            <w:tcW w:type="dxa" w:w="15615"/>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z w:val="40"/>
                <w:szCs w:val="40"/>
                <w:shd w:val="nil" w:color="auto" w:fill="auto"/>
                <w:rtl w:val="0"/>
                <w:lang w:val="en-US"/>
              </w:rPr>
              <w:t>Risk Assessment Action Plan</w:t>
            </w:r>
          </w:p>
        </w:tc>
      </w:tr>
      <w:tr>
        <w:tblPrEx>
          <w:shd w:val="clear" w:color="auto" w:fill="ced7e7"/>
        </w:tblPrEx>
        <w:trPr>
          <w:trHeight w:val="530"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hd w:val="nil" w:color="auto" w:fill="auto"/>
                <w:rtl w:val="0"/>
                <w:lang w:val="en-US"/>
              </w:rPr>
              <w:t>Part no.</w:t>
            </w:r>
          </w:p>
        </w:tc>
        <w:tc>
          <w:tcPr>
            <w:tcW w:type="dxa" w:w="4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hd w:val="nil" w:color="auto" w:fill="auto"/>
                <w:rtl w:val="0"/>
                <w:lang w:val="en-US"/>
              </w:rPr>
              <w:t>Action to be taken, incl. Cost</w:t>
            </w:r>
          </w:p>
        </w:tc>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hd w:val="nil" w:color="auto" w:fill="auto"/>
                <w:rtl w:val="0"/>
                <w:lang w:val="en-US"/>
              </w:rPr>
              <w:t>By whom</w:t>
            </w: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hd w:val="nil" w:color="auto" w:fill="auto"/>
                <w:rtl w:val="0"/>
                <w:lang w:val="en-US"/>
              </w:rPr>
              <w:t>Target date</w:t>
            </w: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e0e0e0"/>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hd w:val="nil" w:color="auto" w:fill="auto"/>
                <w:rtl w:val="0"/>
                <w:lang w:val="en-US"/>
              </w:rPr>
              <w:t>Review date</w:t>
            </w:r>
          </w:p>
        </w:tc>
        <w:tc>
          <w:tcPr>
            <w:tcW w:type="dxa" w:w="5135"/>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hd w:val="nil" w:color="auto" w:fill="auto"/>
                <w:rtl w:val="0"/>
                <w:lang w:val="en-US"/>
              </w:rPr>
              <w:t>Outcome at review date</w:t>
            </w:r>
          </w:p>
        </w:tc>
      </w:tr>
      <w:tr>
        <w:tblPrEx>
          <w:shd w:val="clear" w:color="auto" w:fill="ced7e7"/>
        </w:tblPrEx>
        <w:trPr>
          <w:trHeight w:val="805"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1</w:t>
            </w:r>
          </w:p>
        </w:tc>
        <w:tc>
          <w:tcPr>
            <w:tcW w:type="dxa" w:w="4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shd w:val="nil" w:color="auto" w:fill="auto"/>
                <w:rtl w:val="0"/>
                <w:lang w:val="en-US"/>
              </w:rPr>
              <w:t>Directing teams/activity leads to be provided with hand sanitiser and antibac wipes to take to activities</w:t>
            </w:r>
          </w:p>
        </w:tc>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TG Committee</w:t>
            </w: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1/6/21</w:t>
            </w: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w:t>
            </w:r>
          </w:p>
        </w:tc>
        <w:tc>
          <w:tcPr>
            <w:tcW w:type="dxa" w:w="5135"/>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Already Operating</w:t>
            </w:r>
          </w:p>
        </w:tc>
      </w:tr>
      <w:tr>
        <w:tblPrEx>
          <w:shd w:val="clear" w:color="auto" w:fill="ced7e7"/>
        </w:tblPrEx>
        <w:trPr>
          <w:trHeight w:val="805"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2</w:t>
            </w:r>
            <w:r>
              <w:rPr>
                <w:rStyle w:val="None"/>
                <w:rFonts w:ascii="Lucida Sans" w:cs="Lucida Sans" w:hAnsi="Lucida Sans" w:eastAsia="Lucida Sans"/>
                <w:shd w:val="nil" w:color="auto" w:fill="auto"/>
              </w:rPr>
            </w:r>
          </w:p>
        </w:tc>
        <w:tc>
          <w:tcPr>
            <w:tcW w:type="dxa" w:w="4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shd w:val="nil" w:color="auto" w:fill="auto"/>
                <w:rtl w:val="0"/>
                <w:lang w:val="en-US"/>
              </w:rPr>
              <w:t xml:space="preserve">All activities to be planned to be fully socially distanced, using 3 ply face masks where required </w:t>
            </w:r>
          </w:p>
        </w:tc>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Directors/Activity Leads</w:t>
            </w: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1/6/21</w:t>
            </w: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w:t>
            </w:r>
          </w:p>
        </w:tc>
        <w:tc>
          <w:tcPr>
            <w:tcW w:type="dxa" w:w="5135"/>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Already Operating</w:t>
            </w:r>
          </w:p>
        </w:tc>
      </w:tr>
      <w:tr>
        <w:tblPrEx>
          <w:shd w:val="clear" w:color="auto" w:fill="ced7e7"/>
        </w:tblPrEx>
        <w:trPr>
          <w:trHeight w:val="805"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3</w:t>
            </w:r>
          </w:p>
        </w:tc>
        <w:tc>
          <w:tcPr>
            <w:tcW w:type="dxa" w:w="4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shd w:val="nil" w:color="auto" w:fill="auto"/>
                <w:rtl w:val="0"/>
                <w:lang w:val="en-US"/>
              </w:rPr>
              <w:t xml:space="preserve">All activities to use minimal handled equipment which will be cleaned between before during and after uses </w:t>
            </w:r>
          </w:p>
        </w:tc>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Directors/Activity Leads</w:t>
            </w: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1/6/21</w:t>
            </w: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w:t>
            </w:r>
          </w:p>
        </w:tc>
        <w:tc>
          <w:tcPr>
            <w:tcW w:type="dxa" w:w="5135"/>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Already Operating</w:t>
            </w: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4</w:t>
            </w:r>
          </w:p>
        </w:tc>
        <w:tc>
          <w:tcPr>
            <w:tcW w:type="dxa" w:w="4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135"/>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5</w:t>
            </w:r>
          </w:p>
        </w:tc>
        <w:tc>
          <w:tcPr>
            <w:tcW w:type="dxa" w:w="4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135"/>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6</w:t>
            </w:r>
          </w:p>
        </w:tc>
        <w:tc>
          <w:tcPr>
            <w:tcW w:type="dxa" w:w="4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135"/>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7</w:t>
            </w:r>
          </w:p>
        </w:tc>
        <w:tc>
          <w:tcPr>
            <w:tcW w:type="dxa" w:w="4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lang w:val="en-US"/>
              </w:rPr>
            </w:r>
          </w:p>
        </w:tc>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135"/>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8</w:t>
            </w:r>
          </w:p>
        </w:tc>
        <w:tc>
          <w:tcPr>
            <w:tcW w:type="dxa" w:w="4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135"/>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9</w:t>
            </w:r>
          </w:p>
        </w:tc>
        <w:tc>
          <w:tcPr>
            <w:tcW w:type="dxa" w:w="4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135"/>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10</w:t>
            </w:r>
          </w:p>
        </w:tc>
        <w:tc>
          <w:tcPr>
            <w:tcW w:type="dxa" w:w="4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135"/>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11</w:t>
            </w:r>
          </w:p>
        </w:tc>
        <w:tc>
          <w:tcPr>
            <w:tcW w:type="dxa" w:w="4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135"/>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12</w:t>
            </w:r>
          </w:p>
        </w:tc>
        <w:tc>
          <w:tcPr>
            <w:tcW w:type="dxa" w:w="4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135"/>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5" w:hRule="atLeast"/>
        </w:trPr>
        <w:tc>
          <w:tcPr>
            <w:tcW w:type="dxa" w:w="9462"/>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Responsible Committee members signature: Philip Hoare</w:t>
            </w:r>
            <w:r>
              <w:rPr>
                <w:rStyle w:val="None"/>
                <w:rFonts w:ascii="Lucida Sans" w:cs="Lucida Sans" w:hAnsi="Lucida Sans" w:eastAsia="Lucida Sans"/>
                <w:shd w:val="nil" w:color="auto" w:fill="auto"/>
              </w:rPr>
            </w:r>
          </w:p>
        </w:tc>
        <w:tc>
          <w:tcPr>
            <w:tcW w:type="dxa" w:w="6153"/>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Responsible Assessor signature:</w:t>
            </w:r>
          </w:p>
        </w:tc>
      </w:tr>
      <w:tr>
        <w:tblPrEx>
          <w:shd w:val="clear" w:color="auto" w:fill="ced7e7"/>
        </w:tblPrEx>
        <w:trPr>
          <w:trHeight w:val="446" w:hRule="atLeast"/>
        </w:trPr>
        <w:tc>
          <w:tcPr>
            <w:tcW w:type="dxa" w:w="7353"/>
            <w:gridSpan w:val="3"/>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Print name: Philip Hoare</w:t>
            </w:r>
            <w:r>
              <w:rPr>
                <w:rStyle w:val="None"/>
                <w:rFonts w:ascii="Lucida Sans" w:cs="Lucida Sans" w:hAnsi="Lucida Sans" w:eastAsia="Lucida Sans"/>
                <w:shd w:val="nil" w:color="auto" w:fill="auto"/>
                <w:rtl w:val="0"/>
                <w:lang w:val="en-US"/>
              </w:rPr>
              <w:t>.   Charlotte Connelly</w:t>
            </w:r>
          </w:p>
        </w:tc>
        <w:tc>
          <w:tcPr>
            <w:tcW w:type="dxa" w:w="2108"/>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Date:01/06/2021</w:t>
            </w:r>
          </w:p>
        </w:tc>
        <w:tc>
          <w:tcPr>
            <w:tcW w:type="dxa" w:w="4846"/>
            <w:gridSpan w:val="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Print name:</w:t>
            </w:r>
          </w:p>
        </w:tc>
        <w:tc>
          <w:tcPr>
            <w:tcW w:type="dxa" w:w="1307"/>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Date</w:t>
            </w:r>
          </w:p>
        </w:tc>
      </w:tr>
    </w:tbl>
    <w:p>
      <w:pPr>
        <w:pStyle w:val="Body"/>
        <w:widowControl w:val="0"/>
        <w:spacing w:line="240" w:lineRule="auto"/>
      </w:pPr>
    </w:p>
    <w:p>
      <w:pPr>
        <w:pStyle w:val="Body"/>
      </w:pPr>
      <w:r>
        <w:drawing xmlns:a="http://schemas.openxmlformats.org/drawingml/2006/main">
          <wp:anchor distT="152400" distB="152400" distL="152400" distR="152400" simplePos="0" relativeHeight="251660288" behindDoc="0" locked="0" layoutInCell="1" allowOverlap="1">
            <wp:simplePos x="0" y="0"/>
            <wp:positionH relativeFrom="margin">
              <wp:posOffset>3796030</wp:posOffset>
            </wp:positionH>
            <wp:positionV relativeFrom="page">
              <wp:posOffset>4873456</wp:posOffset>
            </wp:positionV>
            <wp:extent cx="553408" cy="37975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553408" cy="379752"/>
                    </a:xfrm>
                    <a:prstGeom prst="rect">
                      <a:avLst/>
                    </a:prstGeom>
                    <a:ln w="12700" cap="flat">
                      <a:noFill/>
                      <a:miter lim="400000"/>
                    </a:ln>
                    <a:effectLst/>
                  </pic:spPr>
                </pic:pic>
              </a:graphicData>
            </a:graphic>
          </wp:anchor>
        </w:drawing>
      </w:r>
    </w:p>
    <w:p>
      <w:pPr>
        <w:pStyle w:val="Body"/>
      </w:pPr>
    </w:p>
    <w:p>
      <w:pPr>
        <w:pStyle w:val="Body"/>
        <w:rPr>
          <w:rStyle w:val="None"/>
          <w:sz w:val="24"/>
          <w:szCs w:val="24"/>
        </w:rPr>
      </w:pPr>
    </w:p>
    <w:p>
      <w:pPr>
        <w:pStyle w:val="Body"/>
        <w:rPr>
          <w:rStyle w:val="None"/>
          <w:sz w:val="24"/>
          <w:szCs w:val="24"/>
        </w:rPr>
      </w:pPr>
    </w:p>
    <w:p>
      <w:pPr>
        <w:pStyle w:val="Body"/>
      </w:pPr>
      <w:r>
        <w:rPr>
          <w:rStyle w:val="None"/>
          <w:rFonts w:ascii="Arial Unicode MS" w:cs="Arial Unicode MS" w:hAnsi="Arial Unicode MS" w:eastAsia="Arial Unicode MS"/>
          <w:b w:val="0"/>
          <w:bCs w:val="0"/>
          <w:i w:val="0"/>
          <w:iCs w:val="0"/>
          <w:sz w:val="24"/>
          <w:szCs w:val="24"/>
        </w:rPr>
        <w:br w:type="page"/>
      </w:r>
    </w:p>
    <w:p>
      <w:pPr>
        <w:pStyle w:val="Body"/>
        <w:rPr>
          <w:rStyle w:val="None"/>
          <w:b w:val="1"/>
          <w:bCs w:val="1"/>
          <w:sz w:val="24"/>
          <w:szCs w:val="24"/>
        </w:rPr>
      </w:pPr>
      <w:r>
        <w:rPr>
          <w:rStyle w:val="None"/>
          <w:rFonts w:cs="Arial Unicode MS" w:eastAsia="Arial Unicode MS"/>
          <w:b w:val="1"/>
          <w:bCs w:val="1"/>
          <w:sz w:val="24"/>
          <w:szCs w:val="24"/>
          <w:rtl w:val="0"/>
          <w:lang w:val="en-US"/>
        </w:rPr>
        <w:t xml:space="preserve">Assessment Guidance </w:t>
      </w:r>
    </w:p>
    <w:tbl>
      <w:tblPr>
        <w:tblW w:w="152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7"/>
        <w:gridCol w:w="3938"/>
        <w:gridCol w:w="3656"/>
        <w:gridCol w:w="5147"/>
      </w:tblGrid>
      <w:tr>
        <w:tblPrEx>
          <w:shd w:val="clear" w:color="auto" w:fill="ced7e7"/>
        </w:tblPrEx>
        <w:trPr>
          <w:trHeight w:val="410"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1"/>
              </w:numPr>
              <w:rPr>
                <w:sz w:val="16"/>
                <w:szCs w:val="16"/>
                <w:lang w:val="en-US"/>
              </w:rPr>
            </w:pPr>
            <w:r>
              <w:rPr>
                <w:rStyle w:val="None"/>
                <w:rFonts w:ascii="Lucida Sans" w:cs="Lucida Sans" w:hAnsi="Lucida Sans" w:eastAsia="Lucida Sans"/>
                <w:sz w:val="16"/>
                <w:szCs w:val="16"/>
                <w:shd w:val="nil" w:color="auto" w:fill="auto"/>
                <w:rtl w:val="0"/>
                <w:lang w:val="en-US"/>
              </w:rPr>
              <w:t>Eliminate</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Remove the hazard wherever possible which negates the need for further controls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If this is not possible then explain why</w:t>
            </w:r>
          </w:p>
        </w:tc>
        <w:tc>
          <w:tcPr>
            <w:tcW w:type="dxa" w:w="514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6"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3"/>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Substitute</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Replace the hazard with one less hazardous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If not possible then explain why</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10"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5"/>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Physical controls</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Examples: enclosure, fume cupboard, glove box</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Likely to still require admin controls as well</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57"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7"/>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Admin controls</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Examples: training, supervision, signage</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33"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9"/>
              </w:numPr>
              <w:spacing w:after="0" w:line="240" w:lineRule="auto"/>
              <w:rPr>
                <w:rFonts w:ascii="Lucida Sans" w:cs="Lucida Sans" w:hAnsi="Lucida Sans" w:eastAsia="Lucida Sans"/>
                <w:sz w:val="16"/>
                <w:szCs w:val="16"/>
                <w:lang w:val="en-US"/>
              </w:rPr>
            </w:pPr>
            <w:r>
              <w:rPr>
                <w:rStyle w:val="None"/>
                <w:rFonts w:ascii="Lucida Sans" w:cs="Lucida Sans" w:hAnsi="Lucida Sans" w:eastAsia="Lucida Sans"/>
                <w:sz w:val="16"/>
                <w:szCs w:val="16"/>
                <w:shd w:val="nil" w:color="auto" w:fill="auto"/>
                <w:rtl w:val="0"/>
                <w:lang w:val="en-US"/>
              </w:rPr>
              <w:t>Personal protection</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Examples: respirators, safety specs, gloves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Last resort as it only protects the individual</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w:widowControl w:val="0"/>
        <w:spacing w:line="240" w:lineRule="auto"/>
        <w:rPr>
          <w:rStyle w:val="None"/>
          <w:b w:val="1"/>
          <w:bCs w:val="1"/>
          <w:sz w:val="24"/>
          <w:szCs w:val="24"/>
        </w:rPr>
      </w:pPr>
    </w:p>
    <w:tbl>
      <w:tblPr>
        <w:tblW w:w="387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8"/>
        <w:gridCol w:w="465"/>
        <w:gridCol w:w="581"/>
        <w:gridCol w:w="580"/>
        <w:gridCol w:w="580"/>
        <w:gridCol w:w="580"/>
        <w:gridCol w:w="585"/>
      </w:tblGrid>
      <w:tr>
        <w:tblPrEx>
          <w:shd w:val="clear" w:color="auto" w:fill="ced7e7"/>
        </w:tblPrEx>
        <w:trPr>
          <w:trHeight w:val="331" w:hRule="atLeast"/>
        </w:trPr>
        <w:tc>
          <w:tcPr>
            <w:tcW w:type="dxa" w:w="508"/>
            <w:vMerge w:val="restart"/>
            <w:tcBorders>
              <w:top w:val="nil"/>
              <w:left w:val="nil"/>
              <w:bottom w:val="nil"/>
              <w:right w:val="nil"/>
            </w:tcBorders>
            <w:shd w:val="clear" w:color="auto" w:fill="ffffff"/>
            <w:tcMar>
              <w:top w:type="dxa" w:w="80"/>
              <w:left w:type="dxa" w:w="193"/>
              <w:bottom w:type="dxa" w:w="80"/>
              <w:right w:type="dxa" w:w="193"/>
            </w:tcMar>
            <w:vAlign w:val="top"/>
          </w:tcPr>
          <w:p>
            <w:pPr>
              <w:pStyle w:val="Body"/>
              <w:spacing w:after="0" w:line="240" w:lineRule="auto"/>
              <w:ind w:left="113" w:right="113" w:firstLine="0"/>
              <w:jc w:val="center"/>
            </w:pPr>
            <w:r>
              <w:rPr>
                <w:rStyle w:val="None"/>
                <w:b w:val="1"/>
                <w:bCs w:val="1"/>
                <w:sz w:val="16"/>
                <w:szCs w:val="16"/>
                <w:shd w:val="nil" w:color="auto" w:fill="auto"/>
                <w:rtl w:val="0"/>
                <w:lang w:val="en-US"/>
              </w:rPr>
              <w:t>LIKELIHOOD</w:t>
            </w: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5</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5</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10</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15</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20</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25</w:t>
            </w:r>
          </w:p>
        </w:tc>
      </w:tr>
      <w:tr>
        <w:tblPrEx>
          <w:shd w:val="clear" w:color="auto" w:fill="ced7e7"/>
        </w:tblPrEx>
        <w:trPr>
          <w:trHeight w:val="33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4</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4</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8</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16</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20</w:t>
            </w:r>
          </w:p>
        </w:tc>
      </w:tr>
      <w:tr>
        <w:tblPrEx>
          <w:shd w:val="clear" w:color="auto" w:fill="ced7e7"/>
        </w:tblPrEx>
        <w:trPr>
          <w:trHeight w:val="33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3</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3</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6</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9</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12</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15</w:t>
            </w:r>
          </w:p>
        </w:tc>
      </w:tr>
      <w:tr>
        <w:tblPrEx>
          <w:shd w:val="clear" w:color="auto" w:fill="ced7e7"/>
        </w:tblPrEx>
        <w:trPr>
          <w:trHeight w:val="33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4</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6</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8</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10</w:t>
            </w:r>
          </w:p>
        </w:tc>
      </w:tr>
      <w:tr>
        <w:tblPrEx>
          <w:shd w:val="clear" w:color="auto" w:fill="ced7e7"/>
        </w:tblPrEx>
        <w:trPr>
          <w:trHeight w:val="33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3</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4</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5</w:t>
            </w:r>
          </w:p>
        </w:tc>
      </w:tr>
      <w:tr>
        <w:tblPrEx>
          <w:shd w:val="clear" w:color="auto" w:fill="ced7e7"/>
        </w:tblPrEx>
        <w:trPr>
          <w:trHeight w:val="331" w:hRule="atLeast"/>
        </w:trPr>
        <w:tc>
          <w:tcPr>
            <w:tcW w:type="dxa" w:w="973"/>
            <w:gridSpan w:val="2"/>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1</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2</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3</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4</w:t>
            </w:r>
          </w:p>
        </w:tc>
        <w:tc>
          <w:tcPr>
            <w:tcW w:type="dxa" w:w="585"/>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5</w:t>
            </w:r>
          </w:p>
        </w:tc>
      </w:tr>
      <w:tr>
        <w:tblPrEx>
          <w:shd w:val="clear" w:color="auto" w:fill="ced7e7"/>
        </w:tblPrEx>
        <w:trPr>
          <w:trHeight w:val="176" w:hRule="atLeast"/>
        </w:trPr>
        <w:tc>
          <w:tcPr>
            <w:tcW w:type="dxa" w:w="973"/>
            <w:gridSpan w:val="2"/>
            <w:vMerge w:val="continue"/>
            <w:tcBorders>
              <w:top w:val="nil"/>
              <w:left w:val="nil"/>
              <w:bottom w:val="nil"/>
              <w:right w:val="nil"/>
            </w:tcBorders>
            <w:shd w:val="clear" w:color="auto" w:fill="auto"/>
          </w:tcPr>
          <w:p/>
        </w:tc>
        <w:tc>
          <w:tcPr>
            <w:tcW w:type="dxa" w:w="2905"/>
            <w:gridSpan w:val="5"/>
            <w:tcBorders>
              <w:top w:val="nil"/>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b w:val="1"/>
                <w:bCs w:val="1"/>
                <w:sz w:val="16"/>
                <w:szCs w:val="16"/>
                <w:shd w:val="nil" w:color="auto" w:fill="auto"/>
                <w:rtl w:val="0"/>
                <w:lang w:val="en-US"/>
              </w:rPr>
              <w:t>IMPACT</w:t>
            </w:r>
          </w:p>
        </w:tc>
      </w:tr>
    </w:tbl>
    <w:p>
      <w:pPr>
        <w:pStyle w:val="Body"/>
        <w:spacing w:after="0"/>
        <w:rPr>
          <w:rStyle w:val="None"/>
          <w:rFonts w:ascii="Lucida Sans" w:cs="Lucida Sans" w:hAnsi="Lucida Sans" w:eastAsia="Lucida Sans"/>
          <w:sz w:val="16"/>
          <w:szCs w:val="16"/>
        </w:rPr>
      </w:pPr>
      <w:r>
        <w:rPr>
          <w:rStyle w:val="None"/>
          <w:sz w:val="24"/>
          <w:szCs w:val="24"/>
          <w:rtl w:val="0"/>
        </w:rPr>
        <w:t xml:space="preserve"> </w:t>
      </w:r>
    </w:p>
    <w:p>
      <w:pPr>
        <w:pStyle w:val="Body"/>
        <w:rPr>
          <w:rStyle w:val="None"/>
          <w:rFonts w:ascii="Lucida Sans" w:cs="Lucida Sans" w:hAnsi="Lucida Sans" w:eastAsia="Lucida Sans"/>
          <w:b w:val="1"/>
          <w:bCs w:val="1"/>
        </w:rPr>
      </w:pPr>
      <w:r>
        <w:rPr>
          <w:rStyle w:val="None"/>
          <w:sz w:val="24"/>
          <w:szCs w:val="24"/>
        </w:rPr>
        <mc:AlternateContent>
          <mc:Choice Requires="wps">
            <w:drawing xmlns:a="http://schemas.openxmlformats.org/drawingml/2006/main">
              <wp:anchor distT="80010" distB="80010" distL="80010" distR="80010" simplePos="0" relativeHeight="251659264" behindDoc="0" locked="0" layoutInCell="1" allowOverlap="1">
                <wp:simplePos x="0" y="0"/>
                <wp:positionH relativeFrom="page">
                  <wp:posOffset>3238500</wp:posOffset>
                </wp:positionH>
                <wp:positionV relativeFrom="line">
                  <wp:posOffset>172085</wp:posOffset>
                </wp:positionV>
                <wp:extent cx="3514725" cy="3314700"/>
                <wp:effectExtent l="0" t="0" r="0" b="0"/>
                <wp:wrapSquare wrapText="bothSides" distL="80010" distR="80010" distT="80010" distB="80010"/>
                <wp:docPr id="1073741826" name="officeArt object" descr="Text Box 2"/>
                <wp:cNvGraphicFramePr/>
                <a:graphic xmlns:a="http://schemas.openxmlformats.org/drawingml/2006/main">
                  <a:graphicData uri="http://schemas.microsoft.com/office/word/2010/wordprocessingShape">
                    <wps:wsp>
                      <wps:cNvSpPr txBox="1"/>
                      <wps:spPr>
                        <a:xfrm>
                          <a:off x="0" y="0"/>
                          <a:ext cx="3514725" cy="3314700"/>
                        </a:xfrm>
                        <a:prstGeom prst="rect">
                          <a:avLst/>
                        </a:prstGeom>
                        <a:solidFill>
                          <a:srgbClr val="FFFFFF"/>
                        </a:solidFill>
                        <a:ln w="12700" cap="flat">
                          <a:noFill/>
                          <a:miter lim="400000"/>
                        </a:ln>
                        <a:effectLst/>
                      </wps:spPr>
                      <wps:txbx>
                        <w:txbxContent>
                          <w:p>
                            <w:pPr>
                              <w:pStyle w:val="Body"/>
                              <w:rPr>
                                <w:rStyle w:val="None"/>
                                <w:rFonts w:ascii="Lucida Sans" w:cs="Lucida Sans" w:hAnsi="Lucida Sans" w:eastAsia="Lucida Sans"/>
                                <w:sz w:val="16"/>
                                <w:szCs w:val="16"/>
                              </w:rPr>
                            </w:pPr>
                            <w:r>
                              <w:rPr>
                                <w:rStyle w:val="None"/>
                                <w:rFonts w:ascii="Lucida Sans" w:cs="Lucida Sans" w:hAnsi="Lucida Sans" w:eastAsia="Lucida Sans"/>
                                <w:sz w:val="16"/>
                                <w:szCs w:val="16"/>
                                <w:rtl w:val="0"/>
                                <w:lang w:val="sv-SE"/>
                              </w:rPr>
                              <w:t>Risk process</w:t>
                            </w:r>
                          </w:p>
                          <w:p>
                            <w:pPr>
                              <w:pStyle w:val="List Paragraph"/>
                              <w:numPr>
                                <w:ilvl w:val="0"/>
                                <w:numId w:val="60"/>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Identify the impact and likelihood using the tables above.</w:t>
                            </w:r>
                          </w:p>
                          <w:p>
                            <w:pPr>
                              <w:pStyle w:val="List Paragraph"/>
                              <w:numPr>
                                <w:ilvl w:val="0"/>
                                <w:numId w:val="60"/>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Identify the risk rating by multiplying the Impact by the likelihood using the coloured matrix.</w:t>
                            </w:r>
                          </w:p>
                          <w:p>
                            <w:pPr>
                              <w:pStyle w:val="List Paragraph"/>
                              <w:numPr>
                                <w:ilvl w:val="0"/>
                                <w:numId w:val="60"/>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risk is amber or red </w:t>
                            </w:r>
                            <w:r>
                              <w:rPr>
                                <w:rStyle w:val="None"/>
                                <w:rFonts w:ascii="Lucida Sans" w:cs="Lucida Sans" w:hAnsi="Lucida Sans" w:eastAsia="Lucida Sans"/>
                                <w:sz w:val="16"/>
                                <w:szCs w:val="16"/>
                                <w:rtl w:val="0"/>
                                <w:lang w:val="en-US"/>
                              </w:rPr>
                              <w:t xml:space="preserve">– </w:t>
                            </w:r>
                            <w:r>
                              <w:rPr>
                                <w:rStyle w:val="None"/>
                                <w:rFonts w:ascii="Lucida Sans" w:cs="Lucida Sans" w:hAnsi="Lucida Sans" w:eastAsia="Lucida Sans"/>
                                <w:sz w:val="16"/>
                                <w:szCs w:val="16"/>
                                <w:rtl w:val="0"/>
                                <w:lang w:val="en-US"/>
                              </w:rPr>
                              <w:t>identify control measures to reduce the risk to as low as is reasonably practicable.</w:t>
                            </w:r>
                          </w:p>
                          <w:p>
                            <w:pPr>
                              <w:pStyle w:val="List Paragraph"/>
                              <w:numPr>
                                <w:ilvl w:val="0"/>
                                <w:numId w:val="60"/>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green, additional controls are not necessary.  </w:t>
                            </w:r>
                          </w:p>
                          <w:p>
                            <w:pPr>
                              <w:pStyle w:val="List Paragraph"/>
                              <w:numPr>
                                <w:ilvl w:val="0"/>
                                <w:numId w:val="60"/>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amber the activity can continue but you must identify and implement further controls to reduce the risk to as low as reasonably practicable. </w:t>
                            </w:r>
                          </w:p>
                          <w:p>
                            <w:pPr>
                              <w:pStyle w:val="List Paragraph"/>
                              <w:numPr>
                                <w:ilvl w:val="0"/>
                                <w:numId w:val="60"/>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red </w:t>
                            </w:r>
                            <w:r>
                              <w:rPr>
                                <w:rStyle w:val="None"/>
                                <w:rFonts w:ascii="Lucida Sans" w:cs="Lucida Sans" w:hAnsi="Lucida Sans" w:eastAsia="Lucida Sans"/>
                                <w:sz w:val="16"/>
                                <w:szCs w:val="16"/>
                                <w:u w:val="single"/>
                                <w:rtl w:val="0"/>
                                <w:lang w:val="en-US"/>
                              </w:rPr>
                              <w:t>do not continue with the activity</w:t>
                            </w:r>
                            <w:r>
                              <w:rPr>
                                <w:rStyle w:val="None"/>
                                <w:rFonts w:ascii="Lucida Sans" w:cs="Lucida Sans" w:hAnsi="Lucida Sans" w:eastAsia="Lucida Sans"/>
                                <w:sz w:val="16"/>
                                <w:szCs w:val="16"/>
                                <w:rtl w:val="0"/>
                                <w:lang w:val="en-US"/>
                              </w:rPr>
                              <w:t xml:space="preserve"> until additional controls have been implemented and the risk is reduced.</w:t>
                            </w:r>
                          </w:p>
                          <w:p>
                            <w:pPr>
                              <w:pStyle w:val="List Paragraph"/>
                              <w:numPr>
                                <w:ilvl w:val="0"/>
                                <w:numId w:val="60"/>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Control measures should follow the risk hierarchy, where appropriate as per the pyramid above.</w:t>
                            </w:r>
                          </w:p>
                          <w:p>
                            <w:pPr>
                              <w:pStyle w:val="List Paragraph"/>
                              <w:numPr>
                                <w:ilvl w:val="0"/>
                                <w:numId w:val="60"/>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55.0pt;margin-top:13.6pt;width:276.8pt;height:261.0pt;z-index:251659264;mso-position-horizontal:absolute;mso-position-horizontal-relative:page;mso-position-vertical:absolute;mso-position-vertical-relative:lin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rPr>
                          <w:rStyle w:val="None"/>
                          <w:rFonts w:ascii="Lucida Sans" w:cs="Lucida Sans" w:hAnsi="Lucida Sans" w:eastAsia="Lucida Sans"/>
                          <w:sz w:val="16"/>
                          <w:szCs w:val="16"/>
                        </w:rPr>
                      </w:pPr>
                      <w:r>
                        <w:rPr>
                          <w:rStyle w:val="None"/>
                          <w:rFonts w:ascii="Lucida Sans" w:cs="Lucida Sans" w:hAnsi="Lucida Sans" w:eastAsia="Lucida Sans"/>
                          <w:sz w:val="16"/>
                          <w:szCs w:val="16"/>
                          <w:rtl w:val="0"/>
                          <w:lang w:val="sv-SE"/>
                        </w:rPr>
                        <w:t>Risk process</w:t>
                      </w:r>
                    </w:p>
                    <w:p>
                      <w:pPr>
                        <w:pStyle w:val="List Paragraph"/>
                        <w:numPr>
                          <w:ilvl w:val="0"/>
                          <w:numId w:val="60"/>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Identify the impact and likelihood using the tables above.</w:t>
                      </w:r>
                    </w:p>
                    <w:p>
                      <w:pPr>
                        <w:pStyle w:val="List Paragraph"/>
                        <w:numPr>
                          <w:ilvl w:val="0"/>
                          <w:numId w:val="60"/>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Identify the risk rating by multiplying the Impact by the likelihood using the coloured matrix.</w:t>
                      </w:r>
                    </w:p>
                    <w:p>
                      <w:pPr>
                        <w:pStyle w:val="List Paragraph"/>
                        <w:numPr>
                          <w:ilvl w:val="0"/>
                          <w:numId w:val="60"/>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risk is amber or red </w:t>
                      </w:r>
                      <w:r>
                        <w:rPr>
                          <w:rStyle w:val="None"/>
                          <w:rFonts w:ascii="Lucida Sans" w:cs="Lucida Sans" w:hAnsi="Lucida Sans" w:eastAsia="Lucida Sans"/>
                          <w:sz w:val="16"/>
                          <w:szCs w:val="16"/>
                          <w:rtl w:val="0"/>
                          <w:lang w:val="en-US"/>
                        </w:rPr>
                        <w:t xml:space="preserve">– </w:t>
                      </w:r>
                      <w:r>
                        <w:rPr>
                          <w:rStyle w:val="None"/>
                          <w:rFonts w:ascii="Lucida Sans" w:cs="Lucida Sans" w:hAnsi="Lucida Sans" w:eastAsia="Lucida Sans"/>
                          <w:sz w:val="16"/>
                          <w:szCs w:val="16"/>
                          <w:rtl w:val="0"/>
                          <w:lang w:val="en-US"/>
                        </w:rPr>
                        <w:t>identify control measures to reduce the risk to as low as is reasonably practicable.</w:t>
                      </w:r>
                    </w:p>
                    <w:p>
                      <w:pPr>
                        <w:pStyle w:val="List Paragraph"/>
                        <w:numPr>
                          <w:ilvl w:val="0"/>
                          <w:numId w:val="60"/>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green, additional controls are not necessary.  </w:t>
                      </w:r>
                    </w:p>
                    <w:p>
                      <w:pPr>
                        <w:pStyle w:val="List Paragraph"/>
                        <w:numPr>
                          <w:ilvl w:val="0"/>
                          <w:numId w:val="60"/>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amber the activity can continue but you must identify and implement further controls to reduce the risk to as low as reasonably practicable. </w:t>
                      </w:r>
                    </w:p>
                    <w:p>
                      <w:pPr>
                        <w:pStyle w:val="List Paragraph"/>
                        <w:numPr>
                          <w:ilvl w:val="0"/>
                          <w:numId w:val="60"/>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red </w:t>
                      </w:r>
                      <w:r>
                        <w:rPr>
                          <w:rStyle w:val="None"/>
                          <w:rFonts w:ascii="Lucida Sans" w:cs="Lucida Sans" w:hAnsi="Lucida Sans" w:eastAsia="Lucida Sans"/>
                          <w:sz w:val="16"/>
                          <w:szCs w:val="16"/>
                          <w:u w:val="single"/>
                          <w:rtl w:val="0"/>
                          <w:lang w:val="en-US"/>
                        </w:rPr>
                        <w:t>do not continue with the activity</w:t>
                      </w:r>
                      <w:r>
                        <w:rPr>
                          <w:rStyle w:val="None"/>
                          <w:rFonts w:ascii="Lucida Sans" w:cs="Lucida Sans" w:hAnsi="Lucida Sans" w:eastAsia="Lucida Sans"/>
                          <w:sz w:val="16"/>
                          <w:szCs w:val="16"/>
                          <w:rtl w:val="0"/>
                          <w:lang w:val="en-US"/>
                        </w:rPr>
                        <w:t xml:space="preserve"> until additional controls have been implemented and the risk is reduced.</w:t>
                      </w:r>
                    </w:p>
                    <w:p>
                      <w:pPr>
                        <w:pStyle w:val="List Paragraph"/>
                        <w:numPr>
                          <w:ilvl w:val="0"/>
                          <w:numId w:val="60"/>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Control measures should follow the risk hierarchy, where appropriate as per the pyramid above.</w:t>
                      </w:r>
                    </w:p>
                    <w:p>
                      <w:pPr>
                        <w:pStyle w:val="List Paragraph"/>
                        <w:numPr>
                          <w:ilvl w:val="0"/>
                          <w:numId w:val="60"/>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side="bothSides" anchorx="page"/>
              </v:shape>
            </w:pict>
          </mc:Fallback>
        </mc:AlternateContent>
      </w:r>
    </w:p>
    <w:p>
      <w:pPr>
        <w:pStyle w:val="Body"/>
      </w:pPr>
    </w:p>
    <w:tbl>
      <w:tblPr>
        <w:tblW w:w="48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6"/>
        <w:gridCol w:w="3811"/>
      </w:tblGrid>
      <w:tr>
        <w:tblPrEx>
          <w:shd w:val="clear" w:color="auto" w:fill="ced7e7"/>
        </w:tblPrEx>
        <w:trPr>
          <w:trHeight w:val="321" w:hRule="atLeast"/>
        </w:trPr>
        <w:tc>
          <w:tcPr>
            <w:tcW w:type="dxa" w:w="48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Style w:val="None"/>
                <w:sz w:val="16"/>
                <w:szCs w:val="16"/>
                <w:shd w:val="nil" w:color="auto" w:fill="auto"/>
                <w:rtl w:val="0"/>
                <w:lang w:val="en-US"/>
              </w:rPr>
              <w:t>Likelihood</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1</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Rare e.g. 1 in 100,000 chance or higher</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2</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Unlikely e.g. 1 in 10,000 chance or higher</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3</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Possible e.g. 1 in 1,000 chance or higher</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4</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Likely e.g. 1 in 100 chance or higher</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5</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Very Likely e.g. 1 in 10 chance or higher</w:t>
            </w:r>
          </w:p>
        </w:tc>
      </w:tr>
    </w:tbl>
    <w:p>
      <w:pPr>
        <w:pStyle w:val="Body"/>
        <w:spacing w:line="240" w:lineRule="auto"/>
      </w:pPr>
    </w:p>
    <w:p>
      <w:pPr>
        <w:pStyle w:val="Body"/>
      </w:pPr>
    </w:p>
    <w:p>
      <w:pPr>
        <w:pStyle w:val="Body"/>
      </w:pPr>
    </w:p>
    <w:p>
      <w:pPr>
        <w:pStyle w:val="Body"/>
      </w:pPr>
    </w:p>
    <w:p>
      <w:pPr>
        <w:pStyle w:val="Body"/>
      </w:pPr>
    </w:p>
    <w:p>
      <w:pPr>
        <w:pStyle w:val="Body"/>
      </w:pPr>
    </w:p>
    <w:tbl>
      <w:tblPr>
        <w:tblW w:w="479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6"/>
        <w:gridCol w:w="1278"/>
        <w:gridCol w:w="3069"/>
      </w:tblGrid>
      <w:tr>
        <w:tblPrEx>
          <w:shd w:val="clear" w:color="auto" w:fill="ced7e7"/>
        </w:tblPrEx>
        <w:trPr>
          <w:trHeight w:val="640" w:hRule="atLeast"/>
        </w:trPr>
        <w:tc>
          <w:tcPr>
            <w:tcW w:type="dxa" w:w="17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Style w:val="None"/>
                <w:rFonts w:ascii="Lucida Sans" w:cs="Lucida Sans" w:hAnsi="Lucida Sans" w:eastAsia="Lucida Sans"/>
                <w:sz w:val="16"/>
                <w:szCs w:val="16"/>
                <w:shd w:val="nil" w:color="auto" w:fill="auto"/>
                <w:rtl w:val="0"/>
                <w:lang w:val="en-US"/>
              </w:rPr>
              <w:t>Impact</w:t>
            </w:r>
            <w:r>
              <w:rPr>
                <w:rStyle w:val="None"/>
                <w:rFonts w:ascii="Lucida Sans" w:cs="Lucida Sans" w:hAnsi="Lucida Sans" w:eastAsia="Lucida Sans"/>
                <w:sz w:val="16"/>
                <w:szCs w:val="16"/>
                <w:shd w:val="nil" w:color="auto" w:fill="auto"/>
              </w:rPr>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Health &amp; Safety</w:t>
            </w:r>
          </w:p>
        </w:tc>
      </w:tr>
      <w:tr>
        <w:tblPrEx>
          <w:shd w:val="clear" w:color="auto" w:fill="ced7e7"/>
        </w:tblPrEx>
        <w:trPr>
          <w:trHeight w:val="4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1</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Trivial - insignificant</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Very minor injuries e.g. slight bruising</w:t>
            </w:r>
          </w:p>
        </w:tc>
      </w:tr>
      <w:tr>
        <w:tblPrEx>
          <w:shd w:val="clear" w:color="auto" w:fill="ced7e7"/>
        </w:tblPrEx>
        <w:trPr>
          <w:trHeight w:val="6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2</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Minor</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Injuries or illness e.g. small cut or abrasion which require basic first aid treatment even in self-administered.  </w:t>
            </w:r>
          </w:p>
        </w:tc>
      </w:tr>
      <w:tr>
        <w:tblPrEx>
          <w:shd w:val="clear" w:color="auto" w:fill="ced7e7"/>
        </w:tblPrEx>
        <w:trPr>
          <w:trHeight w:val="4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3</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Moderate</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Injuries or illness e.g. strain or sprain requiring first aid or medical support.  </w:t>
            </w:r>
          </w:p>
        </w:tc>
      </w:tr>
      <w:tr>
        <w:tblPrEx>
          <w:shd w:val="clear" w:color="auto" w:fill="ced7e7"/>
        </w:tblPrEx>
        <w:trPr>
          <w:trHeight w:val="6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4</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Major </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Injuries or illness e.g. broken bone requiring medical support &gt;24 hours and time off work &gt;4 weeks.</w:t>
            </w:r>
          </w:p>
        </w:tc>
      </w:tr>
      <w:tr>
        <w:tblPrEx>
          <w:shd w:val="clear" w:color="auto" w:fill="ced7e7"/>
        </w:tblPrEx>
        <w:trPr>
          <w:trHeight w:val="6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5</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Severe </w:t>
            </w:r>
            <w:r>
              <w:rPr>
                <w:rStyle w:val="None"/>
                <w:rFonts w:ascii="Lucida Sans" w:cs="Lucida Sans" w:hAnsi="Lucida Sans" w:eastAsia="Lucida Sans"/>
                <w:sz w:val="16"/>
                <w:szCs w:val="16"/>
                <w:shd w:val="nil" w:color="auto" w:fill="auto"/>
                <w:rtl w:val="0"/>
                <w:lang w:val="en-US"/>
              </w:rPr>
              <w:t xml:space="preserve">– </w:t>
            </w:r>
            <w:r>
              <w:rPr>
                <w:rStyle w:val="None"/>
                <w:rFonts w:ascii="Lucida Sans" w:cs="Lucida Sans" w:hAnsi="Lucida Sans" w:eastAsia="Lucida Sans"/>
                <w:sz w:val="16"/>
                <w:szCs w:val="16"/>
                <w:shd w:val="nil" w:color="auto" w:fill="auto"/>
                <w:rtl w:val="0"/>
                <w:lang w:val="en-US"/>
              </w:rPr>
              <w:t>extremely significant</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Fatality or multiple serious injuries or illness requiring hospital admission or significant time off work.  </w:t>
            </w:r>
          </w:p>
        </w:tc>
      </w:tr>
    </w:tbl>
    <w:p>
      <w:pPr>
        <w:pStyle w:val="Body"/>
        <w:spacing w:line="240" w:lineRule="auto"/>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p>
    <w:sectPr>
      <w:headerReference w:type="default" r:id="rId5"/>
      <w:footerReference w:type="default" r:id="rId6"/>
      <w:pgSz w:w="16840" w:h="11900" w:orient="landscape"/>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 w:name="Lucida Sans">
    <w:charset w:val="00"/>
    <w:family w:val="roman"/>
    <w:pitch w:val="default"/>
  </w:font>
  <w:font w:name="MS Gothic">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9844"/>
      </w:tabs>
      <w:rPr>
        <w:rFonts w:ascii="Georgia" w:cs="Georgia" w:hAnsi="Georgia" w:eastAsia="Georgia"/>
        <w:outline w:val="0"/>
        <w:color w:val="1f497d"/>
        <w:sz w:val="32"/>
        <w:szCs w:val="32"/>
        <w:u w:color="1f497d"/>
        <w14:textFill>
          <w14:solidFill>
            <w14:srgbClr w14:val="1F497D"/>
          </w14:solidFill>
        </w14:textFill>
      </w:rPr>
    </w:pPr>
    <w:r>
      <w:rPr>
        <w:rFonts w:ascii="Georgia" w:hAnsi="Georgia"/>
        <w:outline w:val="0"/>
        <w:color w:val="1f497d"/>
        <w:sz w:val="32"/>
        <w:szCs w:val="32"/>
        <w:u w:color="1f497d"/>
        <w:rtl w:val="0"/>
        <w:lang w:val="en-US"/>
        <w14:textFill>
          <w14:solidFill>
            <w14:srgbClr w14:val="1F497D"/>
          </w14:solidFill>
        </w14:textFill>
      </w:rPr>
      <w:t>University of Southampton Health &amp; Safety Risk Assessment</w:t>
    </w:r>
  </w:p>
  <w:p>
    <w:pPr>
      <w:pStyle w:val="header"/>
      <w:tabs>
        <w:tab w:val="left" w:pos="9844"/>
      </w:tabs>
    </w:pPr>
    <w:r>
      <w:rPr>
        <w:outline w:val="0"/>
        <w:color w:val="808080"/>
        <w:u w:color="808080"/>
        <w:rtl w:val="0"/>
        <w14:textFill>
          <w14:solidFill>
            <w14:srgbClr w14:val="808080"/>
          </w14:solidFill>
        </w14:textFill>
      </w:rPr>
      <w:tab/>
      <w:tab/>
      <w:t>Version: 2.3/2017</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3">
    <w:multiLevelType w:val="hybridMultilevel"/>
    <w:lvl w:ilvl="0">
      <w:start w:val="1"/>
      <w:numFmt w:val="bullet"/>
      <w:suff w:val="tab"/>
      <w:lvlText w:val="·"/>
      <w:lvlJc w:val="left"/>
      <w:pPr>
        <w:ind w:left="7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6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7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67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3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7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9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o"/>
      <w:lvlJc w:val="left"/>
      <w:pPr>
        <w:ind w:left="140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Jc w:val="left"/>
      <w:pPr>
        <w:ind w:left="212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Jc w:val="left"/>
      <w:pPr>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o"/>
      <w:lvlJc w:val="left"/>
      <w:pPr>
        <w:ind w:left="356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Jc w:val="left"/>
      <w:pPr>
        <w:ind w:left="428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Jc w:val="left"/>
      <w:pPr>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o"/>
      <w:lvlJc w:val="left"/>
      <w:pPr>
        <w:ind w:left="572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Jc w:val="left"/>
      <w:pPr>
        <w:ind w:left="64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8">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6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7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837"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55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27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997"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71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43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157"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87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59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2">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tabs>
          <w:tab w:val="num" w:pos="72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tabs>
          <w:tab w:val="num" w:pos="72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5">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decimal"/>
      <w:suff w:val="tab"/>
      <w:lvlText w:val="%1."/>
      <w:lvlJc w:val="left"/>
      <w:pPr>
        <w:ind w:left="46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90" w:hanging="47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80" w:hanging="38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30" w:hanging="47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4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40" w:hanging="38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90"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50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200" w:hanging="382"/>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5">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6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2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8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6">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6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2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8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7">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6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2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8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8">
    <w:multiLevelType w:val="hybridMultilevel"/>
    <w:lvl w:ilvl="0">
      <w:start w:val="1"/>
      <w:numFmt w:val="decimal"/>
      <w:suff w:val="tab"/>
      <w:lvlText w:val="%1."/>
      <w:lvlJc w:val="left"/>
      <w:pPr>
        <w:ind w:left="313"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3"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3" w:hanging="1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3"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3"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3" w:hanging="1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3"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3"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3" w:hanging="1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1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1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1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
    <w:abstractNumId w:val="3"/>
  </w:num>
  <w:num w:numId="6">
    <w:abstractNumId w:val="4"/>
  </w:num>
  <w:num w:numId="7">
    <w:abstractNumId w:val="4"/>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5"/>
  </w:num>
  <w:num w:numId="9">
    <w:abstractNumId w:val="6"/>
  </w:num>
  <w:num w:numId="10">
    <w:abstractNumId w:val="6"/>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1">
    <w:abstractNumId w:val="7"/>
  </w:num>
  <w:num w:numId="12">
    <w:abstractNumId w:val="7"/>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8"/>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5">
    <w:abstractNumId w:val="9"/>
  </w:num>
  <w:num w:numId="16">
    <w:abstractNumId w:val="10"/>
  </w:num>
  <w:num w:numId="17">
    <w:abstractNumId w:val="10"/>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8">
    <w:abstractNumId w:val="11"/>
  </w:num>
  <w:num w:numId="19">
    <w:abstractNumId w:val="11"/>
    <w:lvlOverride w:ilvl="0">
      <w:lvl w:ilvl="0">
        <w:start w:val="1"/>
        <w:numFmt w:val="bullet"/>
        <w:suff w:val="tab"/>
        <w:lvlText w:val="·"/>
        <w:lvlJc w:val="left"/>
        <w:pPr>
          <w:ind w:left="801"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52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24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61"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8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40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121"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84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6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0">
    <w:abstractNumId w:val="12"/>
  </w:num>
  <w:num w:numId="21">
    <w:abstractNumId w:val="12"/>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2">
    <w:abstractNumId w:val="13"/>
  </w:num>
  <w:num w:numId="23">
    <w:abstractNumId w:val="14"/>
  </w:num>
  <w:num w:numId="24">
    <w:abstractNumId w:val="14"/>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5">
    <w:abstractNumId w:val="15"/>
  </w:num>
  <w:num w:numId="26">
    <w:abstractNumId w:val="16"/>
  </w:num>
  <w:num w:numId="27">
    <w:abstractNumId w:val="17"/>
  </w:num>
  <w:num w:numId="28">
    <w:abstractNumId w:val="18"/>
  </w:num>
  <w:num w:numId="29">
    <w:abstractNumId w:val="18"/>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0">
    <w:abstractNumId w:val="19"/>
  </w:num>
  <w:num w:numId="31">
    <w:abstractNumId w:val="20"/>
  </w:num>
  <w:num w:numId="32">
    <w:abstractNumId w:val="20"/>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3">
    <w:abstractNumId w:val="21"/>
  </w:num>
  <w:num w:numId="34">
    <w:abstractNumId w:val="22"/>
  </w:num>
  <w:num w:numId="35">
    <w:abstractNumId w:val="23"/>
  </w:num>
  <w:num w:numId="36">
    <w:abstractNumId w:val="23"/>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7">
    <w:abstractNumId w:val="24"/>
  </w:num>
  <w:num w:numId="38">
    <w:abstractNumId w:val="24"/>
    <w:lvlOverride w:ilvl="0">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25"/>
  </w:num>
  <w:num w:numId="40">
    <w:abstractNumId w:val="26"/>
  </w:num>
  <w:num w:numId="41">
    <w:abstractNumId w:val="26"/>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2">
    <w:abstractNumId w:val="27"/>
  </w:num>
  <w:num w:numId="43">
    <w:abstractNumId w:val="28"/>
  </w:num>
  <w:num w:numId="44">
    <w:abstractNumId w:val="28"/>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5">
    <w:abstractNumId w:val="29"/>
  </w:num>
  <w:num w:numId="46">
    <w:abstractNumId w:val="30"/>
  </w:num>
  <w:num w:numId="47">
    <w:abstractNumId w:val="31"/>
  </w:num>
  <w:num w:numId="48">
    <w:abstractNumId w:val="31"/>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9">
    <w:abstractNumId w:val="32"/>
  </w:num>
  <w:num w:numId="50">
    <w:abstractNumId w:val="33"/>
  </w:num>
  <w:num w:numId="51">
    <w:abstractNumId w:val="34"/>
  </w:num>
  <w:num w:numId="52">
    <w:abstractNumId w:val="35"/>
  </w:num>
  <w:num w:numId="53">
    <w:abstractNumId w:val="35"/>
    <w:lvlOverride w:ilvl="0">
      <w:startOverride w:val="2"/>
    </w:lvlOverride>
  </w:num>
  <w:num w:numId="54">
    <w:abstractNumId w:val="36"/>
  </w:num>
  <w:num w:numId="55">
    <w:abstractNumId w:val="36"/>
    <w:lvlOverride w:ilvl="0">
      <w:startOverride w:val="3"/>
    </w:lvlOverride>
  </w:num>
  <w:num w:numId="56">
    <w:abstractNumId w:val="37"/>
  </w:num>
  <w:num w:numId="57">
    <w:abstractNumId w:val="37"/>
    <w:lvlOverride w:ilvl="0">
      <w:startOverride w:val="4"/>
    </w:lvlOverride>
  </w:num>
  <w:num w:numId="58">
    <w:abstractNumId w:val="38"/>
  </w:num>
  <w:num w:numId="59">
    <w:abstractNumId w:val="38"/>
    <w:lvlOverride w:ilvl="0">
      <w:startOverride w:val="5"/>
    </w:lvlOverride>
  </w:num>
  <w:num w:numId="60">
    <w:abstractNumId w:val="3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563c1"/>
      <w:sz w:val="22"/>
      <w:szCs w:val="22"/>
      <w:u w:val="single" w:color="0563c1"/>
      <w:shd w:val="nil" w:color="auto" w:fill="auto"/>
      <w:lang w:val="en-US"/>
      <w14:textFill>
        <w14:solidFill>
          <w14:srgbClr w14:val="0563C1"/>
        </w14:solidFill>
      </w14:textFill>
    </w:rPr>
  </w:style>
  <w:style w:type="character" w:styleId="Hyperlink.1">
    <w:name w:val="Hyperlink.1"/>
    <w:basedOn w:val="None"/>
    <w:next w:val="Hyperlink.1"/>
    <w:rPr>
      <w:rFonts w:ascii="Calibri" w:cs="Calibri" w:hAnsi="Calibri" w:eastAsia="Calibri"/>
      <w:outline w:val="0"/>
      <w:color w:val="0563c1"/>
      <w:sz w:val="20"/>
      <w:szCs w:val="20"/>
      <w:u w:val="single" w:color="0563c1"/>
      <w:shd w:val="nil" w:color="auto" w:fill="auto"/>
      <w:lang w:val="en-US"/>
      <w14:textFill>
        <w14:solidFill>
          <w14:srgbClr w14:val="0563C1"/>
        </w14:solidFill>
      </w14:textFill>
    </w:rPr>
  </w:style>
  <w:style w:type="character" w:styleId="Hyperlink.2">
    <w:name w:val="Hyperlink.2"/>
    <w:basedOn w:val="None"/>
    <w:next w:val="Hyperlink.2"/>
    <w:rPr>
      <w:rFonts w:ascii="Calibri" w:cs="Calibri" w:hAnsi="Calibri" w:eastAsia="Calibri"/>
      <w:outline w:val="0"/>
      <w:color w:val="0563c1"/>
      <w:u w:val="single" w:color="0563c1"/>
      <w:shd w:val="clear" w:color="auto" w:fill="ffffff"/>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