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FF645" w14:textId="77777777" w:rsidR="003E13A5" w:rsidRDefault="003E13A5">
      <w:pPr>
        <w:widowControl w:val="0"/>
        <w:pBdr>
          <w:top w:val="nil"/>
          <w:left w:val="nil"/>
          <w:bottom w:val="nil"/>
          <w:right w:val="nil"/>
          <w:between w:val="nil"/>
        </w:pBdr>
        <w:spacing w:after="0" w:line="276" w:lineRule="auto"/>
        <w:rPr>
          <w:rFonts w:ascii="Arial" w:eastAsia="Arial" w:hAnsi="Arial" w:cs="Arial"/>
        </w:rPr>
      </w:pPr>
    </w:p>
    <w:tbl>
      <w:tblPr>
        <w:tblStyle w:val="a"/>
        <w:tblW w:w="15021" w:type="dxa"/>
        <w:tblLayout w:type="fixed"/>
        <w:tblLook w:val="0400" w:firstRow="0" w:lastRow="0" w:firstColumn="0" w:lastColumn="0" w:noHBand="0" w:noVBand="1"/>
      </w:tblPr>
      <w:tblGrid>
        <w:gridCol w:w="2444"/>
        <w:gridCol w:w="4579"/>
        <w:gridCol w:w="1296"/>
        <w:gridCol w:w="1037"/>
        <w:gridCol w:w="5665"/>
      </w:tblGrid>
      <w:tr w:rsidR="003E13A5" w14:paraId="781FBFCF" w14:textId="77777777">
        <w:trPr>
          <w:trHeight w:val="970"/>
        </w:trPr>
        <w:tc>
          <w:tcPr>
            <w:tcW w:w="2444" w:type="dxa"/>
            <w:tcBorders>
              <w:top w:val="single" w:sz="4" w:space="0" w:color="000000"/>
              <w:left w:val="single" w:sz="4" w:space="0" w:color="000000"/>
              <w:bottom w:val="single" w:sz="4" w:space="0" w:color="000000"/>
              <w:right w:val="single" w:sz="4" w:space="0" w:color="000000"/>
            </w:tcBorders>
            <w:vAlign w:val="center"/>
          </w:tcPr>
          <w:p w14:paraId="60B78790" w14:textId="77777777" w:rsidR="003E13A5" w:rsidRDefault="00FA5EE0">
            <w:pPr>
              <w:jc w:val="center"/>
              <w:rPr>
                <w:rFonts w:ascii="Arial" w:eastAsia="Arial" w:hAnsi="Arial" w:cs="Arial"/>
                <w:b/>
                <w:sz w:val="28"/>
                <w:szCs w:val="28"/>
              </w:rPr>
            </w:pPr>
            <w:r>
              <w:rPr>
                <w:rFonts w:ascii="Arial" w:eastAsia="Arial" w:hAnsi="Arial" w:cs="Arial"/>
                <w:b/>
                <w:sz w:val="28"/>
                <w:szCs w:val="28"/>
              </w:rPr>
              <w:t>Function:</w:t>
            </w:r>
          </w:p>
        </w:tc>
        <w:tc>
          <w:tcPr>
            <w:tcW w:w="4579" w:type="dxa"/>
            <w:tcBorders>
              <w:top w:val="single" w:sz="4" w:space="0" w:color="000000"/>
              <w:left w:val="single" w:sz="4" w:space="0" w:color="000000"/>
              <w:bottom w:val="single" w:sz="4" w:space="0" w:color="000000"/>
              <w:right w:val="single" w:sz="4" w:space="0" w:color="000000"/>
            </w:tcBorders>
            <w:vAlign w:val="center"/>
          </w:tcPr>
          <w:p w14:paraId="7BD878A0" w14:textId="77777777" w:rsidR="003E13A5" w:rsidRDefault="00FA5EE0">
            <w:pPr>
              <w:jc w:val="center"/>
              <w:rPr>
                <w:rFonts w:ascii="Arial" w:eastAsia="Arial" w:hAnsi="Arial" w:cs="Arial"/>
                <w:sz w:val="28"/>
                <w:szCs w:val="28"/>
              </w:rPr>
            </w:pPr>
            <w:r>
              <w:rPr>
                <w:rFonts w:ascii="Arial" w:eastAsia="Arial" w:hAnsi="Arial" w:cs="Arial"/>
                <w:sz w:val="28"/>
                <w:szCs w:val="28"/>
              </w:rPr>
              <w:t>Target Archery Competitions</w:t>
            </w:r>
          </w:p>
        </w:tc>
        <w:tc>
          <w:tcPr>
            <w:tcW w:w="2333" w:type="dxa"/>
            <w:gridSpan w:val="2"/>
            <w:tcBorders>
              <w:top w:val="single" w:sz="4" w:space="0" w:color="000000"/>
              <w:left w:val="single" w:sz="4" w:space="0" w:color="000000"/>
              <w:bottom w:val="single" w:sz="4" w:space="0" w:color="000000"/>
              <w:right w:val="single" w:sz="4" w:space="0" w:color="000000"/>
            </w:tcBorders>
            <w:vAlign w:val="center"/>
          </w:tcPr>
          <w:p w14:paraId="3A987FBF" w14:textId="77777777" w:rsidR="003E13A5" w:rsidRDefault="00FA5EE0">
            <w:pPr>
              <w:jc w:val="center"/>
              <w:rPr>
                <w:rFonts w:ascii="Arial" w:eastAsia="Arial" w:hAnsi="Arial" w:cs="Arial"/>
                <w:b/>
                <w:sz w:val="28"/>
                <w:szCs w:val="28"/>
              </w:rPr>
            </w:pPr>
            <w:r>
              <w:rPr>
                <w:rFonts w:ascii="Arial" w:eastAsia="Arial" w:hAnsi="Arial" w:cs="Arial"/>
                <w:b/>
                <w:sz w:val="28"/>
                <w:szCs w:val="28"/>
              </w:rPr>
              <w:t>Club:</w:t>
            </w:r>
          </w:p>
        </w:tc>
        <w:tc>
          <w:tcPr>
            <w:tcW w:w="5665" w:type="dxa"/>
            <w:tcBorders>
              <w:top w:val="single" w:sz="4" w:space="0" w:color="000000"/>
              <w:left w:val="single" w:sz="4" w:space="0" w:color="000000"/>
              <w:bottom w:val="single" w:sz="4" w:space="0" w:color="000000"/>
              <w:right w:val="single" w:sz="4" w:space="0" w:color="000000"/>
            </w:tcBorders>
            <w:vAlign w:val="center"/>
          </w:tcPr>
          <w:p w14:paraId="07699257" w14:textId="77777777" w:rsidR="003E13A5" w:rsidRDefault="00FA5EE0">
            <w:pPr>
              <w:rPr>
                <w:rFonts w:ascii="Arial" w:eastAsia="Arial" w:hAnsi="Arial" w:cs="Arial"/>
                <w:sz w:val="28"/>
                <w:szCs w:val="28"/>
              </w:rPr>
            </w:pPr>
            <w:r>
              <w:rPr>
                <w:rFonts w:ascii="Arial" w:eastAsia="Arial" w:hAnsi="Arial" w:cs="Arial"/>
                <w:sz w:val="28"/>
                <w:szCs w:val="28"/>
              </w:rPr>
              <w:t>Southampton University Archery Club</w:t>
            </w:r>
          </w:p>
        </w:tc>
      </w:tr>
      <w:tr w:rsidR="003E13A5" w14:paraId="11140F9E" w14:textId="77777777">
        <w:trPr>
          <w:trHeight w:val="973"/>
        </w:trPr>
        <w:tc>
          <w:tcPr>
            <w:tcW w:w="2444" w:type="dxa"/>
            <w:tcBorders>
              <w:top w:val="single" w:sz="4" w:space="0" w:color="000000"/>
              <w:left w:val="single" w:sz="4" w:space="0" w:color="000000"/>
              <w:bottom w:val="single" w:sz="4" w:space="0" w:color="000000"/>
              <w:right w:val="single" w:sz="4" w:space="0" w:color="000000"/>
            </w:tcBorders>
            <w:vAlign w:val="center"/>
          </w:tcPr>
          <w:p w14:paraId="750E6ED8" w14:textId="77777777" w:rsidR="003E13A5" w:rsidRDefault="00FA5EE0">
            <w:pPr>
              <w:jc w:val="center"/>
              <w:rPr>
                <w:rFonts w:ascii="Arial" w:eastAsia="Arial" w:hAnsi="Arial" w:cs="Arial"/>
                <w:b/>
                <w:sz w:val="28"/>
                <w:szCs w:val="28"/>
              </w:rPr>
            </w:pPr>
            <w:r>
              <w:rPr>
                <w:rFonts w:ascii="Arial" w:eastAsia="Arial" w:hAnsi="Arial" w:cs="Arial"/>
                <w:b/>
                <w:sz w:val="28"/>
                <w:szCs w:val="28"/>
              </w:rPr>
              <w:t>Location/site of activity:</w:t>
            </w:r>
          </w:p>
        </w:tc>
        <w:tc>
          <w:tcPr>
            <w:tcW w:w="4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F3E0B" w14:textId="77777777" w:rsidR="003E13A5" w:rsidRDefault="00FA5EE0">
            <w:r>
              <w:t>Island Site, Wide Lane Sports Ground</w:t>
            </w:r>
          </w:p>
        </w:tc>
        <w:tc>
          <w:tcPr>
            <w:tcW w:w="2333" w:type="dxa"/>
            <w:gridSpan w:val="2"/>
            <w:tcBorders>
              <w:top w:val="single" w:sz="4" w:space="0" w:color="000000"/>
              <w:left w:val="single" w:sz="4" w:space="0" w:color="000000"/>
              <w:bottom w:val="single" w:sz="4" w:space="0" w:color="000000"/>
              <w:right w:val="single" w:sz="4" w:space="0" w:color="000000"/>
            </w:tcBorders>
            <w:vAlign w:val="center"/>
          </w:tcPr>
          <w:p w14:paraId="54BC0349" w14:textId="77777777" w:rsidR="003E13A5" w:rsidRDefault="00FA5EE0">
            <w:pPr>
              <w:jc w:val="center"/>
              <w:rPr>
                <w:rFonts w:ascii="Arial" w:eastAsia="Arial" w:hAnsi="Arial" w:cs="Arial"/>
                <w:b/>
                <w:sz w:val="28"/>
                <w:szCs w:val="28"/>
              </w:rPr>
            </w:pPr>
            <w:r>
              <w:rPr>
                <w:rFonts w:ascii="Arial" w:eastAsia="Arial" w:hAnsi="Arial" w:cs="Arial"/>
                <w:b/>
                <w:sz w:val="28"/>
                <w:szCs w:val="28"/>
              </w:rPr>
              <w:t>Date Assessment carried out:</w:t>
            </w:r>
          </w:p>
        </w:tc>
        <w:tc>
          <w:tcPr>
            <w:tcW w:w="5665" w:type="dxa"/>
            <w:tcBorders>
              <w:top w:val="single" w:sz="4" w:space="0" w:color="000000"/>
              <w:left w:val="single" w:sz="4" w:space="0" w:color="000000"/>
              <w:bottom w:val="single" w:sz="4" w:space="0" w:color="000000"/>
              <w:right w:val="single" w:sz="4" w:space="0" w:color="000000"/>
            </w:tcBorders>
            <w:vAlign w:val="center"/>
          </w:tcPr>
          <w:p w14:paraId="4BD6F8D0" w14:textId="77777777" w:rsidR="003E13A5" w:rsidRDefault="00FA5EE0">
            <w:pPr>
              <w:jc w:val="center"/>
              <w:rPr>
                <w:rFonts w:ascii="Arial" w:eastAsia="Arial" w:hAnsi="Arial" w:cs="Arial"/>
                <w:sz w:val="28"/>
                <w:szCs w:val="28"/>
              </w:rPr>
            </w:pPr>
            <w:r>
              <w:rPr>
                <w:rFonts w:ascii="Arial" w:eastAsia="Arial" w:hAnsi="Arial" w:cs="Arial"/>
                <w:sz w:val="28"/>
                <w:szCs w:val="28"/>
              </w:rPr>
              <w:t>09/05/2021</w:t>
            </w:r>
          </w:p>
        </w:tc>
      </w:tr>
      <w:tr w:rsidR="003E13A5" w14:paraId="0C14BA94" w14:textId="77777777">
        <w:trPr>
          <w:trHeight w:val="717"/>
        </w:trPr>
        <w:tc>
          <w:tcPr>
            <w:tcW w:w="2444" w:type="dxa"/>
            <w:tcBorders>
              <w:top w:val="single" w:sz="4" w:space="0" w:color="000000"/>
              <w:left w:val="single" w:sz="4" w:space="0" w:color="000000"/>
              <w:bottom w:val="single" w:sz="4" w:space="0" w:color="000000"/>
              <w:right w:val="single" w:sz="4" w:space="0" w:color="000000"/>
            </w:tcBorders>
            <w:vAlign w:val="center"/>
          </w:tcPr>
          <w:p w14:paraId="49A7E1E3" w14:textId="77777777" w:rsidR="003E13A5" w:rsidRDefault="00FA5EE0">
            <w:pPr>
              <w:jc w:val="center"/>
              <w:rPr>
                <w:rFonts w:ascii="Arial" w:eastAsia="Arial" w:hAnsi="Arial" w:cs="Arial"/>
                <w:b/>
                <w:sz w:val="28"/>
                <w:szCs w:val="28"/>
              </w:rPr>
            </w:pPr>
            <w:r>
              <w:rPr>
                <w:rFonts w:ascii="Arial" w:eastAsia="Arial" w:hAnsi="Arial" w:cs="Arial"/>
                <w:b/>
                <w:sz w:val="28"/>
                <w:szCs w:val="28"/>
              </w:rPr>
              <w:t>Groups at risk:</w:t>
            </w:r>
          </w:p>
        </w:tc>
        <w:tc>
          <w:tcPr>
            <w:tcW w:w="4579" w:type="dxa"/>
            <w:tcBorders>
              <w:top w:val="single" w:sz="4" w:space="0" w:color="000000"/>
              <w:left w:val="single" w:sz="4" w:space="0" w:color="000000"/>
              <w:bottom w:val="single" w:sz="4" w:space="0" w:color="000000"/>
              <w:right w:val="single" w:sz="4" w:space="0" w:color="000000"/>
            </w:tcBorders>
            <w:vAlign w:val="center"/>
          </w:tcPr>
          <w:p w14:paraId="489191DD" w14:textId="77777777" w:rsidR="003E13A5" w:rsidRDefault="00FA5EE0">
            <w:pPr>
              <w:rPr>
                <w:rFonts w:ascii="Arial" w:eastAsia="Arial" w:hAnsi="Arial" w:cs="Arial"/>
                <w:sz w:val="24"/>
                <w:szCs w:val="24"/>
              </w:rPr>
            </w:pPr>
            <w:r>
              <w:rPr>
                <w:rFonts w:ascii="Arial" w:eastAsia="Arial" w:hAnsi="Arial" w:cs="Arial"/>
                <w:sz w:val="24"/>
                <w:szCs w:val="24"/>
              </w:rPr>
              <w:t>Club Members (Archers), Club Officials</w:t>
            </w:r>
          </w:p>
        </w:tc>
        <w:tc>
          <w:tcPr>
            <w:tcW w:w="2333" w:type="dxa"/>
            <w:gridSpan w:val="2"/>
            <w:tcBorders>
              <w:top w:val="single" w:sz="4" w:space="0" w:color="000000"/>
              <w:left w:val="single" w:sz="4" w:space="0" w:color="000000"/>
              <w:bottom w:val="single" w:sz="4" w:space="0" w:color="000000"/>
              <w:right w:val="single" w:sz="4" w:space="0" w:color="000000"/>
            </w:tcBorders>
            <w:vAlign w:val="center"/>
          </w:tcPr>
          <w:p w14:paraId="1395A14E" w14:textId="77777777" w:rsidR="003E13A5" w:rsidRDefault="00FA5EE0">
            <w:pPr>
              <w:jc w:val="center"/>
              <w:rPr>
                <w:rFonts w:ascii="Arial" w:eastAsia="Arial" w:hAnsi="Arial" w:cs="Arial"/>
                <w:b/>
                <w:sz w:val="28"/>
                <w:szCs w:val="28"/>
              </w:rPr>
            </w:pPr>
            <w:r>
              <w:rPr>
                <w:rFonts w:ascii="Arial" w:eastAsia="Arial" w:hAnsi="Arial" w:cs="Arial"/>
                <w:b/>
                <w:sz w:val="28"/>
                <w:szCs w:val="28"/>
              </w:rPr>
              <w:t>Version Number:</w:t>
            </w:r>
          </w:p>
        </w:tc>
        <w:tc>
          <w:tcPr>
            <w:tcW w:w="5665" w:type="dxa"/>
            <w:tcBorders>
              <w:top w:val="single" w:sz="4" w:space="0" w:color="000000"/>
              <w:left w:val="single" w:sz="4" w:space="0" w:color="000000"/>
              <w:bottom w:val="single" w:sz="4" w:space="0" w:color="000000"/>
              <w:right w:val="single" w:sz="4" w:space="0" w:color="000000"/>
            </w:tcBorders>
            <w:vAlign w:val="center"/>
          </w:tcPr>
          <w:p w14:paraId="6E59F4E4" w14:textId="3AB9343E" w:rsidR="003E13A5" w:rsidRDefault="00C92BFC">
            <w:pPr>
              <w:jc w:val="center"/>
              <w:rPr>
                <w:rFonts w:ascii="Arial" w:eastAsia="Arial" w:hAnsi="Arial" w:cs="Arial"/>
                <w:sz w:val="28"/>
                <w:szCs w:val="28"/>
              </w:rPr>
            </w:pPr>
            <w:r>
              <w:rPr>
                <w:rFonts w:ascii="Arial" w:eastAsia="Arial" w:hAnsi="Arial" w:cs="Arial"/>
                <w:sz w:val="28"/>
                <w:szCs w:val="28"/>
              </w:rPr>
              <w:t>Version 1</w:t>
            </w:r>
          </w:p>
        </w:tc>
      </w:tr>
      <w:tr w:rsidR="003E13A5" w14:paraId="76B080E5" w14:textId="77777777">
        <w:trPr>
          <w:trHeight w:val="381"/>
        </w:trPr>
        <w:tc>
          <w:tcPr>
            <w:tcW w:w="2444" w:type="dxa"/>
            <w:vMerge w:val="restart"/>
            <w:tcBorders>
              <w:top w:val="single" w:sz="4" w:space="0" w:color="000000"/>
              <w:left w:val="single" w:sz="4" w:space="0" w:color="000000"/>
              <w:bottom w:val="single" w:sz="4" w:space="0" w:color="000000"/>
              <w:right w:val="single" w:sz="4" w:space="0" w:color="000000"/>
            </w:tcBorders>
            <w:vAlign w:val="center"/>
          </w:tcPr>
          <w:p w14:paraId="12467B09" w14:textId="77777777" w:rsidR="003E13A5" w:rsidRDefault="00FA5EE0">
            <w:pPr>
              <w:spacing w:after="2" w:line="238" w:lineRule="auto"/>
              <w:jc w:val="center"/>
              <w:rPr>
                <w:rFonts w:ascii="Arial" w:eastAsia="Arial" w:hAnsi="Arial" w:cs="Arial"/>
                <w:b/>
                <w:sz w:val="28"/>
                <w:szCs w:val="28"/>
              </w:rPr>
            </w:pPr>
            <w:r>
              <w:rPr>
                <w:rFonts w:ascii="Arial" w:eastAsia="Arial" w:hAnsi="Arial" w:cs="Arial"/>
                <w:b/>
                <w:sz w:val="28"/>
                <w:szCs w:val="28"/>
              </w:rPr>
              <w:t>Persons carrying out assessment:</w:t>
            </w:r>
          </w:p>
        </w:tc>
        <w:tc>
          <w:tcPr>
            <w:tcW w:w="5875" w:type="dxa"/>
            <w:gridSpan w:val="2"/>
            <w:tcBorders>
              <w:top w:val="single" w:sz="4" w:space="0" w:color="000000"/>
              <w:left w:val="single" w:sz="4" w:space="0" w:color="000000"/>
              <w:bottom w:val="single" w:sz="4" w:space="0" w:color="000000"/>
              <w:right w:val="single" w:sz="4" w:space="0" w:color="000000"/>
            </w:tcBorders>
            <w:vAlign w:val="center"/>
          </w:tcPr>
          <w:p w14:paraId="34EAD5BF" w14:textId="77777777" w:rsidR="003E13A5" w:rsidRDefault="00FA5EE0">
            <w:pPr>
              <w:jc w:val="center"/>
              <w:rPr>
                <w:rFonts w:ascii="Arial" w:eastAsia="Arial" w:hAnsi="Arial" w:cs="Arial"/>
                <w:b/>
                <w:sz w:val="28"/>
                <w:szCs w:val="28"/>
              </w:rPr>
            </w:pPr>
            <w:r>
              <w:rPr>
                <w:rFonts w:ascii="Arial" w:eastAsia="Arial" w:hAnsi="Arial" w:cs="Arial"/>
                <w:b/>
                <w:sz w:val="28"/>
                <w:szCs w:val="28"/>
              </w:rPr>
              <w:t>Name:</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14:paraId="3016D32F" w14:textId="77777777" w:rsidR="003E13A5" w:rsidRDefault="00FA5EE0">
            <w:pPr>
              <w:ind w:right="41"/>
              <w:jc w:val="center"/>
              <w:rPr>
                <w:rFonts w:ascii="Arial" w:eastAsia="Arial" w:hAnsi="Arial" w:cs="Arial"/>
                <w:b/>
                <w:sz w:val="28"/>
                <w:szCs w:val="28"/>
              </w:rPr>
            </w:pPr>
            <w:r>
              <w:rPr>
                <w:rFonts w:ascii="Arial" w:eastAsia="Arial" w:hAnsi="Arial" w:cs="Arial"/>
                <w:b/>
                <w:sz w:val="28"/>
                <w:szCs w:val="28"/>
              </w:rPr>
              <w:t>Positions/qualifications:</w:t>
            </w:r>
          </w:p>
        </w:tc>
      </w:tr>
      <w:tr w:rsidR="003E13A5" w14:paraId="10EF4D43" w14:textId="77777777">
        <w:trPr>
          <w:trHeight w:val="537"/>
        </w:trPr>
        <w:tc>
          <w:tcPr>
            <w:tcW w:w="2444" w:type="dxa"/>
            <w:vMerge/>
            <w:tcBorders>
              <w:top w:val="single" w:sz="4" w:space="0" w:color="000000"/>
              <w:left w:val="single" w:sz="4" w:space="0" w:color="000000"/>
              <w:bottom w:val="single" w:sz="4" w:space="0" w:color="000000"/>
              <w:right w:val="single" w:sz="4" w:space="0" w:color="000000"/>
            </w:tcBorders>
            <w:vAlign w:val="center"/>
          </w:tcPr>
          <w:p w14:paraId="6C4DD4B0" w14:textId="77777777" w:rsidR="003E13A5" w:rsidRDefault="003E13A5">
            <w:pPr>
              <w:widowControl w:val="0"/>
              <w:pBdr>
                <w:top w:val="nil"/>
                <w:left w:val="nil"/>
                <w:bottom w:val="nil"/>
                <w:right w:val="nil"/>
                <w:between w:val="nil"/>
              </w:pBdr>
              <w:spacing w:line="276" w:lineRule="auto"/>
              <w:rPr>
                <w:rFonts w:ascii="Arial" w:eastAsia="Arial" w:hAnsi="Arial" w:cs="Arial"/>
                <w:b/>
                <w:sz w:val="28"/>
                <w:szCs w:val="28"/>
              </w:rPr>
            </w:pPr>
          </w:p>
        </w:tc>
        <w:tc>
          <w:tcPr>
            <w:tcW w:w="5875" w:type="dxa"/>
            <w:gridSpan w:val="2"/>
            <w:tcBorders>
              <w:top w:val="single" w:sz="4" w:space="0" w:color="000000"/>
              <w:left w:val="single" w:sz="4" w:space="0" w:color="000000"/>
              <w:bottom w:val="single" w:sz="4" w:space="0" w:color="000000"/>
              <w:right w:val="single" w:sz="4" w:space="0" w:color="000000"/>
            </w:tcBorders>
            <w:vAlign w:val="center"/>
          </w:tcPr>
          <w:p w14:paraId="00E55BC1" w14:textId="77777777" w:rsidR="003E13A5" w:rsidRDefault="00FA5EE0">
            <w:pPr>
              <w:jc w:val="center"/>
              <w:rPr>
                <w:rFonts w:ascii="Arial" w:eastAsia="Arial" w:hAnsi="Arial" w:cs="Arial"/>
                <w:sz w:val="28"/>
                <w:szCs w:val="28"/>
              </w:rPr>
            </w:pPr>
            <w:r>
              <w:rPr>
                <w:rFonts w:ascii="Arial" w:eastAsia="Arial" w:hAnsi="Arial" w:cs="Arial"/>
                <w:sz w:val="28"/>
                <w:szCs w:val="28"/>
              </w:rPr>
              <w:t>Sebastian Chenery</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14:paraId="79FD994E" w14:textId="77777777" w:rsidR="003E13A5" w:rsidRDefault="00FA5EE0">
            <w:pPr>
              <w:jc w:val="center"/>
              <w:rPr>
                <w:rFonts w:ascii="Arial" w:eastAsia="Arial" w:hAnsi="Arial" w:cs="Arial"/>
                <w:sz w:val="28"/>
                <w:szCs w:val="28"/>
              </w:rPr>
            </w:pPr>
            <w:r>
              <w:rPr>
                <w:rFonts w:ascii="Arial" w:eastAsia="Arial" w:hAnsi="Arial" w:cs="Arial"/>
                <w:sz w:val="28"/>
                <w:szCs w:val="28"/>
              </w:rPr>
              <w:t>Captain</w:t>
            </w:r>
          </w:p>
        </w:tc>
      </w:tr>
      <w:tr w:rsidR="003E13A5" w14:paraId="45858098" w14:textId="77777777">
        <w:trPr>
          <w:trHeight w:val="547"/>
        </w:trPr>
        <w:tc>
          <w:tcPr>
            <w:tcW w:w="2444" w:type="dxa"/>
            <w:vAlign w:val="center"/>
          </w:tcPr>
          <w:p w14:paraId="4773AF06" w14:textId="77777777" w:rsidR="003E13A5" w:rsidRDefault="003E13A5">
            <w:pPr>
              <w:jc w:val="center"/>
              <w:rPr>
                <w:rFonts w:ascii="Arial" w:eastAsia="Arial" w:hAnsi="Arial" w:cs="Arial"/>
                <w:b/>
                <w:sz w:val="28"/>
                <w:szCs w:val="28"/>
              </w:rPr>
            </w:pPr>
          </w:p>
        </w:tc>
        <w:tc>
          <w:tcPr>
            <w:tcW w:w="5875" w:type="dxa"/>
            <w:gridSpan w:val="2"/>
            <w:tcBorders>
              <w:top w:val="single" w:sz="4" w:space="0" w:color="000000"/>
              <w:left w:val="single" w:sz="4" w:space="0" w:color="000000"/>
              <w:bottom w:val="single" w:sz="4" w:space="0" w:color="000000"/>
              <w:right w:val="single" w:sz="4" w:space="0" w:color="000000"/>
            </w:tcBorders>
            <w:vAlign w:val="center"/>
          </w:tcPr>
          <w:p w14:paraId="3C0E4F0C" w14:textId="77777777" w:rsidR="003E13A5" w:rsidRDefault="00FA5EE0">
            <w:pPr>
              <w:jc w:val="center"/>
              <w:rPr>
                <w:rFonts w:ascii="Arial" w:eastAsia="Arial" w:hAnsi="Arial" w:cs="Arial"/>
                <w:sz w:val="28"/>
                <w:szCs w:val="28"/>
              </w:rPr>
            </w:pPr>
            <w:r>
              <w:rPr>
                <w:rFonts w:ascii="Arial" w:eastAsia="Arial" w:hAnsi="Arial" w:cs="Arial"/>
                <w:sz w:val="28"/>
                <w:szCs w:val="28"/>
              </w:rPr>
              <w:t>Bethany Logan</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14:paraId="0BFB5F59" w14:textId="77777777" w:rsidR="003E13A5" w:rsidRDefault="00FA5EE0">
            <w:pPr>
              <w:jc w:val="center"/>
              <w:rPr>
                <w:rFonts w:ascii="Arial" w:eastAsia="Arial" w:hAnsi="Arial" w:cs="Arial"/>
                <w:sz w:val="28"/>
                <w:szCs w:val="28"/>
              </w:rPr>
            </w:pPr>
            <w:r>
              <w:rPr>
                <w:rFonts w:ascii="Arial" w:eastAsia="Arial" w:hAnsi="Arial" w:cs="Arial"/>
                <w:sz w:val="28"/>
                <w:szCs w:val="28"/>
              </w:rPr>
              <w:t>Secretary</w:t>
            </w:r>
          </w:p>
        </w:tc>
      </w:tr>
      <w:tr w:rsidR="003E13A5" w14:paraId="4EFA6B8C" w14:textId="77777777">
        <w:trPr>
          <w:trHeight w:val="615"/>
        </w:trPr>
        <w:tc>
          <w:tcPr>
            <w:tcW w:w="2444" w:type="dxa"/>
            <w:vMerge w:val="restart"/>
            <w:tcBorders>
              <w:top w:val="single" w:sz="4" w:space="0" w:color="000000"/>
              <w:left w:val="single" w:sz="4" w:space="0" w:color="000000"/>
              <w:bottom w:val="single" w:sz="4" w:space="0" w:color="000000"/>
              <w:right w:val="single" w:sz="4" w:space="0" w:color="000000"/>
            </w:tcBorders>
            <w:vAlign w:val="center"/>
          </w:tcPr>
          <w:p w14:paraId="2DA327F4" w14:textId="77777777" w:rsidR="003E13A5" w:rsidRDefault="00FA5EE0">
            <w:pPr>
              <w:spacing w:after="2" w:line="238" w:lineRule="auto"/>
              <w:jc w:val="center"/>
              <w:rPr>
                <w:rFonts w:ascii="Arial" w:eastAsia="Arial" w:hAnsi="Arial" w:cs="Arial"/>
                <w:b/>
                <w:sz w:val="28"/>
                <w:szCs w:val="28"/>
              </w:rPr>
            </w:pPr>
            <w:r>
              <w:rPr>
                <w:rFonts w:ascii="Arial" w:eastAsia="Arial" w:hAnsi="Arial" w:cs="Arial"/>
                <w:b/>
                <w:sz w:val="28"/>
                <w:szCs w:val="28"/>
              </w:rPr>
              <w:t>Approved by:</w:t>
            </w:r>
          </w:p>
        </w:tc>
        <w:tc>
          <w:tcPr>
            <w:tcW w:w="5875" w:type="dxa"/>
            <w:gridSpan w:val="2"/>
            <w:tcBorders>
              <w:top w:val="single" w:sz="4" w:space="0" w:color="000000"/>
              <w:left w:val="single" w:sz="4" w:space="0" w:color="000000"/>
              <w:bottom w:val="single" w:sz="4" w:space="0" w:color="000000"/>
              <w:right w:val="single" w:sz="4" w:space="0" w:color="000000"/>
            </w:tcBorders>
            <w:vAlign w:val="center"/>
          </w:tcPr>
          <w:p w14:paraId="67408239" w14:textId="77777777" w:rsidR="003E13A5" w:rsidRDefault="00FA5EE0">
            <w:pPr>
              <w:jc w:val="center"/>
              <w:rPr>
                <w:rFonts w:ascii="Arial" w:eastAsia="Arial" w:hAnsi="Arial" w:cs="Arial"/>
                <w:sz w:val="28"/>
                <w:szCs w:val="28"/>
              </w:rPr>
            </w:pPr>
            <w:r>
              <w:rPr>
                <w:rFonts w:ascii="Arial" w:eastAsia="Arial" w:hAnsi="Arial" w:cs="Arial"/>
                <w:sz w:val="28"/>
                <w:szCs w:val="28"/>
              </w:rPr>
              <w:t>Gary Carr</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14:paraId="30D0A298" w14:textId="77777777" w:rsidR="003E13A5" w:rsidRDefault="00FA5EE0">
            <w:pPr>
              <w:jc w:val="center"/>
              <w:rPr>
                <w:rFonts w:ascii="Arial" w:eastAsia="Arial" w:hAnsi="Arial" w:cs="Arial"/>
                <w:sz w:val="28"/>
                <w:szCs w:val="28"/>
              </w:rPr>
            </w:pPr>
            <w:r>
              <w:rPr>
                <w:rFonts w:ascii="Arial" w:eastAsia="Arial" w:hAnsi="Arial" w:cs="Arial"/>
                <w:sz w:val="28"/>
                <w:szCs w:val="28"/>
              </w:rPr>
              <w:t>Head Coach (County Coach) Hampshire Archery Association</w:t>
            </w:r>
          </w:p>
        </w:tc>
      </w:tr>
      <w:tr w:rsidR="003E13A5" w14:paraId="57AD694D" w14:textId="77777777">
        <w:trPr>
          <w:trHeight w:val="552"/>
        </w:trPr>
        <w:tc>
          <w:tcPr>
            <w:tcW w:w="2444" w:type="dxa"/>
            <w:vMerge/>
            <w:tcBorders>
              <w:top w:val="single" w:sz="4" w:space="0" w:color="000000"/>
              <w:left w:val="single" w:sz="4" w:space="0" w:color="000000"/>
              <w:bottom w:val="single" w:sz="4" w:space="0" w:color="000000"/>
              <w:right w:val="single" w:sz="4" w:space="0" w:color="000000"/>
            </w:tcBorders>
            <w:vAlign w:val="center"/>
          </w:tcPr>
          <w:p w14:paraId="77FCBAE3" w14:textId="77777777" w:rsidR="003E13A5" w:rsidRDefault="003E13A5">
            <w:pPr>
              <w:widowControl w:val="0"/>
              <w:pBdr>
                <w:top w:val="nil"/>
                <w:left w:val="nil"/>
                <w:bottom w:val="nil"/>
                <w:right w:val="nil"/>
                <w:between w:val="nil"/>
              </w:pBdr>
              <w:spacing w:line="276" w:lineRule="auto"/>
              <w:rPr>
                <w:rFonts w:ascii="Arial" w:eastAsia="Arial" w:hAnsi="Arial" w:cs="Arial"/>
                <w:sz w:val="28"/>
                <w:szCs w:val="28"/>
              </w:rPr>
            </w:pPr>
          </w:p>
        </w:tc>
        <w:tc>
          <w:tcPr>
            <w:tcW w:w="5875" w:type="dxa"/>
            <w:gridSpan w:val="2"/>
            <w:tcBorders>
              <w:top w:val="single" w:sz="4" w:space="0" w:color="000000"/>
              <w:left w:val="single" w:sz="4" w:space="0" w:color="000000"/>
              <w:bottom w:val="single" w:sz="4" w:space="0" w:color="000000"/>
              <w:right w:val="single" w:sz="4" w:space="0" w:color="000000"/>
            </w:tcBorders>
            <w:vAlign w:val="center"/>
          </w:tcPr>
          <w:p w14:paraId="359A9F49" w14:textId="77777777" w:rsidR="003E13A5" w:rsidRDefault="003E13A5">
            <w:pPr>
              <w:jc w:val="center"/>
              <w:rPr>
                <w:rFonts w:ascii="Arial" w:eastAsia="Arial" w:hAnsi="Arial" w:cs="Arial"/>
                <w:sz w:val="28"/>
                <w:szCs w:val="28"/>
              </w:rPr>
            </w:pP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14:paraId="07DD8113" w14:textId="77777777" w:rsidR="003E13A5" w:rsidRDefault="003E13A5">
            <w:pPr>
              <w:jc w:val="center"/>
              <w:rPr>
                <w:rFonts w:ascii="Arial" w:eastAsia="Arial" w:hAnsi="Arial" w:cs="Arial"/>
                <w:sz w:val="28"/>
                <w:szCs w:val="28"/>
              </w:rPr>
            </w:pPr>
            <w:bookmarkStart w:id="0" w:name="_GoBack"/>
            <w:bookmarkEnd w:id="0"/>
          </w:p>
        </w:tc>
      </w:tr>
      <w:tr w:rsidR="003E13A5" w14:paraId="5AD17CE6" w14:textId="77777777">
        <w:trPr>
          <w:trHeight w:val="654"/>
        </w:trPr>
        <w:tc>
          <w:tcPr>
            <w:tcW w:w="2444" w:type="dxa"/>
            <w:tcBorders>
              <w:top w:val="single" w:sz="4" w:space="0" w:color="000000"/>
              <w:left w:val="single" w:sz="4" w:space="0" w:color="000000"/>
              <w:bottom w:val="single" w:sz="4" w:space="0" w:color="000000"/>
              <w:right w:val="single" w:sz="4" w:space="0" w:color="000000"/>
            </w:tcBorders>
            <w:vAlign w:val="center"/>
          </w:tcPr>
          <w:p w14:paraId="32ADA00A" w14:textId="77777777" w:rsidR="003E13A5" w:rsidRDefault="00FA5EE0">
            <w:pPr>
              <w:jc w:val="center"/>
              <w:rPr>
                <w:rFonts w:ascii="Arial" w:eastAsia="Arial" w:hAnsi="Arial" w:cs="Arial"/>
                <w:b/>
                <w:sz w:val="28"/>
                <w:szCs w:val="28"/>
              </w:rPr>
            </w:pPr>
            <w:r>
              <w:rPr>
                <w:rFonts w:ascii="Arial" w:eastAsia="Arial" w:hAnsi="Arial" w:cs="Arial"/>
                <w:b/>
                <w:sz w:val="28"/>
                <w:szCs w:val="28"/>
              </w:rPr>
              <w:lastRenderedPageBreak/>
              <w:t>Date of acceptance and publication:</w:t>
            </w:r>
          </w:p>
        </w:tc>
        <w:tc>
          <w:tcPr>
            <w:tcW w:w="4579" w:type="dxa"/>
            <w:tcBorders>
              <w:top w:val="single" w:sz="4" w:space="0" w:color="000000"/>
              <w:left w:val="single" w:sz="4" w:space="0" w:color="000000"/>
              <w:bottom w:val="single" w:sz="4" w:space="0" w:color="000000"/>
              <w:right w:val="single" w:sz="4" w:space="0" w:color="000000"/>
            </w:tcBorders>
            <w:vAlign w:val="center"/>
          </w:tcPr>
          <w:p w14:paraId="49E17D25" w14:textId="77777777" w:rsidR="003E13A5" w:rsidRDefault="003E13A5">
            <w:pPr>
              <w:jc w:val="center"/>
              <w:rPr>
                <w:rFonts w:ascii="Arial" w:eastAsia="Arial" w:hAnsi="Arial" w:cs="Arial"/>
                <w:sz w:val="28"/>
                <w:szCs w:val="28"/>
              </w:rPr>
            </w:pPr>
          </w:p>
        </w:tc>
        <w:tc>
          <w:tcPr>
            <w:tcW w:w="2333" w:type="dxa"/>
            <w:gridSpan w:val="2"/>
            <w:tcBorders>
              <w:top w:val="single" w:sz="4" w:space="0" w:color="000000"/>
              <w:left w:val="single" w:sz="4" w:space="0" w:color="000000"/>
              <w:bottom w:val="single" w:sz="4" w:space="0" w:color="000000"/>
              <w:right w:val="single" w:sz="4" w:space="0" w:color="000000"/>
            </w:tcBorders>
            <w:vAlign w:val="center"/>
          </w:tcPr>
          <w:p w14:paraId="6A8AC24A" w14:textId="77777777" w:rsidR="003E13A5" w:rsidRDefault="00FA5EE0">
            <w:pPr>
              <w:jc w:val="center"/>
              <w:rPr>
                <w:rFonts w:ascii="Arial" w:eastAsia="Arial" w:hAnsi="Arial" w:cs="Arial"/>
                <w:b/>
                <w:sz w:val="28"/>
                <w:szCs w:val="28"/>
              </w:rPr>
            </w:pPr>
            <w:r>
              <w:rPr>
                <w:rFonts w:ascii="Arial" w:eastAsia="Arial" w:hAnsi="Arial" w:cs="Arial"/>
                <w:b/>
                <w:sz w:val="28"/>
                <w:szCs w:val="28"/>
              </w:rPr>
              <w:t>Planned review date:</w:t>
            </w:r>
          </w:p>
        </w:tc>
        <w:tc>
          <w:tcPr>
            <w:tcW w:w="5665" w:type="dxa"/>
            <w:tcBorders>
              <w:top w:val="single" w:sz="4" w:space="0" w:color="000000"/>
              <w:left w:val="single" w:sz="4" w:space="0" w:color="000000"/>
              <w:bottom w:val="single" w:sz="4" w:space="0" w:color="000000"/>
              <w:right w:val="single" w:sz="4" w:space="0" w:color="000000"/>
            </w:tcBorders>
            <w:vAlign w:val="center"/>
          </w:tcPr>
          <w:p w14:paraId="684C8685" w14:textId="77777777" w:rsidR="003E13A5" w:rsidRDefault="003E13A5">
            <w:pPr>
              <w:jc w:val="center"/>
              <w:rPr>
                <w:rFonts w:ascii="Arial" w:eastAsia="Arial" w:hAnsi="Arial" w:cs="Arial"/>
                <w:sz w:val="28"/>
                <w:szCs w:val="28"/>
              </w:rPr>
            </w:pPr>
          </w:p>
        </w:tc>
      </w:tr>
    </w:tbl>
    <w:p w14:paraId="31B16291" w14:textId="77777777" w:rsidR="003E13A5" w:rsidRDefault="003E13A5">
      <w:pPr>
        <w:spacing w:after="0"/>
        <w:jc w:val="both"/>
        <w:rPr>
          <w:rFonts w:ascii="Arial" w:eastAsia="Arial" w:hAnsi="Arial" w:cs="Arial"/>
          <w:b/>
          <w:sz w:val="24"/>
          <w:szCs w:val="24"/>
        </w:rPr>
      </w:pPr>
    </w:p>
    <w:p w14:paraId="7D1F1470" w14:textId="77777777" w:rsidR="003E13A5" w:rsidRDefault="003E13A5">
      <w:pPr>
        <w:spacing w:after="0"/>
        <w:jc w:val="both"/>
        <w:rPr>
          <w:rFonts w:ascii="Arial" w:eastAsia="Arial" w:hAnsi="Arial" w:cs="Arial"/>
          <w:b/>
          <w:sz w:val="24"/>
          <w:szCs w:val="24"/>
        </w:rPr>
      </w:pPr>
    </w:p>
    <w:p w14:paraId="2C5FFCA2" w14:textId="77777777" w:rsidR="003E13A5" w:rsidRDefault="003E13A5">
      <w:pPr>
        <w:spacing w:after="0"/>
        <w:jc w:val="both"/>
        <w:rPr>
          <w:rFonts w:ascii="Arial" w:eastAsia="Arial" w:hAnsi="Arial" w:cs="Arial"/>
          <w:b/>
          <w:sz w:val="24"/>
          <w:szCs w:val="24"/>
        </w:rPr>
      </w:pPr>
    </w:p>
    <w:p w14:paraId="796B94B6" w14:textId="77777777" w:rsidR="003E13A5" w:rsidRDefault="003E13A5">
      <w:pPr>
        <w:spacing w:after="0"/>
        <w:jc w:val="both"/>
        <w:rPr>
          <w:rFonts w:ascii="Arial" w:eastAsia="Arial" w:hAnsi="Arial" w:cs="Arial"/>
          <w:b/>
          <w:sz w:val="24"/>
          <w:szCs w:val="24"/>
        </w:rPr>
      </w:pPr>
    </w:p>
    <w:p w14:paraId="2F34FD5C" w14:textId="77777777" w:rsidR="003E13A5" w:rsidRDefault="00FA5EE0">
      <w:pPr>
        <w:spacing w:after="0"/>
        <w:jc w:val="both"/>
        <w:rPr>
          <w:rFonts w:ascii="Arial" w:eastAsia="Arial" w:hAnsi="Arial" w:cs="Arial"/>
          <w:sz w:val="24"/>
          <w:szCs w:val="24"/>
        </w:rPr>
      </w:pPr>
      <w:r>
        <w:rPr>
          <w:rFonts w:ascii="Arial" w:eastAsia="Arial" w:hAnsi="Arial" w:cs="Arial"/>
          <w:sz w:val="24"/>
          <w:szCs w:val="24"/>
        </w:rPr>
        <w:t>Additional Information:</w:t>
      </w:r>
    </w:p>
    <w:p w14:paraId="1EE873FD" w14:textId="77777777" w:rsidR="003E13A5" w:rsidRDefault="003E13A5">
      <w:pPr>
        <w:spacing w:after="0"/>
        <w:jc w:val="both"/>
        <w:rPr>
          <w:rFonts w:ascii="Arial" w:eastAsia="Arial" w:hAnsi="Arial" w:cs="Arial"/>
          <w:sz w:val="24"/>
          <w:szCs w:val="24"/>
        </w:rPr>
      </w:pPr>
    </w:p>
    <w:p w14:paraId="56B661EA" w14:textId="77777777" w:rsidR="003E13A5" w:rsidRDefault="00FA5EE0">
      <w:pPr>
        <w:numPr>
          <w:ilvl w:val="0"/>
          <w:numId w:val="1"/>
        </w:numPr>
        <w:pBdr>
          <w:top w:val="nil"/>
          <w:left w:val="nil"/>
          <w:bottom w:val="nil"/>
          <w:right w:val="nil"/>
          <w:between w:val="nil"/>
        </w:pBdr>
        <w:shd w:val="clear" w:color="auto" w:fill="FFFFFF"/>
        <w:spacing w:after="0" w:line="240" w:lineRule="auto"/>
        <w:rPr>
          <w:sz w:val="21"/>
          <w:szCs w:val="21"/>
        </w:rPr>
      </w:pPr>
      <w:r>
        <w:rPr>
          <w:sz w:val="21"/>
          <w:szCs w:val="21"/>
        </w:rPr>
        <w:t>If a student feels that they need to return to Southampton, they should follow the guidance laid out by the University </w:t>
      </w:r>
      <w:proofErr w:type="gramStart"/>
      <w:r>
        <w:rPr>
          <w:sz w:val="21"/>
          <w:szCs w:val="21"/>
        </w:rPr>
        <w:t>( [</w:t>
      </w:r>
      <w:proofErr w:type="gramEnd"/>
      <w:r>
        <w:rPr>
          <w:sz w:val="21"/>
          <w:szCs w:val="21"/>
        </w:rPr>
        <w:t>http://about:blank/]</w:t>
      </w:r>
      <w:r>
        <w:rPr>
          <w:color w:val="0000FF"/>
          <w:sz w:val="21"/>
          <w:szCs w:val="21"/>
          <w:u w:val="single"/>
        </w:rPr>
        <w:t>https://www.southampton.ac.uk/coronavirus/faq/student-travel.page</w:t>
      </w:r>
      <w:r>
        <w:rPr>
          <w:sz w:val="21"/>
          <w:szCs w:val="21"/>
        </w:rPr>
        <w:t>)  and upon their return isolate until two negative COVID-19 tests have been received.  </w:t>
      </w:r>
    </w:p>
    <w:p w14:paraId="2DD71FE8" w14:textId="77777777" w:rsidR="003E13A5" w:rsidRDefault="00FA5EE0">
      <w:pPr>
        <w:numPr>
          <w:ilvl w:val="0"/>
          <w:numId w:val="1"/>
        </w:numPr>
        <w:pBdr>
          <w:top w:val="nil"/>
          <w:left w:val="nil"/>
          <w:bottom w:val="nil"/>
          <w:right w:val="nil"/>
          <w:between w:val="nil"/>
        </w:pBdr>
        <w:shd w:val="clear" w:color="auto" w:fill="FFFFFF"/>
        <w:spacing w:after="0" w:line="240" w:lineRule="auto"/>
        <w:rPr>
          <w:sz w:val="21"/>
          <w:szCs w:val="21"/>
        </w:rPr>
      </w:pPr>
      <w:r>
        <w:rPr>
          <w:sz w:val="21"/>
          <w:szCs w:val="21"/>
        </w:rPr>
        <w:t>It is essential for all students and eligible coaches to register for COVID-19 saliva testing and can register using this link ( [http://about:blank/]</w:t>
      </w:r>
      <w:r>
        <w:rPr>
          <w:color w:val="0000FF"/>
          <w:sz w:val="21"/>
          <w:szCs w:val="21"/>
          <w:u w:val="single"/>
        </w:rPr>
        <w:t>http://www.southampton.gov.uk/coronavirus-covid19/covid-testing/hiow-testing-programme/uos-students.aspx</w:t>
      </w:r>
      <w:r>
        <w:rPr>
          <w:sz w:val="21"/>
          <w:szCs w:val="21"/>
        </w:rPr>
        <w:t>) </w:t>
      </w:r>
    </w:p>
    <w:p w14:paraId="30EFCF37" w14:textId="77777777" w:rsidR="003E13A5" w:rsidRDefault="00FA5EE0">
      <w:pPr>
        <w:numPr>
          <w:ilvl w:val="0"/>
          <w:numId w:val="1"/>
        </w:numPr>
        <w:pBdr>
          <w:top w:val="nil"/>
          <w:left w:val="nil"/>
          <w:bottom w:val="nil"/>
          <w:right w:val="nil"/>
          <w:between w:val="nil"/>
        </w:pBdr>
        <w:shd w:val="clear" w:color="auto" w:fill="FFFFFF"/>
        <w:spacing w:after="0" w:line="240" w:lineRule="auto"/>
        <w:rPr>
          <w:sz w:val="21"/>
          <w:szCs w:val="21"/>
        </w:rPr>
        <w:sectPr w:rsidR="003E13A5">
          <w:headerReference w:type="even" r:id="rId9"/>
          <w:headerReference w:type="default" r:id="rId10"/>
          <w:footerReference w:type="even" r:id="rId11"/>
          <w:footerReference w:type="default" r:id="rId12"/>
          <w:headerReference w:type="first" r:id="rId13"/>
          <w:footerReference w:type="first" r:id="rId14"/>
          <w:pgSz w:w="16840" w:h="11900" w:orient="landscape"/>
          <w:pgMar w:top="1916" w:right="754" w:bottom="1055" w:left="1077" w:header="284" w:footer="692" w:gutter="0"/>
          <w:pgNumType w:start="1"/>
          <w:cols w:space="720"/>
          <w:titlePg/>
        </w:sectPr>
      </w:pPr>
      <w:r>
        <w:rPr>
          <w:sz w:val="21"/>
          <w:szCs w:val="21"/>
        </w:rPr>
        <w:t>Reminder to all members Government guidance states if students have already travelled back to university then they should remain on campus and not return home at this time. </w:t>
      </w:r>
    </w:p>
    <w:p w14:paraId="7AED32D7" w14:textId="77777777" w:rsidR="003E13A5" w:rsidRDefault="003E13A5">
      <w:pPr>
        <w:widowControl w:val="0"/>
        <w:pBdr>
          <w:top w:val="nil"/>
          <w:left w:val="nil"/>
          <w:bottom w:val="nil"/>
          <w:right w:val="nil"/>
          <w:between w:val="nil"/>
        </w:pBdr>
        <w:spacing w:after="0" w:line="276" w:lineRule="auto"/>
        <w:rPr>
          <w:sz w:val="21"/>
          <w:szCs w:val="21"/>
        </w:rPr>
      </w:pPr>
    </w:p>
    <w:tbl>
      <w:tblPr>
        <w:tblStyle w:val="a0"/>
        <w:tblW w:w="14899" w:type="dxa"/>
        <w:tblInd w:w="98" w:type="dxa"/>
        <w:tblLayout w:type="fixed"/>
        <w:tblLook w:val="0400" w:firstRow="0" w:lastRow="0" w:firstColumn="0" w:lastColumn="0" w:noHBand="0" w:noVBand="1"/>
      </w:tblPr>
      <w:tblGrid>
        <w:gridCol w:w="2398"/>
        <w:gridCol w:w="2500"/>
        <w:gridCol w:w="1521"/>
        <w:gridCol w:w="1165"/>
        <w:gridCol w:w="917"/>
        <w:gridCol w:w="727"/>
        <w:gridCol w:w="4476"/>
        <w:gridCol w:w="1195"/>
      </w:tblGrid>
      <w:tr w:rsidR="003E13A5" w14:paraId="61E73D68" w14:textId="77777777">
        <w:trPr>
          <w:trHeight w:val="822"/>
        </w:trPr>
        <w:tc>
          <w:tcPr>
            <w:tcW w:w="2398" w:type="dxa"/>
            <w:tcBorders>
              <w:top w:val="single" w:sz="4" w:space="0" w:color="000000"/>
              <w:left w:val="single" w:sz="4" w:space="0" w:color="000000"/>
              <w:bottom w:val="single" w:sz="4" w:space="0" w:color="000000"/>
              <w:right w:val="single" w:sz="4" w:space="0" w:color="000000"/>
            </w:tcBorders>
            <w:vAlign w:val="center"/>
          </w:tcPr>
          <w:p w14:paraId="78C45558" w14:textId="77777777" w:rsidR="003E13A5" w:rsidRDefault="00FA5EE0">
            <w:pPr>
              <w:jc w:val="center"/>
              <w:rPr>
                <w:rFonts w:ascii="Arial" w:eastAsia="Arial" w:hAnsi="Arial" w:cs="Arial"/>
                <w:sz w:val="24"/>
                <w:szCs w:val="24"/>
              </w:rPr>
            </w:pPr>
            <w:r>
              <w:rPr>
                <w:rFonts w:ascii="Arial" w:eastAsia="Arial" w:hAnsi="Arial" w:cs="Arial"/>
                <w:sz w:val="24"/>
                <w:szCs w:val="24"/>
              </w:rPr>
              <w:t>Scoring arrows and signing score sheets</w:t>
            </w:r>
          </w:p>
        </w:tc>
        <w:tc>
          <w:tcPr>
            <w:tcW w:w="2500" w:type="dxa"/>
            <w:tcBorders>
              <w:top w:val="single" w:sz="4" w:space="0" w:color="000000"/>
              <w:left w:val="single" w:sz="4" w:space="0" w:color="000000"/>
              <w:bottom w:val="single" w:sz="4" w:space="0" w:color="000000"/>
              <w:right w:val="single" w:sz="4" w:space="0" w:color="000000"/>
            </w:tcBorders>
            <w:vAlign w:val="center"/>
          </w:tcPr>
          <w:p w14:paraId="1F0AF8E6" w14:textId="77777777" w:rsidR="003E13A5" w:rsidRDefault="00FA5EE0">
            <w:pPr>
              <w:jc w:val="center"/>
              <w:rPr>
                <w:rFonts w:ascii="Arial" w:eastAsia="Arial" w:hAnsi="Arial" w:cs="Arial"/>
                <w:sz w:val="24"/>
                <w:szCs w:val="24"/>
              </w:rPr>
            </w:pPr>
            <w:r>
              <w:rPr>
                <w:rFonts w:ascii="Arial" w:eastAsia="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02FB40A3" w14:textId="77777777" w:rsidR="003E13A5" w:rsidRDefault="00FA5EE0">
            <w:pPr>
              <w:jc w:val="center"/>
              <w:rPr>
                <w:rFonts w:ascii="Arial" w:eastAsia="Arial" w:hAnsi="Arial" w:cs="Arial"/>
                <w:sz w:val="24"/>
                <w:szCs w:val="24"/>
              </w:rPr>
            </w:pPr>
            <w:r>
              <w:rPr>
                <w:rFonts w:ascii="Arial" w:eastAsia="Arial" w:hAnsi="Arial" w:cs="Arial"/>
                <w:sz w:val="24"/>
                <w:szCs w:val="24"/>
              </w:rPr>
              <w:t>Archers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B5FB7" w14:textId="77777777" w:rsidR="003E13A5" w:rsidRDefault="00FA5EE0">
            <w:pPr>
              <w:ind w:right="48"/>
              <w:jc w:val="center"/>
              <w:rPr>
                <w:rFonts w:ascii="Arial" w:eastAsia="Arial" w:hAnsi="Arial" w:cs="Arial"/>
                <w:sz w:val="24"/>
                <w:szCs w:val="24"/>
              </w:rPr>
            </w:pPr>
            <w:r>
              <w:rPr>
                <w:rFonts w:ascii="Arial" w:eastAsia="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3D9A9" w14:textId="77777777" w:rsidR="003E13A5" w:rsidRDefault="00FA5EE0">
            <w:pPr>
              <w:ind w:right="52"/>
              <w:jc w:val="center"/>
              <w:rPr>
                <w:rFonts w:ascii="Arial" w:eastAsia="Arial" w:hAnsi="Arial" w:cs="Arial"/>
                <w:sz w:val="24"/>
                <w:szCs w:val="24"/>
              </w:rPr>
            </w:pPr>
            <w:r>
              <w:rPr>
                <w:rFonts w:ascii="Arial" w:eastAsia="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781DB45"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5CCB7" w14:textId="77777777" w:rsidR="003E13A5" w:rsidRDefault="00FA5EE0">
            <w:pPr>
              <w:rPr>
                <w:rFonts w:ascii="Arial" w:eastAsia="Arial" w:hAnsi="Arial" w:cs="Arial"/>
                <w:sz w:val="24"/>
                <w:szCs w:val="24"/>
              </w:rPr>
            </w:pPr>
            <w:r>
              <w:rPr>
                <w:rFonts w:ascii="Arial" w:eastAsia="Arial" w:hAnsi="Arial" w:cs="Arial"/>
                <w:sz w:val="24"/>
                <w:szCs w:val="24"/>
              </w:rPr>
              <w:t xml:space="preserve">Archers </w:t>
            </w:r>
            <w:r>
              <w:rPr>
                <w:rFonts w:ascii="Arial" w:eastAsia="Arial" w:hAnsi="Arial" w:cs="Arial"/>
                <w:b/>
                <w:sz w:val="24"/>
                <w:szCs w:val="24"/>
              </w:rPr>
              <w:t>MUST</w:t>
            </w:r>
            <w:r>
              <w:rPr>
                <w:rFonts w:ascii="Arial" w:eastAsia="Arial" w:hAnsi="Arial" w:cs="Arial"/>
                <w:sz w:val="24"/>
                <w:szCs w:val="24"/>
              </w:rPr>
              <w:t xml:space="preserve"> maintain 2m distance from the target unless calling their arrow scores. Only one Archer is to call their arrow scores at a time. Each archer will be shooting on their own target face as per standard </w:t>
            </w:r>
            <w:proofErr w:type="spellStart"/>
            <w:r>
              <w:rPr>
                <w:rFonts w:ascii="Arial" w:eastAsia="Arial" w:hAnsi="Arial" w:cs="Arial"/>
                <w:sz w:val="24"/>
                <w:szCs w:val="24"/>
              </w:rPr>
              <w:t>covid</w:t>
            </w:r>
            <w:proofErr w:type="spellEnd"/>
            <w:r>
              <w:rPr>
                <w:rFonts w:ascii="Arial" w:eastAsia="Arial" w:hAnsi="Arial" w:cs="Arial"/>
                <w:sz w:val="24"/>
                <w:szCs w:val="24"/>
              </w:rPr>
              <w:t xml:space="preserve"> risk assessment to maintain distance. In place of physical scoresheets, scores will be recorded on a digital scoresheet. Archers will access this scoresheet via their own personal devices, to avoid any common touch points. Scoresheets will be digitally signed by Archers on their own devices to avoid common touch points.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E4B82D6"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2</w:t>
            </w:r>
          </w:p>
        </w:tc>
      </w:tr>
      <w:tr w:rsidR="003E13A5" w14:paraId="57DAEB47" w14:textId="77777777">
        <w:trPr>
          <w:trHeight w:val="822"/>
        </w:trPr>
        <w:tc>
          <w:tcPr>
            <w:tcW w:w="2398" w:type="dxa"/>
            <w:tcBorders>
              <w:top w:val="single" w:sz="4" w:space="0" w:color="000000"/>
              <w:left w:val="single" w:sz="4" w:space="0" w:color="000000"/>
              <w:bottom w:val="single" w:sz="4" w:space="0" w:color="000000"/>
              <w:right w:val="single" w:sz="4" w:space="0" w:color="000000"/>
            </w:tcBorders>
            <w:vAlign w:val="center"/>
          </w:tcPr>
          <w:p w14:paraId="7F2BADBF" w14:textId="77777777" w:rsidR="003E13A5" w:rsidRDefault="00FA5EE0">
            <w:pPr>
              <w:jc w:val="center"/>
              <w:rPr>
                <w:rFonts w:ascii="Arial" w:eastAsia="Arial" w:hAnsi="Arial" w:cs="Arial"/>
                <w:sz w:val="24"/>
                <w:szCs w:val="24"/>
              </w:rPr>
            </w:pPr>
            <w:r>
              <w:rPr>
                <w:rFonts w:ascii="Arial" w:eastAsia="Arial" w:hAnsi="Arial" w:cs="Arial"/>
                <w:sz w:val="24"/>
                <w:szCs w:val="24"/>
              </w:rPr>
              <w:t>Judging arrow Values</w:t>
            </w:r>
          </w:p>
        </w:tc>
        <w:tc>
          <w:tcPr>
            <w:tcW w:w="2500" w:type="dxa"/>
            <w:tcBorders>
              <w:top w:val="single" w:sz="4" w:space="0" w:color="000000"/>
              <w:left w:val="single" w:sz="4" w:space="0" w:color="000000"/>
              <w:bottom w:val="single" w:sz="4" w:space="0" w:color="000000"/>
              <w:right w:val="single" w:sz="4" w:space="0" w:color="000000"/>
            </w:tcBorders>
            <w:vAlign w:val="center"/>
          </w:tcPr>
          <w:p w14:paraId="49B578F7" w14:textId="77777777" w:rsidR="003E13A5" w:rsidRDefault="00FA5EE0">
            <w:pPr>
              <w:jc w:val="center"/>
              <w:rPr>
                <w:rFonts w:ascii="Arial" w:eastAsia="Arial" w:hAnsi="Arial" w:cs="Arial"/>
                <w:sz w:val="24"/>
                <w:szCs w:val="24"/>
              </w:rPr>
            </w:pPr>
            <w:r>
              <w:rPr>
                <w:rFonts w:ascii="Arial" w:eastAsia="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51EE69E1" w14:textId="77777777" w:rsidR="003E13A5" w:rsidRDefault="00FA5EE0">
            <w:pPr>
              <w:jc w:val="center"/>
              <w:rPr>
                <w:rFonts w:ascii="Arial" w:eastAsia="Arial" w:hAnsi="Arial" w:cs="Arial"/>
                <w:sz w:val="24"/>
                <w:szCs w:val="24"/>
              </w:rPr>
            </w:pPr>
            <w:r>
              <w:rPr>
                <w:rFonts w:ascii="Arial" w:eastAsia="Arial" w:hAnsi="Arial" w:cs="Arial"/>
                <w:sz w:val="24"/>
                <w:szCs w:val="24"/>
              </w:rPr>
              <w:t>Archers and Judges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0C7E3" w14:textId="77777777" w:rsidR="003E13A5" w:rsidRDefault="00FA5EE0">
            <w:pPr>
              <w:ind w:right="48"/>
              <w:jc w:val="center"/>
              <w:rPr>
                <w:rFonts w:ascii="Arial" w:eastAsia="Arial" w:hAnsi="Arial" w:cs="Arial"/>
                <w:sz w:val="24"/>
                <w:szCs w:val="24"/>
              </w:rPr>
            </w:pPr>
            <w:r>
              <w:rPr>
                <w:rFonts w:ascii="Arial" w:eastAsia="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11F91" w14:textId="77777777" w:rsidR="003E13A5" w:rsidRDefault="00FA5EE0">
            <w:pPr>
              <w:ind w:right="52"/>
              <w:jc w:val="center"/>
              <w:rPr>
                <w:rFonts w:ascii="Arial" w:eastAsia="Arial" w:hAnsi="Arial" w:cs="Arial"/>
                <w:sz w:val="24"/>
                <w:szCs w:val="24"/>
              </w:rPr>
            </w:pPr>
            <w:r>
              <w:rPr>
                <w:rFonts w:ascii="Arial" w:eastAsia="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884B7D1"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CCB55" w14:textId="77777777" w:rsidR="003E13A5" w:rsidRDefault="00FA5EE0">
            <w:pPr>
              <w:rPr>
                <w:rFonts w:ascii="Arial" w:eastAsia="Arial" w:hAnsi="Arial" w:cs="Arial"/>
                <w:sz w:val="24"/>
                <w:szCs w:val="24"/>
              </w:rPr>
            </w:pPr>
            <w:r>
              <w:rPr>
                <w:rFonts w:ascii="Arial" w:eastAsia="Arial" w:hAnsi="Arial" w:cs="Arial"/>
                <w:sz w:val="24"/>
                <w:szCs w:val="24"/>
              </w:rPr>
              <w:t>If a Judge is required to judge an arrow value, all Archers must move at least 2m away from the boss before the Judge approaches. Judges must wear a mask while within 2m of the target. As per normal shooting rules, Judges must not touch the target or arrows while judging an arrow value.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2613FD7"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2</w:t>
            </w:r>
          </w:p>
        </w:tc>
      </w:tr>
      <w:tr w:rsidR="003E13A5" w14:paraId="219B9584" w14:textId="77777777">
        <w:trPr>
          <w:trHeight w:val="822"/>
        </w:trPr>
        <w:tc>
          <w:tcPr>
            <w:tcW w:w="2398" w:type="dxa"/>
            <w:tcBorders>
              <w:top w:val="single" w:sz="4" w:space="0" w:color="000000"/>
              <w:left w:val="single" w:sz="4" w:space="0" w:color="000000"/>
              <w:bottom w:val="single" w:sz="4" w:space="0" w:color="000000"/>
              <w:right w:val="single" w:sz="4" w:space="0" w:color="000000"/>
            </w:tcBorders>
            <w:vAlign w:val="center"/>
          </w:tcPr>
          <w:p w14:paraId="0480EA46" w14:textId="77777777" w:rsidR="003E13A5" w:rsidRDefault="00FA5EE0">
            <w:pPr>
              <w:jc w:val="center"/>
              <w:rPr>
                <w:rFonts w:ascii="Arial" w:eastAsia="Arial" w:hAnsi="Arial" w:cs="Arial"/>
                <w:sz w:val="24"/>
                <w:szCs w:val="24"/>
              </w:rPr>
            </w:pPr>
            <w:r>
              <w:rPr>
                <w:rFonts w:ascii="Arial" w:eastAsia="Arial" w:hAnsi="Arial" w:cs="Arial"/>
                <w:sz w:val="24"/>
                <w:szCs w:val="24"/>
              </w:rPr>
              <w:lastRenderedPageBreak/>
              <w:t>The normal hazards of Archery (see general risk assessment)</w:t>
            </w:r>
          </w:p>
        </w:tc>
        <w:tc>
          <w:tcPr>
            <w:tcW w:w="2500" w:type="dxa"/>
            <w:tcBorders>
              <w:top w:val="single" w:sz="4" w:space="0" w:color="000000"/>
              <w:left w:val="single" w:sz="4" w:space="0" w:color="000000"/>
              <w:bottom w:val="single" w:sz="4" w:space="0" w:color="000000"/>
              <w:right w:val="single" w:sz="4" w:space="0" w:color="000000"/>
            </w:tcBorders>
            <w:vAlign w:val="center"/>
          </w:tcPr>
          <w:p w14:paraId="60A82CFC" w14:textId="77777777" w:rsidR="003E13A5" w:rsidRDefault="00FA5EE0">
            <w:pPr>
              <w:jc w:val="center"/>
              <w:rPr>
                <w:rFonts w:ascii="Arial" w:eastAsia="Arial" w:hAnsi="Arial" w:cs="Arial"/>
                <w:sz w:val="24"/>
                <w:szCs w:val="24"/>
              </w:rPr>
            </w:pPr>
            <w:r>
              <w:rPr>
                <w:rFonts w:ascii="Arial" w:eastAsia="Arial" w:hAnsi="Arial" w:cs="Arial"/>
                <w:sz w:val="24"/>
                <w:szCs w:val="24"/>
              </w:rPr>
              <w:t>Body injury</w:t>
            </w:r>
          </w:p>
        </w:tc>
        <w:tc>
          <w:tcPr>
            <w:tcW w:w="1521" w:type="dxa"/>
            <w:tcBorders>
              <w:top w:val="single" w:sz="4" w:space="0" w:color="000000"/>
              <w:left w:val="single" w:sz="4" w:space="0" w:color="000000"/>
              <w:bottom w:val="single" w:sz="4" w:space="0" w:color="000000"/>
              <w:right w:val="single" w:sz="4" w:space="0" w:color="000000"/>
            </w:tcBorders>
            <w:vAlign w:val="center"/>
          </w:tcPr>
          <w:p w14:paraId="2ED2AA2C" w14:textId="77777777" w:rsidR="003E13A5" w:rsidRDefault="00FA5EE0">
            <w:pPr>
              <w:jc w:val="center"/>
              <w:rPr>
                <w:rFonts w:ascii="Arial" w:eastAsia="Arial" w:hAnsi="Arial" w:cs="Arial"/>
                <w:sz w:val="24"/>
                <w:szCs w:val="24"/>
              </w:rPr>
            </w:pPr>
            <w:r>
              <w:rPr>
                <w:rFonts w:ascii="Arial" w:eastAsia="Arial" w:hAnsi="Arial" w:cs="Arial"/>
                <w:sz w:val="24"/>
                <w:szCs w:val="24"/>
              </w:rPr>
              <w:t>Archers and Spectators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71FAA" w14:textId="77777777" w:rsidR="003E13A5" w:rsidRDefault="00FA5EE0">
            <w:pPr>
              <w:ind w:right="48"/>
              <w:jc w:val="center"/>
              <w:rPr>
                <w:rFonts w:ascii="Arial" w:eastAsia="Arial" w:hAnsi="Arial" w:cs="Arial"/>
                <w:sz w:val="24"/>
                <w:szCs w:val="24"/>
              </w:rPr>
            </w:pPr>
            <w:r>
              <w:rPr>
                <w:rFonts w:ascii="Arial" w:eastAsia="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6BA1C" w14:textId="77777777" w:rsidR="003E13A5" w:rsidRDefault="00FA5EE0">
            <w:pPr>
              <w:ind w:right="52"/>
              <w:jc w:val="center"/>
              <w:rPr>
                <w:rFonts w:ascii="Arial" w:eastAsia="Arial" w:hAnsi="Arial" w:cs="Arial"/>
                <w:sz w:val="24"/>
                <w:szCs w:val="24"/>
              </w:rPr>
            </w:pPr>
            <w:r>
              <w:rPr>
                <w:rFonts w:ascii="Arial" w:eastAsia="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B7EBFF4"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6D02E" w14:textId="77777777" w:rsidR="003E13A5" w:rsidRDefault="00FA5EE0">
            <w:pPr>
              <w:rPr>
                <w:rFonts w:ascii="Arial" w:eastAsia="Arial" w:hAnsi="Arial" w:cs="Arial"/>
                <w:sz w:val="24"/>
                <w:szCs w:val="24"/>
              </w:rPr>
            </w:pPr>
            <w:r>
              <w:rPr>
                <w:rFonts w:ascii="Arial" w:eastAsia="Arial" w:hAnsi="Arial" w:cs="Arial"/>
                <w:sz w:val="24"/>
                <w:szCs w:val="24"/>
              </w:rPr>
              <w:t>The Normal Rules of Shooting will be applied.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CBD34B4"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2</w:t>
            </w:r>
          </w:p>
        </w:tc>
      </w:tr>
      <w:tr w:rsidR="003E13A5" w14:paraId="0433FE47" w14:textId="77777777">
        <w:trPr>
          <w:trHeight w:val="428"/>
        </w:trPr>
        <w:tc>
          <w:tcPr>
            <w:tcW w:w="2398" w:type="dxa"/>
            <w:tcBorders>
              <w:top w:val="single" w:sz="4" w:space="0" w:color="000000"/>
              <w:left w:val="single" w:sz="4" w:space="0" w:color="000000"/>
              <w:bottom w:val="single" w:sz="4" w:space="0" w:color="000000"/>
              <w:right w:val="single" w:sz="4" w:space="0" w:color="000000"/>
            </w:tcBorders>
            <w:vAlign w:val="center"/>
          </w:tcPr>
          <w:p w14:paraId="68C39E4D" w14:textId="77777777" w:rsidR="003E13A5" w:rsidRDefault="00FA5EE0">
            <w:pPr>
              <w:jc w:val="center"/>
              <w:rPr>
                <w:rFonts w:ascii="Arial" w:eastAsia="Arial" w:hAnsi="Arial" w:cs="Arial"/>
                <w:sz w:val="24"/>
                <w:szCs w:val="24"/>
              </w:rPr>
            </w:pPr>
            <w:r>
              <w:rPr>
                <w:rFonts w:ascii="Arial" w:eastAsia="Arial" w:hAnsi="Arial" w:cs="Arial"/>
                <w:sz w:val="24"/>
                <w:szCs w:val="24"/>
              </w:rPr>
              <w:t>Symptomatic</w:t>
            </w:r>
          </w:p>
          <w:p w14:paraId="339CD667" w14:textId="77777777" w:rsidR="003E13A5" w:rsidRDefault="00FA5EE0">
            <w:pPr>
              <w:jc w:val="center"/>
              <w:rPr>
                <w:rFonts w:ascii="Arial" w:eastAsia="Arial" w:hAnsi="Arial" w:cs="Arial"/>
                <w:sz w:val="24"/>
                <w:szCs w:val="24"/>
              </w:rPr>
            </w:pPr>
            <w:r>
              <w:rPr>
                <w:rFonts w:ascii="Arial" w:eastAsia="Arial" w:hAnsi="Arial" w:cs="Arial"/>
                <w:sz w:val="24"/>
                <w:szCs w:val="24"/>
              </w:rPr>
              <w:t>The Archer has Symptoms of Covid-19 or other infectious disease, or has tested positive for Covid-19 through asymptomatic testing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22D9EC82" w14:textId="77777777" w:rsidR="003E13A5" w:rsidRDefault="00FA5EE0">
            <w:pPr>
              <w:jc w:val="center"/>
              <w:rPr>
                <w:rFonts w:ascii="Arial" w:eastAsia="Arial" w:hAnsi="Arial" w:cs="Arial"/>
                <w:sz w:val="24"/>
                <w:szCs w:val="24"/>
              </w:rPr>
            </w:pPr>
            <w:r>
              <w:rPr>
                <w:rFonts w:ascii="Arial" w:eastAsia="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1D530ED2" w14:textId="77777777" w:rsidR="003E13A5" w:rsidRDefault="00FA5EE0">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C4EBB" w14:textId="77777777" w:rsidR="003E13A5" w:rsidRDefault="00FA5EE0">
            <w:pPr>
              <w:ind w:right="48"/>
              <w:jc w:val="center"/>
              <w:rPr>
                <w:rFonts w:ascii="Arial" w:eastAsia="Arial" w:hAnsi="Arial" w:cs="Arial"/>
                <w:sz w:val="24"/>
                <w:szCs w:val="24"/>
              </w:rPr>
            </w:pPr>
            <w:r>
              <w:rPr>
                <w:rFonts w:ascii="Arial" w:eastAsia="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51780" w14:textId="77777777" w:rsidR="003E13A5" w:rsidRDefault="00FA5EE0">
            <w:pPr>
              <w:ind w:right="52"/>
              <w:jc w:val="center"/>
              <w:rPr>
                <w:rFonts w:ascii="Arial" w:eastAsia="Arial" w:hAnsi="Arial" w:cs="Arial"/>
                <w:sz w:val="24"/>
                <w:szCs w:val="24"/>
              </w:rPr>
            </w:pPr>
            <w:r>
              <w:rPr>
                <w:rFonts w:ascii="Arial" w:eastAsia="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83372D9"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9D781" w14:textId="77777777" w:rsidR="003E13A5" w:rsidRDefault="00FA5EE0">
            <w:pPr>
              <w:rPr>
                <w:rFonts w:ascii="Arial" w:eastAsia="Arial" w:hAnsi="Arial" w:cs="Arial"/>
                <w:sz w:val="24"/>
                <w:szCs w:val="24"/>
              </w:rPr>
            </w:pPr>
            <w:r>
              <w:rPr>
                <w:rFonts w:ascii="Arial" w:eastAsia="Arial" w:hAnsi="Arial" w:cs="Arial"/>
                <w:sz w:val="24"/>
                <w:szCs w:val="24"/>
              </w:rPr>
              <w:t xml:space="preserve">Archers or members of the Archer’s household </w:t>
            </w:r>
            <w:r>
              <w:rPr>
                <w:rFonts w:ascii="Arial" w:eastAsia="Arial" w:hAnsi="Arial" w:cs="Arial"/>
                <w:b/>
                <w:sz w:val="24"/>
                <w:szCs w:val="24"/>
              </w:rPr>
              <w:t>MUST</w:t>
            </w:r>
            <w:r>
              <w:rPr>
                <w:rFonts w:ascii="Arial" w:eastAsia="Arial" w:hAnsi="Arial" w:cs="Arial"/>
                <w:sz w:val="24"/>
                <w:szCs w:val="24"/>
              </w:rPr>
              <w:t xml:space="preserve"> refrain from coming to the Archery Range. Government Guidance Must be Followed. If the archer has been in physical contact with other clubs members, AGB and the university must be notified.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25D668C"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1</w:t>
            </w:r>
          </w:p>
        </w:tc>
      </w:tr>
      <w:tr w:rsidR="003E13A5" w14:paraId="3EE4DCEC" w14:textId="77777777">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59AE8F2E" w14:textId="77777777" w:rsidR="003E13A5" w:rsidRDefault="00FA5EE0">
            <w:pPr>
              <w:jc w:val="center"/>
              <w:rPr>
                <w:rFonts w:ascii="Arial" w:eastAsia="Arial" w:hAnsi="Arial" w:cs="Arial"/>
                <w:sz w:val="24"/>
                <w:szCs w:val="24"/>
              </w:rPr>
            </w:pPr>
            <w:r>
              <w:rPr>
                <w:rFonts w:ascii="Arial" w:eastAsia="Arial" w:hAnsi="Arial" w:cs="Arial"/>
                <w:sz w:val="24"/>
                <w:szCs w:val="24"/>
              </w:rPr>
              <w:t>Someone in my household is symptomatic with Covid-19 or has tested positive through asymptomatic testing.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18B7CA0E" w14:textId="77777777" w:rsidR="003E13A5" w:rsidRDefault="00FA5EE0">
            <w:pPr>
              <w:jc w:val="center"/>
              <w:rPr>
                <w:rFonts w:ascii="Arial" w:eastAsia="Arial" w:hAnsi="Arial" w:cs="Arial"/>
                <w:sz w:val="24"/>
                <w:szCs w:val="24"/>
              </w:rPr>
            </w:pPr>
            <w:r>
              <w:rPr>
                <w:rFonts w:ascii="Arial" w:eastAsia="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5DCF359A" w14:textId="77777777" w:rsidR="003E13A5" w:rsidRDefault="00FA5EE0">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84FD3" w14:textId="77777777" w:rsidR="003E13A5" w:rsidRDefault="00FA5EE0">
            <w:pPr>
              <w:ind w:right="48"/>
              <w:jc w:val="center"/>
              <w:rPr>
                <w:rFonts w:ascii="Arial" w:eastAsia="Arial" w:hAnsi="Arial" w:cs="Arial"/>
                <w:sz w:val="24"/>
                <w:szCs w:val="24"/>
              </w:rPr>
            </w:pPr>
            <w:r>
              <w:rPr>
                <w:rFonts w:ascii="Arial" w:eastAsia="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B4DA8" w14:textId="77777777" w:rsidR="003E13A5" w:rsidRDefault="00FA5EE0">
            <w:pPr>
              <w:ind w:right="52"/>
              <w:jc w:val="center"/>
              <w:rPr>
                <w:rFonts w:ascii="Arial" w:eastAsia="Arial" w:hAnsi="Arial" w:cs="Arial"/>
                <w:sz w:val="24"/>
                <w:szCs w:val="24"/>
              </w:rPr>
            </w:pPr>
            <w:r>
              <w:rPr>
                <w:rFonts w:ascii="Arial" w:eastAsia="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E4F178C"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736E5" w14:textId="77777777" w:rsidR="003E13A5" w:rsidRDefault="00FA5EE0">
            <w:pPr>
              <w:rPr>
                <w:rFonts w:ascii="Arial" w:eastAsia="Arial" w:hAnsi="Arial" w:cs="Arial"/>
                <w:sz w:val="24"/>
                <w:szCs w:val="24"/>
              </w:rPr>
            </w:pPr>
            <w:r>
              <w:rPr>
                <w:rFonts w:ascii="Arial" w:eastAsia="Arial" w:hAnsi="Arial" w:cs="Arial"/>
                <w:sz w:val="24"/>
                <w:szCs w:val="24"/>
              </w:rPr>
              <w:t xml:space="preserve">Archer </w:t>
            </w:r>
            <w:r>
              <w:rPr>
                <w:rFonts w:ascii="Arial" w:eastAsia="Arial" w:hAnsi="Arial" w:cs="Arial"/>
                <w:b/>
                <w:sz w:val="24"/>
                <w:szCs w:val="24"/>
              </w:rPr>
              <w:t>MUST</w:t>
            </w:r>
            <w:r>
              <w:rPr>
                <w:rFonts w:ascii="Arial" w:eastAsia="Arial" w:hAnsi="Arial" w:cs="Arial"/>
                <w:sz w:val="24"/>
                <w:szCs w:val="24"/>
              </w:rPr>
              <w:t xml:space="preserve"> refrain from coming to the Archery Range and Facilities. Government guidance must be followed.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611AB49"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1</w:t>
            </w:r>
          </w:p>
        </w:tc>
      </w:tr>
      <w:tr w:rsidR="003E13A5" w14:paraId="24730B38" w14:textId="77777777">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6CFC158F" w14:textId="77777777" w:rsidR="003E13A5" w:rsidRDefault="00FA5EE0">
            <w:pPr>
              <w:jc w:val="center"/>
              <w:rPr>
                <w:rFonts w:ascii="Arial" w:eastAsia="Arial" w:hAnsi="Arial" w:cs="Arial"/>
                <w:sz w:val="24"/>
                <w:szCs w:val="24"/>
              </w:rPr>
            </w:pPr>
            <w:r>
              <w:rPr>
                <w:rFonts w:ascii="Arial" w:eastAsia="Arial" w:hAnsi="Arial" w:cs="Arial"/>
                <w:sz w:val="24"/>
                <w:szCs w:val="24"/>
              </w:rPr>
              <w:t xml:space="preserve">Cross Contamination </w:t>
            </w:r>
            <w:r>
              <w:rPr>
                <w:rFonts w:ascii="Arial" w:eastAsia="Arial" w:hAnsi="Arial" w:cs="Arial"/>
                <w:sz w:val="24"/>
                <w:szCs w:val="24"/>
              </w:rPr>
              <w:lastRenderedPageBreak/>
              <w:t>between bosses in use</w:t>
            </w:r>
          </w:p>
        </w:tc>
        <w:tc>
          <w:tcPr>
            <w:tcW w:w="2500" w:type="dxa"/>
            <w:tcBorders>
              <w:top w:val="single" w:sz="4" w:space="0" w:color="000000"/>
              <w:left w:val="single" w:sz="4" w:space="0" w:color="000000"/>
              <w:bottom w:val="single" w:sz="4" w:space="0" w:color="000000"/>
              <w:right w:val="single" w:sz="4" w:space="0" w:color="000000"/>
            </w:tcBorders>
            <w:vAlign w:val="center"/>
          </w:tcPr>
          <w:p w14:paraId="1DD40843" w14:textId="77777777" w:rsidR="003E13A5" w:rsidRDefault="00FA5EE0">
            <w:pPr>
              <w:jc w:val="center"/>
              <w:rPr>
                <w:rFonts w:ascii="Arial" w:eastAsia="Arial" w:hAnsi="Arial" w:cs="Arial"/>
                <w:sz w:val="24"/>
                <w:szCs w:val="24"/>
              </w:rPr>
            </w:pPr>
            <w:r>
              <w:rPr>
                <w:rFonts w:ascii="Arial" w:eastAsia="Arial" w:hAnsi="Arial" w:cs="Arial"/>
                <w:sz w:val="24"/>
                <w:szCs w:val="24"/>
              </w:rPr>
              <w:lastRenderedPageBreak/>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6A4DA8CF" w14:textId="77777777" w:rsidR="003E13A5" w:rsidRDefault="00FA5EE0">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20F6D" w14:textId="77777777" w:rsidR="003E13A5" w:rsidRDefault="00FA5EE0">
            <w:pPr>
              <w:ind w:right="48"/>
              <w:jc w:val="center"/>
              <w:rPr>
                <w:rFonts w:ascii="Arial" w:eastAsia="Arial" w:hAnsi="Arial" w:cs="Arial"/>
                <w:sz w:val="24"/>
                <w:szCs w:val="24"/>
              </w:rPr>
            </w:pPr>
            <w:r>
              <w:rPr>
                <w:rFonts w:ascii="Arial" w:eastAsia="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6969A" w14:textId="77777777" w:rsidR="003E13A5" w:rsidRDefault="00FA5EE0">
            <w:pPr>
              <w:ind w:right="52"/>
              <w:jc w:val="center"/>
              <w:rPr>
                <w:rFonts w:ascii="Arial" w:eastAsia="Arial" w:hAnsi="Arial" w:cs="Arial"/>
                <w:sz w:val="24"/>
                <w:szCs w:val="24"/>
              </w:rPr>
            </w:pPr>
            <w:r>
              <w:rPr>
                <w:rFonts w:ascii="Arial" w:eastAsia="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E6C48CC"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16C16" w14:textId="77777777" w:rsidR="003E13A5" w:rsidRDefault="00FA5EE0">
            <w:pPr>
              <w:rPr>
                <w:rFonts w:ascii="Arial" w:eastAsia="Arial" w:hAnsi="Arial" w:cs="Arial"/>
                <w:sz w:val="24"/>
                <w:szCs w:val="24"/>
              </w:rPr>
            </w:pPr>
            <w:r>
              <w:rPr>
                <w:rFonts w:ascii="Arial" w:eastAsia="Arial" w:hAnsi="Arial" w:cs="Arial"/>
                <w:sz w:val="24"/>
                <w:szCs w:val="24"/>
              </w:rPr>
              <w:t xml:space="preserve">Bosses are to be placed at 5 metre intervals travelling across the Archery </w:t>
            </w:r>
            <w:r>
              <w:rPr>
                <w:rFonts w:ascii="Arial" w:eastAsia="Arial" w:hAnsi="Arial" w:cs="Arial"/>
                <w:sz w:val="24"/>
                <w:szCs w:val="24"/>
              </w:rPr>
              <w:lastRenderedPageBreak/>
              <w:t xml:space="preserve">Range. This provides a safe 3.66m space between target lanes. </w:t>
            </w:r>
          </w:p>
          <w:p w14:paraId="620C67C0" w14:textId="77777777" w:rsidR="003E13A5" w:rsidRDefault="00FA5EE0">
            <w:pPr>
              <w:rPr>
                <w:rFonts w:ascii="Arial" w:eastAsia="Arial" w:hAnsi="Arial" w:cs="Arial"/>
                <w:sz w:val="24"/>
                <w:szCs w:val="24"/>
              </w:rPr>
            </w:pPr>
            <w:r>
              <w:rPr>
                <w:rFonts w:ascii="Arial" w:eastAsia="Arial" w:hAnsi="Arial" w:cs="Arial"/>
                <w:sz w:val="24"/>
                <w:szCs w:val="24"/>
              </w:rPr>
              <w:t>Bosses may now be used by two people from different households, provided they are shooting on different details and maintain social distancing when collecting their OWN arrows ONLY. Hand sanitiser must be used before and after collecting.</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0F50FFD" w14:textId="77777777" w:rsidR="003E13A5" w:rsidRDefault="00FA5EE0">
            <w:pPr>
              <w:ind w:right="51"/>
              <w:jc w:val="center"/>
              <w:rPr>
                <w:rFonts w:ascii="Arial" w:eastAsia="Arial" w:hAnsi="Arial" w:cs="Arial"/>
                <w:sz w:val="24"/>
                <w:szCs w:val="24"/>
              </w:rPr>
            </w:pPr>
            <w:r>
              <w:rPr>
                <w:rFonts w:ascii="Arial" w:eastAsia="Arial" w:hAnsi="Arial" w:cs="Arial"/>
                <w:sz w:val="24"/>
                <w:szCs w:val="24"/>
              </w:rPr>
              <w:lastRenderedPageBreak/>
              <w:t>2</w:t>
            </w:r>
          </w:p>
        </w:tc>
      </w:tr>
    </w:tbl>
    <w:p w14:paraId="6C82208F" w14:textId="77777777" w:rsidR="003E13A5" w:rsidRDefault="003E13A5">
      <w:pPr>
        <w:jc w:val="center"/>
        <w:rPr>
          <w:rFonts w:ascii="Arial" w:eastAsia="Arial" w:hAnsi="Arial" w:cs="Arial"/>
          <w:sz w:val="24"/>
          <w:szCs w:val="24"/>
        </w:rPr>
        <w:sectPr w:rsidR="003E13A5">
          <w:pgSz w:w="16840" w:h="11900" w:orient="landscape"/>
          <w:pgMar w:top="1915" w:right="753" w:bottom="1056" w:left="1080" w:header="283" w:footer="692" w:gutter="0"/>
          <w:cols w:space="720"/>
        </w:sectPr>
      </w:pPr>
    </w:p>
    <w:p w14:paraId="5727F726" w14:textId="77777777" w:rsidR="003E13A5" w:rsidRDefault="003E13A5">
      <w:pPr>
        <w:widowControl w:val="0"/>
        <w:pBdr>
          <w:top w:val="nil"/>
          <w:left w:val="nil"/>
          <w:bottom w:val="nil"/>
          <w:right w:val="nil"/>
          <w:between w:val="nil"/>
        </w:pBdr>
        <w:spacing w:after="0" w:line="276" w:lineRule="auto"/>
        <w:rPr>
          <w:rFonts w:ascii="Arial" w:eastAsia="Arial" w:hAnsi="Arial" w:cs="Arial"/>
          <w:sz w:val="24"/>
          <w:szCs w:val="24"/>
        </w:rPr>
      </w:pPr>
    </w:p>
    <w:tbl>
      <w:tblPr>
        <w:tblStyle w:val="a1"/>
        <w:tblW w:w="14899" w:type="dxa"/>
        <w:tblInd w:w="98" w:type="dxa"/>
        <w:tblLayout w:type="fixed"/>
        <w:tblLook w:val="0400" w:firstRow="0" w:lastRow="0" w:firstColumn="0" w:lastColumn="0" w:noHBand="0" w:noVBand="1"/>
      </w:tblPr>
      <w:tblGrid>
        <w:gridCol w:w="2398"/>
        <w:gridCol w:w="2500"/>
        <w:gridCol w:w="1521"/>
        <w:gridCol w:w="1165"/>
        <w:gridCol w:w="917"/>
        <w:gridCol w:w="727"/>
        <w:gridCol w:w="4476"/>
        <w:gridCol w:w="1195"/>
      </w:tblGrid>
      <w:tr w:rsidR="003E13A5" w14:paraId="6DB53850" w14:textId="77777777">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3341478B" w14:textId="77777777" w:rsidR="003E13A5" w:rsidRDefault="00FA5EE0">
            <w:pPr>
              <w:jc w:val="center"/>
              <w:rPr>
                <w:rFonts w:ascii="Arial" w:eastAsia="Arial" w:hAnsi="Arial" w:cs="Arial"/>
                <w:sz w:val="24"/>
                <w:szCs w:val="24"/>
              </w:rPr>
            </w:pPr>
            <w:r>
              <w:rPr>
                <w:rFonts w:ascii="Arial" w:eastAsia="Arial" w:hAnsi="Arial" w:cs="Arial"/>
                <w:sz w:val="24"/>
                <w:szCs w:val="24"/>
              </w:rPr>
              <w:t>Cross Contamination from Toilet Facilities</w:t>
            </w:r>
          </w:p>
        </w:tc>
        <w:tc>
          <w:tcPr>
            <w:tcW w:w="2500" w:type="dxa"/>
            <w:tcBorders>
              <w:top w:val="single" w:sz="4" w:space="0" w:color="000000"/>
              <w:left w:val="single" w:sz="4" w:space="0" w:color="000000"/>
              <w:bottom w:val="single" w:sz="4" w:space="0" w:color="000000"/>
              <w:right w:val="single" w:sz="4" w:space="0" w:color="000000"/>
            </w:tcBorders>
            <w:vAlign w:val="center"/>
          </w:tcPr>
          <w:p w14:paraId="6A62780F" w14:textId="77777777" w:rsidR="003E13A5" w:rsidRDefault="00FA5EE0">
            <w:pPr>
              <w:jc w:val="center"/>
              <w:rPr>
                <w:rFonts w:ascii="Arial" w:eastAsia="Arial" w:hAnsi="Arial" w:cs="Arial"/>
                <w:sz w:val="24"/>
                <w:szCs w:val="24"/>
              </w:rPr>
            </w:pPr>
            <w:r>
              <w:rPr>
                <w:rFonts w:ascii="Arial" w:eastAsia="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5EA4CC1C" w14:textId="77777777" w:rsidR="003E13A5" w:rsidRDefault="00FA5EE0">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74741" w14:textId="77777777" w:rsidR="003E13A5" w:rsidRDefault="00FA5EE0">
            <w:pPr>
              <w:ind w:right="48"/>
              <w:jc w:val="center"/>
              <w:rPr>
                <w:rFonts w:ascii="Arial" w:eastAsia="Arial" w:hAnsi="Arial" w:cs="Arial"/>
                <w:sz w:val="24"/>
                <w:szCs w:val="24"/>
              </w:rPr>
            </w:pPr>
            <w:r>
              <w:rPr>
                <w:rFonts w:ascii="Arial" w:eastAsia="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576D6" w14:textId="77777777" w:rsidR="003E13A5" w:rsidRDefault="00FA5EE0">
            <w:pPr>
              <w:ind w:right="52"/>
              <w:jc w:val="center"/>
              <w:rPr>
                <w:rFonts w:ascii="Arial" w:eastAsia="Arial" w:hAnsi="Arial" w:cs="Arial"/>
                <w:sz w:val="24"/>
                <w:szCs w:val="24"/>
              </w:rPr>
            </w:pPr>
            <w:r>
              <w:rPr>
                <w:rFonts w:ascii="Arial" w:eastAsia="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E9CAAB7"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DE016" w14:textId="77777777" w:rsidR="003E13A5" w:rsidRDefault="00FA5EE0">
            <w:pPr>
              <w:rPr>
                <w:rFonts w:ascii="Arial" w:eastAsia="Arial" w:hAnsi="Arial" w:cs="Arial"/>
                <w:sz w:val="24"/>
                <w:szCs w:val="24"/>
              </w:rPr>
            </w:pPr>
            <w:r>
              <w:rPr>
                <w:rFonts w:ascii="Arial" w:eastAsia="Arial" w:hAnsi="Arial" w:cs="Arial"/>
                <w:sz w:val="24"/>
                <w:szCs w:val="24"/>
              </w:rPr>
              <w:t xml:space="preserve">Toilet Facilities in the reception area are available to use on </w:t>
            </w:r>
            <w:proofErr w:type="gramStart"/>
            <w:r>
              <w:rPr>
                <w:rFonts w:ascii="Arial" w:eastAsia="Arial" w:hAnsi="Arial" w:cs="Arial"/>
                <w:sz w:val="24"/>
                <w:szCs w:val="24"/>
              </w:rPr>
              <w:t>a</w:t>
            </w:r>
            <w:proofErr w:type="gramEnd"/>
            <w:r>
              <w:rPr>
                <w:rFonts w:ascii="Arial" w:eastAsia="Arial" w:hAnsi="Arial" w:cs="Arial"/>
                <w:sz w:val="24"/>
                <w:szCs w:val="24"/>
              </w:rPr>
              <w:t xml:space="preserve"> on one-in, one-out basis. Facemasks must be worn.</w:t>
            </w:r>
          </w:p>
          <w:p w14:paraId="659A68E8" w14:textId="77777777" w:rsidR="003E13A5" w:rsidRDefault="00FA5EE0">
            <w:pPr>
              <w:rPr>
                <w:rFonts w:ascii="Arial" w:eastAsia="Arial" w:hAnsi="Arial" w:cs="Arial"/>
                <w:sz w:val="24"/>
                <w:szCs w:val="24"/>
              </w:rPr>
            </w:pPr>
            <w:r>
              <w:rPr>
                <w:rFonts w:ascii="Arial" w:eastAsia="Arial" w:hAnsi="Arial" w:cs="Arial"/>
                <w:sz w:val="24"/>
                <w:szCs w:val="24"/>
              </w:rPr>
              <w:t>Toilet facilities on the Island Site may be opened by site staff on demand at arrival. Facemasks must be worn.</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FB77FF8"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1</w:t>
            </w:r>
          </w:p>
        </w:tc>
      </w:tr>
      <w:tr w:rsidR="003E13A5" w14:paraId="47D32064" w14:textId="77777777">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5C3E5291" w14:textId="77777777" w:rsidR="003E13A5" w:rsidRDefault="00FA5EE0">
            <w:pPr>
              <w:spacing w:line="241" w:lineRule="auto"/>
              <w:ind w:right="38"/>
              <w:jc w:val="center"/>
              <w:rPr>
                <w:rFonts w:ascii="Arial" w:eastAsia="Arial" w:hAnsi="Arial" w:cs="Arial"/>
                <w:sz w:val="24"/>
                <w:szCs w:val="24"/>
              </w:rPr>
            </w:pPr>
            <w:r>
              <w:rPr>
                <w:rFonts w:ascii="Arial" w:eastAsia="Arial" w:hAnsi="Arial" w:cs="Arial"/>
                <w:sz w:val="24"/>
                <w:szCs w:val="24"/>
              </w:rPr>
              <w:t>Cross contamination from Faces and Target Pins</w:t>
            </w:r>
          </w:p>
        </w:tc>
        <w:tc>
          <w:tcPr>
            <w:tcW w:w="2500" w:type="dxa"/>
            <w:tcBorders>
              <w:top w:val="single" w:sz="4" w:space="0" w:color="000000"/>
              <w:left w:val="single" w:sz="4" w:space="0" w:color="000000"/>
              <w:bottom w:val="single" w:sz="4" w:space="0" w:color="000000"/>
              <w:right w:val="single" w:sz="4" w:space="0" w:color="000000"/>
            </w:tcBorders>
            <w:vAlign w:val="center"/>
          </w:tcPr>
          <w:p w14:paraId="5DF2681B" w14:textId="77777777" w:rsidR="003E13A5" w:rsidRDefault="00FA5EE0">
            <w:pPr>
              <w:jc w:val="center"/>
              <w:rPr>
                <w:rFonts w:ascii="Arial" w:eastAsia="Arial" w:hAnsi="Arial" w:cs="Arial"/>
                <w:sz w:val="24"/>
                <w:szCs w:val="24"/>
              </w:rPr>
            </w:pPr>
            <w:r>
              <w:rPr>
                <w:rFonts w:ascii="Arial" w:eastAsia="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3790AF12" w14:textId="77777777" w:rsidR="003E13A5" w:rsidRDefault="00FA5EE0">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92885" w14:textId="77777777" w:rsidR="003E13A5" w:rsidRDefault="00FA5EE0">
            <w:pPr>
              <w:ind w:right="48"/>
              <w:jc w:val="center"/>
              <w:rPr>
                <w:rFonts w:ascii="Arial" w:eastAsia="Arial" w:hAnsi="Arial" w:cs="Arial"/>
                <w:sz w:val="24"/>
                <w:szCs w:val="24"/>
              </w:rPr>
            </w:pPr>
            <w:r>
              <w:rPr>
                <w:rFonts w:ascii="Arial" w:eastAsia="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44E22" w14:textId="77777777" w:rsidR="003E13A5" w:rsidRDefault="00FA5EE0">
            <w:pPr>
              <w:ind w:right="52"/>
              <w:jc w:val="center"/>
              <w:rPr>
                <w:rFonts w:ascii="Arial" w:eastAsia="Arial" w:hAnsi="Arial" w:cs="Arial"/>
                <w:sz w:val="24"/>
                <w:szCs w:val="24"/>
              </w:rPr>
            </w:pPr>
            <w:r>
              <w:rPr>
                <w:rFonts w:ascii="Arial" w:eastAsia="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2643B3"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FD93B" w14:textId="77777777" w:rsidR="003E13A5" w:rsidRDefault="00FA5EE0">
            <w:pPr>
              <w:rPr>
                <w:rFonts w:ascii="Arial" w:eastAsia="Arial" w:hAnsi="Arial" w:cs="Arial"/>
                <w:sz w:val="24"/>
                <w:szCs w:val="24"/>
              </w:rPr>
            </w:pPr>
            <w:r>
              <w:rPr>
                <w:rFonts w:ascii="Arial" w:eastAsia="Arial" w:hAnsi="Arial" w:cs="Arial"/>
                <w:sz w:val="24"/>
                <w:szCs w:val="24"/>
              </w:rPr>
              <w:t>Archers MUST bring their own Faces and Target Pins to the Range. (Target Faces and Pins can be collected from the storage unit at first session, following the relevant guidelines, and retained for future use). Target faces and pins will not be left in the bosses and should be removed by the archer.</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A3D96E9"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1</w:t>
            </w:r>
          </w:p>
        </w:tc>
      </w:tr>
      <w:tr w:rsidR="003E13A5" w14:paraId="626F1762" w14:textId="77777777">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098E7B91" w14:textId="77777777" w:rsidR="003E13A5" w:rsidRDefault="00FA5EE0">
            <w:pPr>
              <w:spacing w:line="241" w:lineRule="auto"/>
              <w:ind w:right="38"/>
              <w:jc w:val="center"/>
              <w:rPr>
                <w:rFonts w:ascii="Arial" w:eastAsia="Arial" w:hAnsi="Arial" w:cs="Arial"/>
                <w:sz w:val="24"/>
                <w:szCs w:val="24"/>
              </w:rPr>
            </w:pPr>
            <w:r>
              <w:rPr>
                <w:rFonts w:ascii="Arial" w:eastAsia="Arial" w:hAnsi="Arial" w:cs="Arial"/>
                <w:sz w:val="24"/>
                <w:szCs w:val="24"/>
              </w:rPr>
              <w:t>Cross contamination from storage areas</w:t>
            </w:r>
          </w:p>
        </w:tc>
        <w:tc>
          <w:tcPr>
            <w:tcW w:w="2500" w:type="dxa"/>
            <w:tcBorders>
              <w:top w:val="single" w:sz="4" w:space="0" w:color="000000"/>
              <w:left w:val="single" w:sz="4" w:space="0" w:color="000000"/>
              <w:bottom w:val="single" w:sz="4" w:space="0" w:color="000000"/>
              <w:right w:val="single" w:sz="4" w:space="0" w:color="000000"/>
            </w:tcBorders>
            <w:vAlign w:val="center"/>
          </w:tcPr>
          <w:p w14:paraId="3A2717FB" w14:textId="77777777" w:rsidR="003E13A5" w:rsidRDefault="00FA5EE0">
            <w:pPr>
              <w:jc w:val="center"/>
              <w:rPr>
                <w:rFonts w:ascii="Arial" w:eastAsia="Arial" w:hAnsi="Arial" w:cs="Arial"/>
                <w:sz w:val="24"/>
                <w:szCs w:val="24"/>
              </w:rPr>
            </w:pPr>
            <w:r>
              <w:rPr>
                <w:rFonts w:ascii="Arial" w:eastAsia="Arial" w:hAnsi="Arial" w:cs="Arial"/>
                <w:sz w:val="24"/>
                <w:szCs w:val="24"/>
              </w:rPr>
              <w:t>Risk of infection to other people when setting up/packing down</w:t>
            </w:r>
          </w:p>
        </w:tc>
        <w:tc>
          <w:tcPr>
            <w:tcW w:w="1521" w:type="dxa"/>
            <w:tcBorders>
              <w:top w:val="single" w:sz="4" w:space="0" w:color="000000"/>
              <w:left w:val="single" w:sz="4" w:space="0" w:color="000000"/>
              <w:bottom w:val="single" w:sz="4" w:space="0" w:color="000000"/>
              <w:right w:val="single" w:sz="4" w:space="0" w:color="000000"/>
            </w:tcBorders>
            <w:vAlign w:val="center"/>
          </w:tcPr>
          <w:p w14:paraId="08CFDBC4" w14:textId="77777777" w:rsidR="003E13A5" w:rsidRDefault="00FA5EE0">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EB10A" w14:textId="77777777" w:rsidR="003E13A5" w:rsidRDefault="00FA5EE0">
            <w:pPr>
              <w:ind w:right="48"/>
              <w:jc w:val="center"/>
              <w:rPr>
                <w:rFonts w:ascii="Arial" w:eastAsia="Arial" w:hAnsi="Arial" w:cs="Arial"/>
                <w:sz w:val="24"/>
                <w:szCs w:val="24"/>
              </w:rPr>
            </w:pPr>
            <w:r>
              <w:rPr>
                <w:rFonts w:ascii="Arial" w:eastAsia="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AA75E" w14:textId="77777777" w:rsidR="003E13A5" w:rsidRDefault="00FA5EE0">
            <w:pPr>
              <w:ind w:right="52"/>
              <w:jc w:val="center"/>
              <w:rPr>
                <w:rFonts w:ascii="Arial" w:eastAsia="Arial" w:hAnsi="Arial" w:cs="Arial"/>
                <w:sz w:val="24"/>
                <w:szCs w:val="24"/>
              </w:rPr>
            </w:pPr>
            <w:r>
              <w:rPr>
                <w:rFonts w:ascii="Arial" w:eastAsia="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E03C013"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C8DB8" w14:textId="77777777" w:rsidR="003E13A5" w:rsidRDefault="00FA5EE0">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Anyone moving equipment must wash their hands before and after. Gloves will be made available for use, but are not compulsory. If using gloves, the person must also wash their hands before and after.</w:t>
            </w:r>
          </w:p>
          <w:p w14:paraId="2E058637" w14:textId="77777777" w:rsidR="003E13A5" w:rsidRDefault="00FA5EE0">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lastRenderedPageBreak/>
              <w:t>Once it has been opened, the door should remain open until closing, then the handle wiped down by the range captain before closing.</w:t>
            </w:r>
          </w:p>
          <w:p w14:paraId="24FAB291" w14:textId="77777777" w:rsidR="003E13A5" w:rsidRDefault="00FA5EE0">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The fridge will be out of bounds.</w:t>
            </w:r>
          </w:p>
          <w:p w14:paraId="40A11C33" w14:textId="77777777" w:rsidR="003E13A5" w:rsidRDefault="00FA5EE0">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Users should refrain from touching any surfaces that are not necessary to moving equipment.</w:t>
            </w:r>
          </w:p>
          <w:p w14:paraId="7FC39ADA" w14:textId="77777777" w:rsidR="003E13A5" w:rsidRDefault="00FA5EE0">
            <w:pPr>
              <w:numPr>
                <w:ilvl w:val="0"/>
                <w:numId w:val="3"/>
              </w:numPr>
              <w:pBdr>
                <w:top w:val="nil"/>
                <w:left w:val="nil"/>
                <w:bottom w:val="nil"/>
                <w:right w:val="nil"/>
                <w:between w:val="nil"/>
              </w:pBdr>
              <w:spacing w:after="160" w:line="259" w:lineRule="auto"/>
              <w:rPr>
                <w:rFonts w:ascii="Arial" w:eastAsia="Arial" w:hAnsi="Arial" w:cs="Arial"/>
                <w:sz w:val="24"/>
                <w:szCs w:val="24"/>
              </w:rPr>
            </w:pPr>
            <w:r>
              <w:rPr>
                <w:rFonts w:ascii="Arial" w:eastAsia="Arial" w:hAnsi="Arial" w:cs="Arial"/>
                <w:sz w:val="24"/>
                <w:szCs w:val="24"/>
              </w:rPr>
              <w:t xml:space="preserve">Cleaning supplies will be made available for common touchpoints to be cleaned after sessions. This is the </w:t>
            </w:r>
            <w:proofErr w:type="spellStart"/>
            <w:r>
              <w:rPr>
                <w:rFonts w:ascii="Arial" w:eastAsia="Arial" w:hAnsi="Arial" w:cs="Arial"/>
                <w:sz w:val="24"/>
                <w:szCs w:val="24"/>
              </w:rPr>
              <w:t>keyholder’s</w:t>
            </w:r>
            <w:proofErr w:type="spellEnd"/>
            <w:r>
              <w:rPr>
                <w:rFonts w:ascii="Arial" w:eastAsia="Arial" w:hAnsi="Arial" w:cs="Arial"/>
                <w:sz w:val="24"/>
                <w:szCs w:val="24"/>
              </w:rPr>
              <w:t xml:space="preserve"> responsibility.</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E18A498" w14:textId="77777777" w:rsidR="003E13A5" w:rsidRDefault="00FA5EE0">
            <w:pPr>
              <w:ind w:right="51"/>
              <w:jc w:val="center"/>
              <w:rPr>
                <w:rFonts w:ascii="Arial" w:eastAsia="Arial" w:hAnsi="Arial" w:cs="Arial"/>
                <w:sz w:val="24"/>
                <w:szCs w:val="24"/>
              </w:rPr>
            </w:pPr>
            <w:r>
              <w:rPr>
                <w:rFonts w:ascii="Arial" w:eastAsia="Arial" w:hAnsi="Arial" w:cs="Arial"/>
                <w:sz w:val="24"/>
                <w:szCs w:val="24"/>
              </w:rPr>
              <w:lastRenderedPageBreak/>
              <w:t>2</w:t>
            </w:r>
          </w:p>
        </w:tc>
      </w:tr>
    </w:tbl>
    <w:p w14:paraId="5AE10555" w14:textId="77777777" w:rsidR="003E13A5" w:rsidRDefault="003E13A5">
      <w:pPr>
        <w:spacing w:line="241" w:lineRule="auto"/>
        <w:ind w:right="38"/>
        <w:jc w:val="center"/>
        <w:rPr>
          <w:rFonts w:ascii="Arial" w:eastAsia="Arial" w:hAnsi="Arial" w:cs="Arial"/>
          <w:sz w:val="24"/>
          <w:szCs w:val="24"/>
        </w:rPr>
        <w:sectPr w:rsidR="003E13A5">
          <w:pgSz w:w="16840" w:h="11900" w:orient="landscape"/>
          <w:pgMar w:top="1915" w:right="753" w:bottom="1056" w:left="1080" w:header="283" w:footer="692" w:gutter="0"/>
          <w:cols w:space="720"/>
        </w:sectPr>
      </w:pPr>
    </w:p>
    <w:p w14:paraId="05967BF4" w14:textId="77777777" w:rsidR="003E13A5" w:rsidRDefault="003E13A5">
      <w:pPr>
        <w:widowControl w:val="0"/>
        <w:pBdr>
          <w:top w:val="nil"/>
          <w:left w:val="nil"/>
          <w:bottom w:val="nil"/>
          <w:right w:val="nil"/>
          <w:between w:val="nil"/>
        </w:pBdr>
        <w:spacing w:after="0" w:line="276" w:lineRule="auto"/>
        <w:rPr>
          <w:rFonts w:ascii="Arial" w:eastAsia="Arial" w:hAnsi="Arial" w:cs="Arial"/>
          <w:sz w:val="24"/>
          <w:szCs w:val="24"/>
        </w:rPr>
      </w:pPr>
    </w:p>
    <w:tbl>
      <w:tblPr>
        <w:tblStyle w:val="a2"/>
        <w:tblW w:w="14899" w:type="dxa"/>
        <w:tblInd w:w="98" w:type="dxa"/>
        <w:tblLayout w:type="fixed"/>
        <w:tblLook w:val="0400" w:firstRow="0" w:lastRow="0" w:firstColumn="0" w:lastColumn="0" w:noHBand="0" w:noVBand="1"/>
      </w:tblPr>
      <w:tblGrid>
        <w:gridCol w:w="2398"/>
        <w:gridCol w:w="2500"/>
        <w:gridCol w:w="1521"/>
        <w:gridCol w:w="1165"/>
        <w:gridCol w:w="917"/>
        <w:gridCol w:w="727"/>
        <w:gridCol w:w="4476"/>
        <w:gridCol w:w="1195"/>
      </w:tblGrid>
      <w:tr w:rsidR="003E13A5" w14:paraId="05E8E46F" w14:textId="77777777">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791DEC98" w14:textId="77777777" w:rsidR="003E13A5" w:rsidRDefault="00FA5EE0">
            <w:pPr>
              <w:spacing w:line="241" w:lineRule="auto"/>
              <w:ind w:right="38"/>
              <w:jc w:val="center"/>
              <w:rPr>
                <w:rFonts w:ascii="Arial" w:eastAsia="Arial" w:hAnsi="Arial" w:cs="Arial"/>
                <w:sz w:val="24"/>
                <w:szCs w:val="24"/>
              </w:rPr>
            </w:pPr>
            <w:r>
              <w:rPr>
                <w:rFonts w:ascii="Arial" w:eastAsia="Arial" w:hAnsi="Arial" w:cs="Arial"/>
                <w:sz w:val="24"/>
                <w:szCs w:val="24"/>
              </w:rPr>
              <w:t xml:space="preserve">Two Archers </w:t>
            </w:r>
            <w:r>
              <w:rPr>
                <w:rFonts w:ascii="Arial" w:eastAsia="Arial" w:hAnsi="Arial" w:cs="Arial"/>
                <w:i/>
                <w:sz w:val="24"/>
                <w:szCs w:val="24"/>
              </w:rPr>
              <w:t>(or one household unit)</w:t>
            </w:r>
            <w:r>
              <w:rPr>
                <w:rFonts w:ascii="Arial" w:eastAsia="Arial" w:hAnsi="Arial" w:cs="Arial"/>
                <w:sz w:val="24"/>
                <w:szCs w:val="24"/>
              </w:rPr>
              <w:t xml:space="preserve"> per Boss.</w:t>
            </w:r>
          </w:p>
        </w:tc>
        <w:tc>
          <w:tcPr>
            <w:tcW w:w="2500" w:type="dxa"/>
            <w:tcBorders>
              <w:top w:val="single" w:sz="4" w:space="0" w:color="000000"/>
              <w:left w:val="single" w:sz="4" w:space="0" w:color="000000"/>
              <w:bottom w:val="single" w:sz="4" w:space="0" w:color="000000"/>
              <w:right w:val="single" w:sz="4" w:space="0" w:color="000000"/>
            </w:tcBorders>
            <w:vAlign w:val="center"/>
          </w:tcPr>
          <w:p w14:paraId="0C0A82D3" w14:textId="77777777" w:rsidR="003E13A5" w:rsidRDefault="00FA5EE0">
            <w:pPr>
              <w:rPr>
                <w:rFonts w:ascii="Arial" w:eastAsia="Arial" w:hAnsi="Arial" w:cs="Arial"/>
                <w:sz w:val="24"/>
                <w:szCs w:val="24"/>
              </w:rPr>
            </w:pPr>
            <w:r>
              <w:rPr>
                <w:rFonts w:ascii="Arial" w:eastAsia="Arial" w:hAnsi="Arial" w:cs="Arial"/>
                <w:sz w:val="24"/>
                <w:szCs w:val="24"/>
              </w:rPr>
              <w:t>Some risk of infection from cross contamination, from Boss to Target Faces, Pins and then Person</w:t>
            </w:r>
          </w:p>
        </w:tc>
        <w:tc>
          <w:tcPr>
            <w:tcW w:w="1521" w:type="dxa"/>
            <w:tcBorders>
              <w:top w:val="single" w:sz="4" w:space="0" w:color="000000"/>
              <w:left w:val="single" w:sz="4" w:space="0" w:color="000000"/>
              <w:bottom w:val="single" w:sz="4" w:space="0" w:color="000000"/>
              <w:right w:val="single" w:sz="4" w:space="0" w:color="000000"/>
            </w:tcBorders>
            <w:vAlign w:val="center"/>
          </w:tcPr>
          <w:p w14:paraId="0A499905" w14:textId="77777777" w:rsidR="003E13A5" w:rsidRDefault="00FA5EE0">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0096B" w14:textId="77777777" w:rsidR="003E13A5" w:rsidRDefault="00FA5EE0">
            <w:pPr>
              <w:ind w:right="48"/>
              <w:jc w:val="center"/>
              <w:rPr>
                <w:rFonts w:ascii="Arial" w:eastAsia="Arial" w:hAnsi="Arial" w:cs="Arial"/>
                <w:sz w:val="24"/>
                <w:szCs w:val="24"/>
              </w:rPr>
            </w:pPr>
            <w:r>
              <w:rPr>
                <w:rFonts w:ascii="Arial" w:eastAsia="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614F9" w14:textId="77777777" w:rsidR="003E13A5" w:rsidRDefault="00FA5EE0">
            <w:pPr>
              <w:ind w:right="52"/>
              <w:jc w:val="center"/>
              <w:rPr>
                <w:rFonts w:ascii="Arial" w:eastAsia="Arial" w:hAnsi="Arial" w:cs="Arial"/>
                <w:sz w:val="24"/>
                <w:szCs w:val="24"/>
              </w:rPr>
            </w:pPr>
            <w:r>
              <w:rPr>
                <w:rFonts w:ascii="Arial" w:eastAsia="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18FA31F"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1B01B" w14:textId="77777777" w:rsidR="003E13A5" w:rsidRDefault="00FA5EE0">
            <w:pPr>
              <w:numPr>
                <w:ilvl w:val="0"/>
                <w:numId w:val="2"/>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Own equipment to be used.</w:t>
            </w:r>
          </w:p>
          <w:p w14:paraId="2A7DDF77" w14:textId="77777777" w:rsidR="003E13A5" w:rsidRDefault="00FA5EE0">
            <w:pPr>
              <w:numPr>
                <w:ilvl w:val="0"/>
                <w:numId w:val="2"/>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Do not Share Equipment</w:t>
            </w:r>
          </w:p>
          <w:p w14:paraId="39F2A209" w14:textId="77777777" w:rsidR="003E13A5" w:rsidRDefault="00FA5EE0">
            <w:pPr>
              <w:numPr>
                <w:ilvl w:val="0"/>
                <w:numId w:val="2"/>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 xml:space="preserve">Hand sanitiser must be used when placing faces, pushing or pulling target pins, pulling arrows and clearing faces and pins from boss. </w:t>
            </w:r>
          </w:p>
          <w:p w14:paraId="2C3F09E3" w14:textId="77777777" w:rsidR="003E13A5" w:rsidRDefault="00FA5EE0">
            <w:pPr>
              <w:numPr>
                <w:ilvl w:val="0"/>
                <w:numId w:val="2"/>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Adherence with this Risk Assessment.</w:t>
            </w:r>
          </w:p>
          <w:p w14:paraId="096B2269" w14:textId="77777777" w:rsidR="003E13A5" w:rsidRDefault="00FA5EE0">
            <w:pPr>
              <w:numPr>
                <w:ilvl w:val="0"/>
                <w:numId w:val="2"/>
              </w:numPr>
              <w:pBdr>
                <w:top w:val="nil"/>
                <w:left w:val="nil"/>
                <w:bottom w:val="nil"/>
                <w:right w:val="nil"/>
                <w:between w:val="nil"/>
              </w:pBdr>
              <w:spacing w:after="160" w:line="259" w:lineRule="auto"/>
              <w:rPr>
                <w:rFonts w:ascii="Arial" w:eastAsia="Arial" w:hAnsi="Arial" w:cs="Arial"/>
                <w:sz w:val="24"/>
                <w:szCs w:val="24"/>
              </w:rPr>
            </w:pPr>
            <w:r>
              <w:rPr>
                <w:rFonts w:ascii="Arial" w:eastAsia="Arial" w:hAnsi="Arial" w:cs="Arial"/>
                <w:sz w:val="24"/>
                <w:szCs w:val="24"/>
              </w:rPr>
              <w:t>Social distancing must be adhered to.</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E13BA8F"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2</w:t>
            </w:r>
          </w:p>
        </w:tc>
      </w:tr>
      <w:tr w:rsidR="003E13A5" w14:paraId="74F79FD8" w14:textId="77777777">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529019C4" w14:textId="77777777" w:rsidR="003E13A5" w:rsidRDefault="00FA5EE0">
            <w:pPr>
              <w:jc w:val="center"/>
              <w:rPr>
                <w:rFonts w:ascii="Arial" w:eastAsia="Arial" w:hAnsi="Arial" w:cs="Arial"/>
                <w:sz w:val="24"/>
                <w:szCs w:val="24"/>
              </w:rPr>
            </w:pPr>
            <w:r>
              <w:rPr>
                <w:rFonts w:ascii="Arial" w:eastAsia="Arial" w:hAnsi="Arial" w:cs="Arial"/>
                <w:sz w:val="24"/>
                <w:szCs w:val="24"/>
              </w:rPr>
              <w:t>Own Target Faces to be used.</w:t>
            </w:r>
          </w:p>
        </w:tc>
        <w:tc>
          <w:tcPr>
            <w:tcW w:w="2500" w:type="dxa"/>
            <w:tcBorders>
              <w:top w:val="single" w:sz="4" w:space="0" w:color="000000"/>
              <w:left w:val="single" w:sz="4" w:space="0" w:color="000000"/>
              <w:bottom w:val="single" w:sz="4" w:space="0" w:color="000000"/>
              <w:right w:val="single" w:sz="4" w:space="0" w:color="000000"/>
            </w:tcBorders>
            <w:vAlign w:val="center"/>
          </w:tcPr>
          <w:p w14:paraId="7D394AD1" w14:textId="77777777" w:rsidR="003E13A5" w:rsidRDefault="00FA5EE0">
            <w:pPr>
              <w:ind w:right="31"/>
              <w:jc w:val="center"/>
              <w:rPr>
                <w:rFonts w:ascii="Arial" w:eastAsia="Arial" w:hAnsi="Arial" w:cs="Arial"/>
                <w:sz w:val="24"/>
                <w:szCs w:val="24"/>
              </w:rPr>
            </w:pPr>
            <w:r>
              <w:rPr>
                <w:rFonts w:ascii="Arial" w:eastAsia="Arial" w:hAnsi="Arial" w:cs="Arial"/>
                <w:sz w:val="24"/>
                <w:szCs w:val="24"/>
              </w:rPr>
              <w:t>Some risk of infection from cross contamination, from Boss to Target Faces, Pins and then Person</w:t>
            </w:r>
          </w:p>
        </w:tc>
        <w:tc>
          <w:tcPr>
            <w:tcW w:w="1521" w:type="dxa"/>
            <w:tcBorders>
              <w:top w:val="single" w:sz="4" w:space="0" w:color="000000"/>
              <w:left w:val="single" w:sz="4" w:space="0" w:color="000000"/>
              <w:bottom w:val="single" w:sz="4" w:space="0" w:color="000000"/>
              <w:right w:val="single" w:sz="4" w:space="0" w:color="000000"/>
            </w:tcBorders>
            <w:vAlign w:val="center"/>
          </w:tcPr>
          <w:p w14:paraId="19F8333B" w14:textId="77777777" w:rsidR="003E13A5" w:rsidRDefault="00FA5EE0">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22949" w14:textId="77777777" w:rsidR="003E13A5" w:rsidRDefault="00FA5EE0">
            <w:pPr>
              <w:ind w:right="48"/>
              <w:jc w:val="center"/>
              <w:rPr>
                <w:rFonts w:ascii="Arial" w:eastAsia="Arial" w:hAnsi="Arial" w:cs="Arial"/>
                <w:sz w:val="24"/>
                <w:szCs w:val="24"/>
              </w:rPr>
            </w:pPr>
            <w:r>
              <w:rPr>
                <w:rFonts w:ascii="Arial" w:eastAsia="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6C0F7" w14:textId="77777777" w:rsidR="003E13A5" w:rsidRDefault="00FA5EE0">
            <w:pPr>
              <w:ind w:right="52"/>
              <w:jc w:val="center"/>
              <w:rPr>
                <w:rFonts w:ascii="Arial" w:eastAsia="Arial" w:hAnsi="Arial" w:cs="Arial"/>
                <w:sz w:val="24"/>
                <w:szCs w:val="24"/>
              </w:rPr>
            </w:pPr>
            <w:r>
              <w:rPr>
                <w:rFonts w:ascii="Arial" w:eastAsia="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AA5AFB5"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25C6B" w14:textId="77777777" w:rsidR="003E13A5" w:rsidRDefault="00FA5EE0">
            <w:pPr>
              <w:numPr>
                <w:ilvl w:val="0"/>
                <w:numId w:val="2"/>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Own equipment to be used.</w:t>
            </w:r>
          </w:p>
          <w:p w14:paraId="1FB0280D" w14:textId="77777777" w:rsidR="003E13A5" w:rsidRDefault="00FA5EE0">
            <w:pPr>
              <w:numPr>
                <w:ilvl w:val="0"/>
                <w:numId w:val="2"/>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Do not Share Equipment</w:t>
            </w:r>
          </w:p>
          <w:p w14:paraId="43FD3085" w14:textId="77777777" w:rsidR="003E13A5" w:rsidRDefault="00FA5EE0">
            <w:pPr>
              <w:numPr>
                <w:ilvl w:val="0"/>
                <w:numId w:val="2"/>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Hand sanitiser must be used when placing faces, pushing or pulling target pins, pulling arrows and clearing faces and pins from boss.</w:t>
            </w:r>
          </w:p>
          <w:p w14:paraId="633B4830" w14:textId="77777777" w:rsidR="003E13A5" w:rsidRDefault="00FA5EE0">
            <w:pPr>
              <w:numPr>
                <w:ilvl w:val="0"/>
                <w:numId w:val="2"/>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Adherence with this Risk Assessment.</w:t>
            </w:r>
          </w:p>
          <w:p w14:paraId="744D4C86" w14:textId="77777777" w:rsidR="003E13A5" w:rsidRDefault="00FA5EE0">
            <w:pPr>
              <w:numPr>
                <w:ilvl w:val="0"/>
                <w:numId w:val="2"/>
              </w:numPr>
              <w:pBdr>
                <w:top w:val="nil"/>
                <w:left w:val="nil"/>
                <w:bottom w:val="nil"/>
                <w:right w:val="nil"/>
                <w:between w:val="nil"/>
              </w:pBdr>
              <w:spacing w:after="160" w:line="259" w:lineRule="auto"/>
              <w:rPr>
                <w:rFonts w:ascii="Arial" w:eastAsia="Arial" w:hAnsi="Arial" w:cs="Arial"/>
                <w:sz w:val="24"/>
                <w:szCs w:val="24"/>
              </w:rPr>
            </w:pPr>
            <w:r>
              <w:rPr>
                <w:rFonts w:ascii="Arial" w:eastAsia="Arial" w:hAnsi="Arial" w:cs="Arial"/>
                <w:sz w:val="24"/>
                <w:szCs w:val="24"/>
              </w:rPr>
              <w:t>Social distancing must be adhered to.</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47DB0E2" w14:textId="77777777" w:rsidR="003E13A5" w:rsidRDefault="00FA5EE0">
            <w:pPr>
              <w:ind w:right="51"/>
              <w:jc w:val="center"/>
              <w:rPr>
                <w:rFonts w:ascii="Arial" w:eastAsia="Arial" w:hAnsi="Arial" w:cs="Arial"/>
                <w:sz w:val="24"/>
                <w:szCs w:val="24"/>
              </w:rPr>
            </w:pPr>
            <w:r>
              <w:rPr>
                <w:rFonts w:ascii="Arial" w:eastAsia="Arial" w:hAnsi="Arial" w:cs="Arial"/>
                <w:sz w:val="24"/>
                <w:szCs w:val="24"/>
              </w:rPr>
              <w:t>1</w:t>
            </w:r>
          </w:p>
        </w:tc>
      </w:tr>
      <w:tr w:rsidR="003E13A5" w14:paraId="38AFE109" w14:textId="77777777">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5ABC2830" w14:textId="77777777" w:rsidR="003E13A5" w:rsidRDefault="00FA5EE0">
            <w:pPr>
              <w:jc w:val="center"/>
              <w:rPr>
                <w:rFonts w:ascii="Arial" w:eastAsia="Arial" w:hAnsi="Arial" w:cs="Arial"/>
                <w:sz w:val="24"/>
                <w:szCs w:val="24"/>
              </w:rPr>
            </w:pPr>
            <w:r>
              <w:rPr>
                <w:rFonts w:ascii="Arial" w:eastAsia="Arial" w:hAnsi="Arial" w:cs="Arial"/>
                <w:sz w:val="24"/>
                <w:szCs w:val="24"/>
              </w:rPr>
              <w:t>Moving bosses to new distances</w:t>
            </w:r>
          </w:p>
        </w:tc>
        <w:tc>
          <w:tcPr>
            <w:tcW w:w="2500" w:type="dxa"/>
            <w:tcBorders>
              <w:top w:val="single" w:sz="4" w:space="0" w:color="000000"/>
              <w:left w:val="single" w:sz="4" w:space="0" w:color="000000"/>
              <w:bottom w:val="single" w:sz="4" w:space="0" w:color="000000"/>
              <w:right w:val="single" w:sz="4" w:space="0" w:color="000000"/>
            </w:tcBorders>
            <w:vAlign w:val="center"/>
          </w:tcPr>
          <w:p w14:paraId="7F5EAA0D" w14:textId="77777777" w:rsidR="003E13A5" w:rsidRDefault="00FA5EE0">
            <w:pPr>
              <w:jc w:val="center"/>
              <w:rPr>
                <w:rFonts w:ascii="Arial" w:eastAsia="Arial" w:hAnsi="Arial" w:cs="Arial"/>
                <w:sz w:val="24"/>
                <w:szCs w:val="24"/>
              </w:rPr>
            </w:pPr>
            <w:r>
              <w:rPr>
                <w:rFonts w:ascii="Arial" w:eastAsia="Arial" w:hAnsi="Arial" w:cs="Arial"/>
                <w:sz w:val="24"/>
                <w:szCs w:val="24"/>
              </w:rPr>
              <w:t>Body injury, muscle strain, splinters. Cross Contamination.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6DAEB526" w14:textId="77777777" w:rsidR="003E13A5" w:rsidRDefault="00FA5EE0">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85988" w14:textId="77777777" w:rsidR="003E13A5" w:rsidRDefault="00FA5EE0">
            <w:pPr>
              <w:ind w:right="23"/>
              <w:jc w:val="center"/>
              <w:rPr>
                <w:rFonts w:ascii="Arial" w:eastAsia="Arial" w:hAnsi="Arial" w:cs="Arial"/>
                <w:sz w:val="24"/>
                <w:szCs w:val="24"/>
              </w:rPr>
            </w:pPr>
            <w:r>
              <w:rPr>
                <w:rFonts w:ascii="Arial" w:eastAsia="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F9171" w14:textId="77777777" w:rsidR="003E13A5" w:rsidRDefault="00FA5EE0">
            <w:pPr>
              <w:ind w:right="27"/>
              <w:jc w:val="center"/>
              <w:rPr>
                <w:rFonts w:ascii="Arial" w:eastAsia="Arial" w:hAnsi="Arial" w:cs="Arial"/>
                <w:sz w:val="24"/>
                <w:szCs w:val="24"/>
              </w:rPr>
            </w:pPr>
            <w:r>
              <w:rPr>
                <w:rFonts w:ascii="Arial" w:eastAsia="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BB907E" w14:textId="77777777" w:rsidR="003E13A5" w:rsidRDefault="00FA5EE0">
            <w:pPr>
              <w:ind w:right="25"/>
              <w:jc w:val="center"/>
              <w:rPr>
                <w:rFonts w:ascii="Arial" w:eastAsia="Arial" w:hAnsi="Arial" w:cs="Arial"/>
                <w:sz w:val="24"/>
                <w:szCs w:val="24"/>
              </w:rPr>
            </w:pPr>
            <w:r>
              <w:rPr>
                <w:rFonts w:ascii="Arial" w:eastAsia="Arial" w:hAnsi="Arial" w:cs="Arial"/>
                <w:sz w:val="24"/>
                <w:szCs w:val="24"/>
              </w:rPr>
              <w:t>3</w:t>
            </w:r>
          </w:p>
        </w:tc>
        <w:tc>
          <w:tcPr>
            <w:tcW w:w="4476" w:type="dxa"/>
            <w:tcBorders>
              <w:top w:val="single" w:sz="4" w:space="0" w:color="000000"/>
              <w:left w:val="single" w:sz="4" w:space="0" w:color="000000"/>
              <w:bottom w:val="single" w:sz="4" w:space="0" w:color="000000"/>
              <w:right w:val="single" w:sz="4" w:space="0" w:color="000000"/>
            </w:tcBorders>
            <w:vAlign w:val="center"/>
          </w:tcPr>
          <w:p w14:paraId="4BA2EF97" w14:textId="77777777" w:rsidR="003E13A5" w:rsidRDefault="00FA5EE0">
            <w:pPr>
              <w:rPr>
                <w:rFonts w:ascii="Arial" w:eastAsia="Arial" w:hAnsi="Arial" w:cs="Arial"/>
                <w:sz w:val="24"/>
                <w:szCs w:val="24"/>
              </w:rPr>
            </w:pPr>
            <w:r>
              <w:rPr>
                <w:rFonts w:ascii="Arial" w:eastAsia="Arial" w:hAnsi="Arial" w:cs="Arial"/>
                <w:sz w:val="24"/>
                <w:szCs w:val="24"/>
              </w:rPr>
              <w:t xml:space="preserve">Bosses may only be moved by the people using the boss (an exception stands for those unable to move a boss due to health reasons). Archers may not </w:t>
            </w:r>
            <w:r>
              <w:rPr>
                <w:rFonts w:ascii="Arial" w:eastAsia="Arial" w:hAnsi="Arial" w:cs="Arial"/>
                <w:sz w:val="24"/>
                <w:szCs w:val="24"/>
              </w:rPr>
              <w:lastRenderedPageBreak/>
              <w:t>change bosses during sessions. Bosses must still be moved by two people and facemasks worn if this requires a less than 2 metre distance.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4CE4813" w14:textId="77777777" w:rsidR="003E13A5" w:rsidRDefault="00FA5EE0">
            <w:pPr>
              <w:ind w:right="25"/>
              <w:jc w:val="center"/>
              <w:rPr>
                <w:rFonts w:ascii="Arial" w:eastAsia="Arial" w:hAnsi="Arial" w:cs="Arial"/>
                <w:sz w:val="24"/>
                <w:szCs w:val="24"/>
              </w:rPr>
            </w:pPr>
            <w:r>
              <w:rPr>
                <w:rFonts w:ascii="Arial" w:eastAsia="Arial" w:hAnsi="Arial" w:cs="Arial"/>
                <w:sz w:val="24"/>
                <w:szCs w:val="24"/>
              </w:rPr>
              <w:lastRenderedPageBreak/>
              <w:t>1</w:t>
            </w:r>
          </w:p>
        </w:tc>
      </w:tr>
      <w:tr w:rsidR="003E13A5" w14:paraId="4CA60B62" w14:textId="77777777">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4E58F1D5" w14:textId="77777777" w:rsidR="003E13A5" w:rsidRDefault="00FA5EE0">
            <w:pPr>
              <w:jc w:val="center"/>
              <w:rPr>
                <w:rFonts w:ascii="Arial" w:eastAsia="Arial" w:hAnsi="Arial" w:cs="Arial"/>
                <w:sz w:val="24"/>
                <w:szCs w:val="24"/>
              </w:rPr>
            </w:pPr>
            <w:r>
              <w:rPr>
                <w:rFonts w:ascii="Arial" w:eastAsia="Arial" w:hAnsi="Arial" w:cs="Arial"/>
                <w:sz w:val="24"/>
                <w:szCs w:val="24"/>
              </w:rPr>
              <w:t>Setting up/taking down bosses at the beginning and end of sessions.</w:t>
            </w:r>
          </w:p>
        </w:tc>
        <w:tc>
          <w:tcPr>
            <w:tcW w:w="2500" w:type="dxa"/>
            <w:tcBorders>
              <w:top w:val="single" w:sz="4" w:space="0" w:color="000000"/>
              <w:left w:val="single" w:sz="4" w:space="0" w:color="000000"/>
              <w:bottom w:val="single" w:sz="4" w:space="0" w:color="000000"/>
              <w:right w:val="single" w:sz="4" w:space="0" w:color="000000"/>
            </w:tcBorders>
            <w:vAlign w:val="center"/>
          </w:tcPr>
          <w:p w14:paraId="454250DF" w14:textId="77777777" w:rsidR="003E13A5" w:rsidRDefault="00FA5EE0">
            <w:pPr>
              <w:jc w:val="center"/>
              <w:rPr>
                <w:rFonts w:ascii="Arial" w:eastAsia="Arial" w:hAnsi="Arial" w:cs="Arial"/>
                <w:sz w:val="24"/>
                <w:szCs w:val="24"/>
              </w:rPr>
            </w:pPr>
            <w:r>
              <w:rPr>
                <w:rFonts w:ascii="Arial" w:eastAsia="Arial" w:hAnsi="Arial" w:cs="Arial"/>
                <w:sz w:val="24"/>
                <w:szCs w:val="24"/>
              </w:rPr>
              <w:t>Body injury, muscle strain, splinters, Cross contamination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1C254259" w14:textId="77777777" w:rsidR="003E13A5" w:rsidRDefault="00FA5EE0">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F00CF" w14:textId="77777777" w:rsidR="003E13A5" w:rsidRDefault="00FA5EE0">
            <w:pPr>
              <w:ind w:right="23"/>
              <w:jc w:val="center"/>
              <w:rPr>
                <w:rFonts w:ascii="Arial" w:eastAsia="Arial" w:hAnsi="Arial" w:cs="Arial"/>
                <w:sz w:val="24"/>
                <w:szCs w:val="24"/>
              </w:rPr>
            </w:pPr>
            <w:r>
              <w:rPr>
                <w:rFonts w:ascii="Arial" w:eastAsia="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F30C" w14:textId="77777777" w:rsidR="003E13A5" w:rsidRDefault="00FA5EE0">
            <w:pPr>
              <w:ind w:right="27"/>
              <w:jc w:val="center"/>
              <w:rPr>
                <w:rFonts w:ascii="Arial" w:eastAsia="Arial" w:hAnsi="Arial" w:cs="Arial"/>
                <w:sz w:val="24"/>
                <w:szCs w:val="24"/>
              </w:rPr>
            </w:pPr>
            <w:r>
              <w:rPr>
                <w:rFonts w:ascii="Arial" w:eastAsia="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63ED1C7" w14:textId="77777777" w:rsidR="003E13A5" w:rsidRDefault="00FA5EE0">
            <w:pPr>
              <w:ind w:right="25"/>
              <w:jc w:val="center"/>
              <w:rPr>
                <w:rFonts w:ascii="Arial" w:eastAsia="Arial" w:hAnsi="Arial" w:cs="Arial"/>
                <w:sz w:val="24"/>
                <w:szCs w:val="24"/>
              </w:rPr>
            </w:pPr>
            <w:r>
              <w:rPr>
                <w:rFonts w:ascii="Arial" w:eastAsia="Arial" w:hAnsi="Arial" w:cs="Arial"/>
                <w:sz w:val="24"/>
                <w:szCs w:val="24"/>
              </w:rPr>
              <w:t>3</w:t>
            </w:r>
          </w:p>
        </w:tc>
        <w:tc>
          <w:tcPr>
            <w:tcW w:w="4476" w:type="dxa"/>
            <w:tcBorders>
              <w:top w:val="single" w:sz="4" w:space="0" w:color="000000"/>
              <w:left w:val="single" w:sz="4" w:space="0" w:color="000000"/>
              <w:bottom w:val="single" w:sz="4" w:space="0" w:color="000000"/>
              <w:right w:val="single" w:sz="4" w:space="0" w:color="000000"/>
            </w:tcBorders>
            <w:vAlign w:val="center"/>
          </w:tcPr>
          <w:p w14:paraId="33027E89" w14:textId="77777777" w:rsidR="003E13A5" w:rsidRDefault="00FA5EE0">
            <w:pPr>
              <w:rPr>
                <w:rFonts w:ascii="Arial" w:eastAsia="Arial" w:hAnsi="Arial" w:cs="Arial"/>
                <w:sz w:val="24"/>
                <w:szCs w:val="24"/>
              </w:rPr>
            </w:pPr>
            <w:r>
              <w:rPr>
                <w:rFonts w:ascii="Arial" w:eastAsia="Arial" w:hAnsi="Arial" w:cs="Arial"/>
                <w:sz w:val="24"/>
                <w:szCs w:val="24"/>
              </w:rPr>
              <w:t>Facemasks must be worn when moving bosses. All bosses still to be moved by 2 people, both from the same household where possible. Maximum 2 people in the storage container at any one time. Facemasks must be worn inside the storage container. Bosses should be moved by those who used them where possible.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1BD0CF0" w14:textId="77777777" w:rsidR="003E13A5" w:rsidRDefault="00FA5EE0">
            <w:pPr>
              <w:ind w:right="25"/>
              <w:jc w:val="center"/>
              <w:rPr>
                <w:rFonts w:ascii="Arial" w:eastAsia="Arial" w:hAnsi="Arial" w:cs="Arial"/>
                <w:sz w:val="24"/>
                <w:szCs w:val="24"/>
              </w:rPr>
            </w:pPr>
            <w:r>
              <w:rPr>
                <w:rFonts w:ascii="Arial" w:eastAsia="Arial" w:hAnsi="Arial" w:cs="Arial"/>
                <w:sz w:val="24"/>
                <w:szCs w:val="24"/>
              </w:rPr>
              <w:t>2</w:t>
            </w:r>
          </w:p>
        </w:tc>
      </w:tr>
      <w:tr w:rsidR="003E13A5" w14:paraId="28D63707" w14:textId="77777777">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190F914A" w14:textId="77777777" w:rsidR="003E13A5" w:rsidRDefault="00FA5EE0">
            <w:pPr>
              <w:jc w:val="center"/>
              <w:rPr>
                <w:rFonts w:ascii="Arial" w:eastAsia="Arial" w:hAnsi="Arial" w:cs="Arial"/>
                <w:sz w:val="24"/>
                <w:szCs w:val="24"/>
              </w:rPr>
            </w:pPr>
            <w:r>
              <w:rPr>
                <w:rFonts w:ascii="Arial" w:eastAsia="Arial" w:hAnsi="Arial" w:cs="Arial"/>
                <w:sz w:val="24"/>
                <w:szCs w:val="24"/>
              </w:rPr>
              <w:t>Equipment left behind by Archers who have left the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05457078" w14:textId="77777777" w:rsidR="003E13A5" w:rsidRDefault="00FA5EE0">
            <w:pPr>
              <w:jc w:val="center"/>
              <w:rPr>
                <w:rFonts w:ascii="Arial" w:eastAsia="Arial" w:hAnsi="Arial" w:cs="Arial"/>
                <w:sz w:val="24"/>
                <w:szCs w:val="24"/>
              </w:rPr>
            </w:pPr>
            <w:r>
              <w:rPr>
                <w:rFonts w:ascii="Arial" w:eastAsia="Arial" w:hAnsi="Arial" w:cs="Arial"/>
                <w:sz w:val="24"/>
                <w:szCs w:val="24"/>
              </w:rPr>
              <w:t>Cross contamination from Target Pins and Faces.</w:t>
            </w:r>
          </w:p>
        </w:tc>
        <w:tc>
          <w:tcPr>
            <w:tcW w:w="1521" w:type="dxa"/>
            <w:tcBorders>
              <w:top w:val="single" w:sz="4" w:space="0" w:color="000000"/>
              <w:left w:val="single" w:sz="4" w:space="0" w:color="000000"/>
              <w:bottom w:val="single" w:sz="4" w:space="0" w:color="000000"/>
              <w:right w:val="single" w:sz="4" w:space="0" w:color="000000"/>
            </w:tcBorders>
            <w:vAlign w:val="center"/>
          </w:tcPr>
          <w:p w14:paraId="53F861FE" w14:textId="77777777" w:rsidR="003E13A5" w:rsidRDefault="00FA5EE0">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4222A" w14:textId="77777777" w:rsidR="003E13A5" w:rsidRDefault="00FA5EE0">
            <w:pPr>
              <w:ind w:right="23"/>
              <w:jc w:val="center"/>
              <w:rPr>
                <w:rFonts w:ascii="Arial" w:eastAsia="Arial" w:hAnsi="Arial" w:cs="Arial"/>
                <w:sz w:val="24"/>
                <w:szCs w:val="24"/>
              </w:rPr>
            </w:pPr>
            <w:r>
              <w:rPr>
                <w:rFonts w:ascii="Arial" w:eastAsia="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F9DBE" w14:textId="77777777" w:rsidR="003E13A5" w:rsidRDefault="00FA5EE0">
            <w:pPr>
              <w:ind w:right="27"/>
              <w:jc w:val="center"/>
              <w:rPr>
                <w:rFonts w:ascii="Arial" w:eastAsia="Arial" w:hAnsi="Arial" w:cs="Arial"/>
                <w:sz w:val="24"/>
                <w:szCs w:val="24"/>
              </w:rPr>
            </w:pPr>
            <w:r>
              <w:rPr>
                <w:rFonts w:ascii="Arial" w:eastAsia="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8C35EDC" w14:textId="77777777" w:rsidR="003E13A5" w:rsidRDefault="00FA5EE0">
            <w:pPr>
              <w:ind w:right="25"/>
              <w:jc w:val="center"/>
              <w:rPr>
                <w:rFonts w:ascii="Arial" w:eastAsia="Arial" w:hAnsi="Arial" w:cs="Arial"/>
                <w:sz w:val="24"/>
                <w:szCs w:val="24"/>
              </w:rPr>
            </w:pPr>
            <w:r>
              <w:rPr>
                <w:rFonts w:ascii="Arial" w:eastAsia="Arial" w:hAnsi="Arial" w:cs="Arial"/>
                <w:sz w:val="24"/>
                <w:szCs w:val="24"/>
              </w:rPr>
              <w:t>3</w:t>
            </w:r>
          </w:p>
        </w:tc>
        <w:tc>
          <w:tcPr>
            <w:tcW w:w="4476" w:type="dxa"/>
            <w:tcBorders>
              <w:top w:val="single" w:sz="4" w:space="0" w:color="000000"/>
              <w:left w:val="single" w:sz="4" w:space="0" w:color="000000"/>
              <w:bottom w:val="single" w:sz="4" w:space="0" w:color="000000"/>
              <w:right w:val="single" w:sz="4" w:space="0" w:color="000000"/>
            </w:tcBorders>
            <w:vAlign w:val="center"/>
          </w:tcPr>
          <w:p w14:paraId="3A1AF9C9" w14:textId="77777777" w:rsidR="003E13A5" w:rsidRDefault="00FA5EE0">
            <w:pPr>
              <w:rPr>
                <w:rFonts w:ascii="Arial" w:eastAsia="Arial" w:hAnsi="Arial" w:cs="Arial"/>
                <w:sz w:val="24"/>
                <w:szCs w:val="24"/>
              </w:rPr>
            </w:pPr>
            <w:r>
              <w:rPr>
                <w:rFonts w:ascii="Arial" w:eastAsia="Arial" w:hAnsi="Arial" w:cs="Arial"/>
                <w:sz w:val="24"/>
                <w:szCs w:val="24"/>
              </w:rPr>
              <w:t>Any and All Target Faces, Pins and associated Boss associated equipment left by Archers will be removed and discarded to waste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7ED6205" w14:textId="77777777" w:rsidR="003E13A5" w:rsidRDefault="00FA5EE0">
            <w:pPr>
              <w:ind w:right="25"/>
              <w:jc w:val="center"/>
              <w:rPr>
                <w:rFonts w:ascii="Arial" w:eastAsia="Arial" w:hAnsi="Arial" w:cs="Arial"/>
                <w:sz w:val="24"/>
                <w:szCs w:val="24"/>
              </w:rPr>
            </w:pPr>
            <w:r>
              <w:rPr>
                <w:rFonts w:ascii="Arial" w:eastAsia="Arial" w:hAnsi="Arial" w:cs="Arial"/>
                <w:sz w:val="24"/>
                <w:szCs w:val="24"/>
              </w:rPr>
              <w:t>1</w:t>
            </w:r>
          </w:p>
        </w:tc>
      </w:tr>
      <w:tr w:rsidR="003E13A5" w14:paraId="5C06D73D" w14:textId="77777777">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3D09DFE2" w14:textId="77777777" w:rsidR="003E13A5" w:rsidRDefault="00FA5EE0">
            <w:pPr>
              <w:jc w:val="center"/>
              <w:rPr>
                <w:rFonts w:ascii="Arial" w:eastAsia="Arial" w:hAnsi="Arial" w:cs="Arial"/>
                <w:sz w:val="24"/>
                <w:szCs w:val="24"/>
              </w:rPr>
            </w:pPr>
            <w:r>
              <w:rPr>
                <w:rFonts w:ascii="Arial" w:eastAsia="Arial" w:hAnsi="Arial" w:cs="Arial"/>
                <w:sz w:val="24"/>
                <w:szCs w:val="24"/>
              </w:rPr>
              <w:t>Becoming ill whilst on the Archery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3EDEC0DC" w14:textId="77777777" w:rsidR="003E13A5" w:rsidRDefault="00FA5EE0">
            <w:pPr>
              <w:jc w:val="center"/>
              <w:rPr>
                <w:rFonts w:ascii="Arial" w:eastAsia="Arial" w:hAnsi="Arial" w:cs="Arial"/>
                <w:sz w:val="24"/>
                <w:szCs w:val="24"/>
              </w:rPr>
            </w:pPr>
            <w:r>
              <w:rPr>
                <w:rFonts w:ascii="Arial" w:eastAsia="Arial" w:hAnsi="Arial" w:cs="Arial"/>
                <w:sz w:val="24"/>
                <w:szCs w:val="24"/>
              </w:rPr>
              <w:t xml:space="preserve">Infection may be passed to another Archer and their families </w:t>
            </w:r>
            <w:proofErr w:type="spellStart"/>
            <w:r>
              <w:rPr>
                <w:rFonts w:ascii="Arial" w:eastAsia="Arial" w:hAnsi="Arial" w:cs="Arial"/>
                <w:sz w:val="24"/>
                <w:szCs w:val="24"/>
              </w:rPr>
              <w:t>etc</w:t>
            </w:r>
            <w:proofErr w:type="spellEnd"/>
          </w:p>
        </w:tc>
        <w:tc>
          <w:tcPr>
            <w:tcW w:w="1521" w:type="dxa"/>
            <w:tcBorders>
              <w:top w:val="single" w:sz="4" w:space="0" w:color="000000"/>
              <w:left w:val="single" w:sz="4" w:space="0" w:color="000000"/>
              <w:bottom w:val="single" w:sz="4" w:space="0" w:color="000000"/>
              <w:right w:val="single" w:sz="4" w:space="0" w:color="000000"/>
            </w:tcBorders>
            <w:vAlign w:val="center"/>
          </w:tcPr>
          <w:p w14:paraId="02999703" w14:textId="77777777" w:rsidR="003E13A5" w:rsidRDefault="00FA5EE0">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2EE75" w14:textId="77777777" w:rsidR="003E13A5" w:rsidRDefault="00FA5EE0">
            <w:pPr>
              <w:ind w:right="23"/>
              <w:jc w:val="center"/>
              <w:rPr>
                <w:rFonts w:ascii="Arial" w:eastAsia="Arial" w:hAnsi="Arial" w:cs="Arial"/>
                <w:sz w:val="24"/>
                <w:szCs w:val="24"/>
              </w:rPr>
            </w:pPr>
            <w:r>
              <w:rPr>
                <w:rFonts w:ascii="Arial" w:eastAsia="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2EA53" w14:textId="77777777" w:rsidR="003E13A5" w:rsidRDefault="00FA5EE0">
            <w:pPr>
              <w:ind w:right="27"/>
              <w:jc w:val="center"/>
              <w:rPr>
                <w:rFonts w:ascii="Arial" w:eastAsia="Arial" w:hAnsi="Arial" w:cs="Arial"/>
                <w:sz w:val="24"/>
                <w:szCs w:val="24"/>
              </w:rPr>
            </w:pPr>
            <w:r>
              <w:rPr>
                <w:rFonts w:ascii="Arial" w:eastAsia="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BA4719C" w14:textId="77777777" w:rsidR="003E13A5" w:rsidRDefault="00FA5EE0">
            <w:pPr>
              <w:ind w:right="25"/>
              <w:jc w:val="center"/>
              <w:rPr>
                <w:rFonts w:ascii="Arial" w:eastAsia="Arial" w:hAnsi="Arial" w:cs="Arial"/>
                <w:sz w:val="24"/>
                <w:szCs w:val="24"/>
              </w:rPr>
            </w:pPr>
            <w:r>
              <w:rPr>
                <w:rFonts w:ascii="Arial" w:eastAsia="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vAlign w:val="center"/>
          </w:tcPr>
          <w:p w14:paraId="3EA72019" w14:textId="77777777" w:rsidR="003E13A5" w:rsidRDefault="00FA5EE0">
            <w:pPr>
              <w:rPr>
                <w:rFonts w:ascii="Arial" w:eastAsia="Arial" w:hAnsi="Arial" w:cs="Arial"/>
                <w:sz w:val="24"/>
                <w:szCs w:val="24"/>
              </w:rPr>
            </w:pPr>
            <w:r>
              <w:rPr>
                <w:rFonts w:ascii="Arial" w:eastAsia="Arial" w:hAnsi="Arial" w:cs="Arial"/>
                <w:sz w:val="24"/>
                <w:szCs w:val="24"/>
              </w:rPr>
              <w:t>Should you become ill whilst you are at the Archery Range, you MUST inform someone that you do so and immediately leave the Range and go home. Please arrange urgent support should you find yourself seriously sick whilst you are at the range. The club must inform Archery GB.</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C87424A" w14:textId="77777777" w:rsidR="003E13A5" w:rsidRDefault="00FA5EE0">
            <w:pPr>
              <w:ind w:right="25"/>
              <w:jc w:val="center"/>
              <w:rPr>
                <w:rFonts w:ascii="Arial" w:eastAsia="Arial" w:hAnsi="Arial" w:cs="Arial"/>
                <w:sz w:val="24"/>
                <w:szCs w:val="24"/>
              </w:rPr>
            </w:pPr>
            <w:r>
              <w:rPr>
                <w:rFonts w:ascii="Arial" w:eastAsia="Arial" w:hAnsi="Arial" w:cs="Arial"/>
                <w:sz w:val="24"/>
                <w:szCs w:val="24"/>
              </w:rPr>
              <w:t>1</w:t>
            </w:r>
          </w:p>
        </w:tc>
      </w:tr>
      <w:tr w:rsidR="003E13A5" w14:paraId="1F541D67" w14:textId="77777777">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0D7C2E82" w14:textId="77777777" w:rsidR="003E13A5" w:rsidRDefault="00FA5EE0">
            <w:pPr>
              <w:jc w:val="center"/>
              <w:rPr>
                <w:rFonts w:ascii="Arial" w:eastAsia="Arial" w:hAnsi="Arial" w:cs="Arial"/>
                <w:sz w:val="24"/>
                <w:szCs w:val="24"/>
              </w:rPr>
            </w:pPr>
            <w:r>
              <w:rPr>
                <w:rFonts w:ascii="Arial" w:eastAsia="Arial" w:hAnsi="Arial" w:cs="Arial"/>
                <w:sz w:val="24"/>
                <w:szCs w:val="24"/>
              </w:rPr>
              <w:t>Contamination when leaving/entering the site (gates)</w:t>
            </w:r>
          </w:p>
        </w:tc>
        <w:tc>
          <w:tcPr>
            <w:tcW w:w="2500" w:type="dxa"/>
            <w:tcBorders>
              <w:top w:val="single" w:sz="4" w:space="0" w:color="000000"/>
              <w:left w:val="single" w:sz="4" w:space="0" w:color="000000"/>
              <w:bottom w:val="single" w:sz="4" w:space="0" w:color="000000"/>
              <w:right w:val="single" w:sz="4" w:space="0" w:color="000000"/>
            </w:tcBorders>
            <w:vAlign w:val="center"/>
          </w:tcPr>
          <w:p w14:paraId="7010E18D" w14:textId="77777777" w:rsidR="003E13A5" w:rsidRDefault="00FA5EE0">
            <w:pPr>
              <w:jc w:val="center"/>
              <w:rPr>
                <w:rFonts w:ascii="Arial" w:eastAsia="Arial" w:hAnsi="Arial" w:cs="Arial"/>
                <w:sz w:val="24"/>
                <w:szCs w:val="24"/>
              </w:rPr>
            </w:pPr>
            <w:r>
              <w:rPr>
                <w:rFonts w:ascii="Arial" w:eastAsia="Arial" w:hAnsi="Arial" w:cs="Arial"/>
                <w:sz w:val="24"/>
                <w:szCs w:val="24"/>
              </w:rPr>
              <w:t xml:space="preserve">Risk of infection </w:t>
            </w:r>
          </w:p>
        </w:tc>
        <w:tc>
          <w:tcPr>
            <w:tcW w:w="1521" w:type="dxa"/>
            <w:tcBorders>
              <w:top w:val="single" w:sz="4" w:space="0" w:color="000000"/>
              <w:left w:val="single" w:sz="4" w:space="0" w:color="000000"/>
              <w:bottom w:val="single" w:sz="4" w:space="0" w:color="000000"/>
              <w:right w:val="single" w:sz="4" w:space="0" w:color="000000"/>
            </w:tcBorders>
            <w:vAlign w:val="center"/>
          </w:tcPr>
          <w:p w14:paraId="52A9E47E" w14:textId="77777777" w:rsidR="003E13A5" w:rsidRDefault="00FA5EE0">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FA2CB" w14:textId="77777777" w:rsidR="003E13A5" w:rsidRDefault="00FA5EE0">
            <w:pPr>
              <w:ind w:right="23"/>
              <w:jc w:val="center"/>
              <w:rPr>
                <w:rFonts w:ascii="Arial" w:eastAsia="Arial" w:hAnsi="Arial" w:cs="Arial"/>
                <w:sz w:val="24"/>
                <w:szCs w:val="24"/>
              </w:rPr>
            </w:pPr>
            <w:r>
              <w:rPr>
                <w:rFonts w:ascii="Arial" w:eastAsia="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52A9A" w14:textId="77777777" w:rsidR="003E13A5" w:rsidRDefault="00FA5EE0">
            <w:pPr>
              <w:ind w:right="27"/>
              <w:jc w:val="center"/>
              <w:rPr>
                <w:rFonts w:ascii="Arial" w:eastAsia="Arial" w:hAnsi="Arial" w:cs="Arial"/>
                <w:sz w:val="24"/>
                <w:szCs w:val="24"/>
              </w:rPr>
            </w:pPr>
            <w:r>
              <w:rPr>
                <w:rFonts w:ascii="Arial" w:eastAsia="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4401C28" w14:textId="77777777" w:rsidR="003E13A5" w:rsidRDefault="00FA5EE0">
            <w:pPr>
              <w:ind w:right="25"/>
              <w:jc w:val="center"/>
              <w:rPr>
                <w:rFonts w:ascii="Arial" w:eastAsia="Arial" w:hAnsi="Arial" w:cs="Arial"/>
                <w:sz w:val="24"/>
                <w:szCs w:val="24"/>
              </w:rPr>
            </w:pPr>
            <w:r>
              <w:rPr>
                <w:rFonts w:ascii="Arial" w:eastAsia="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4A84E593" w14:textId="77777777" w:rsidR="003E13A5" w:rsidRDefault="00FA5EE0">
            <w:pPr>
              <w:rPr>
                <w:rFonts w:ascii="Arial" w:eastAsia="Arial" w:hAnsi="Arial" w:cs="Arial"/>
                <w:sz w:val="24"/>
                <w:szCs w:val="24"/>
              </w:rPr>
            </w:pPr>
            <w:r>
              <w:rPr>
                <w:rFonts w:ascii="Arial" w:eastAsia="Arial" w:hAnsi="Arial" w:cs="Arial"/>
                <w:sz w:val="24"/>
                <w:szCs w:val="24"/>
              </w:rPr>
              <w:t>Users should refrain from moving gates unless necessary, in which case hand sanitiser should be used.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7681756" w14:textId="77777777" w:rsidR="003E13A5" w:rsidRDefault="00FA5EE0">
            <w:pPr>
              <w:ind w:right="25"/>
              <w:jc w:val="center"/>
              <w:rPr>
                <w:rFonts w:ascii="Arial" w:eastAsia="Arial" w:hAnsi="Arial" w:cs="Arial"/>
                <w:sz w:val="24"/>
                <w:szCs w:val="24"/>
              </w:rPr>
            </w:pPr>
            <w:r>
              <w:rPr>
                <w:rFonts w:ascii="Arial" w:eastAsia="Arial" w:hAnsi="Arial" w:cs="Arial"/>
                <w:sz w:val="24"/>
                <w:szCs w:val="24"/>
              </w:rPr>
              <w:t>1</w:t>
            </w:r>
          </w:p>
        </w:tc>
      </w:tr>
      <w:tr w:rsidR="003E13A5" w14:paraId="2C0787D6" w14:textId="77777777">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78F8C61E" w14:textId="77777777" w:rsidR="003E13A5" w:rsidRDefault="00FA5EE0">
            <w:pPr>
              <w:jc w:val="center"/>
              <w:rPr>
                <w:rFonts w:ascii="Arial" w:eastAsia="Arial" w:hAnsi="Arial" w:cs="Arial"/>
                <w:sz w:val="24"/>
                <w:szCs w:val="24"/>
              </w:rPr>
            </w:pPr>
            <w:r>
              <w:rPr>
                <w:rFonts w:ascii="Arial" w:eastAsia="Arial" w:hAnsi="Arial" w:cs="Arial"/>
                <w:sz w:val="24"/>
                <w:szCs w:val="24"/>
              </w:rPr>
              <w:lastRenderedPageBreak/>
              <w:t>Overcrowding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7AD55499" w14:textId="77777777" w:rsidR="003E13A5" w:rsidRDefault="00FA5EE0">
            <w:pPr>
              <w:jc w:val="center"/>
              <w:rPr>
                <w:rFonts w:ascii="Arial" w:eastAsia="Arial" w:hAnsi="Arial" w:cs="Arial"/>
                <w:sz w:val="24"/>
                <w:szCs w:val="24"/>
              </w:rPr>
            </w:pPr>
            <w:r>
              <w:rPr>
                <w:rFonts w:ascii="Arial" w:eastAsia="Arial" w:hAnsi="Arial" w:cs="Arial"/>
                <w:sz w:val="24"/>
                <w:szCs w:val="24"/>
              </w:rPr>
              <w:t>Makes social distancing harder and increases the 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651B5A68" w14:textId="77777777" w:rsidR="003E13A5" w:rsidRDefault="00FA5EE0">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8261D" w14:textId="77777777" w:rsidR="003E13A5" w:rsidRDefault="00FA5EE0">
            <w:pPr>
              <w:ind w:right="23"/>
              <w:jc w:val="center"/>
              <w:rPr>
                <w:rFonts w:ascii="Arial" w:eastAsia="Arial" w:hAnsi="Arial" w:cs="Arial"/>
                <w:sz w:val="24"/>
                <w:szCs w:val="24"/>
              </w:rPr>
            </w:pPr>
            <w:r>
              <w:rPr>
                <w:rFonts w:ascii="Arial" w:eastAsia="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B1AAC" w14:textId="77777777" w:rsidR="003E13A5" w:rsidRDefault="00FA5EE0">
            <w:pPr>
              <w:ind w:right="27"/>
              <w:jc w:val="center"/>
              <w:rPr>
                <w:rFonts w:ascii="Arial" w:eastAsia="Arial" w:hAnsi="Arial" w:cs="Arial"/>
                <w:sz w:val="24"/>
                <w:szCs w:val="24"/>
              </w:rPr>
            </w:pPr>
            <w:r>
              <w:rPr>
                <w:rFonts w:ascii="Arial" w:eastAsia="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E8B2727" w14:textId="77777777" w:rsidR="003E13A5" w:rsidRDefault="00FA5EE0">
            <w:pPr>
              <w:ind w:right="25"/>
              <w:jc w:val="center"/>
              <w:rPr>
                <w:rFonts w:ascii="Arial" w:eastAsia="Arial" w:hAnsi="Arial" w:cs="Arial"/>
                <w:sz w:val="24"/>
                <w:szCs w:val="24"/>
              </w:rPr>
            </w:pPr>
            <w:r>
              <w:rPr>
                <w:rFonts w:ascii="Arial" w:eastAsia="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1B69E7E0" w14:textId="77777777" w:rsidR="003E13A5" w:rsidRDefault="00FA5EE0">
            <w:pPr>
              <w:numPr>
                <w:ilvl w:val="0"/>
                <w:numId w:val="4"/>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Archers should only turn up for their session and should vacate the field within 15 minutes of their session ending (except end of overall shooting where they may be clearing up).</w:t>
            </w:r>
          </w:p>
          <w:p w14:paraId="48F134A5" w14:textId="77777777" w:rsidR="003E13A5" w:rsidRDefault="00FA5EE0">
            <w:pPr>
              <w:numPr>
                <w:ilvl w:val="0"/>
                <w:numId w:val="4"/>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 xml:space="preserve">Only archers with a booking (both through SUAC and Sport and Wellbeing) and club officials (range captains, coaches, </w:t>
            </w:r>
            <w:proofErr w:type="spellStart"/>
            <w:r>
              <w:rPr>
                <w:rFonts w:ascii="Arial" w:eastAsia="Arial" w:hAnsi="Arial" w:cs="Arial"/>
                <w:sz w:val="24"/>
                <w:szCs w:val="24"/>
              </w:rPr>
              <w:t>keyholders</w:t>
            </w:r>
            <w:proofErr w:type="spellEnd"/>
            <w:r>
              <w:rPr>
                <w:rFonts w:ascii="Arial" w:eastAsia="Arial" w:hAnsi="Arial" w:cs="Arial"/>
                <w:sz w:val="24"/>
                <w:szCs w:val="24"/>
              </w:rPr>
              <w:t>) should be at the range. All officials should also book where possible. All visitors to the range must confirm their arrival and leaving times with the range captain/a member of committee and have a confirmed booking from SUAC and Sports and Wellbeing.</w:t>
            </w:r>
          </w:p>
          <w:p w14:paraId="687D8797" w14:textId="77777777" w:rsidR="003E13A5" w:rsidRDefault="00FA5EE0">
            <w:pPr>
              <w:numPr>
                <w:ilvl w:val="0"/>
                <w:numId w:val="4"/>
              </w:numPr>
              <w:pBdr>
                <w:top w:val="nil"/>
                <w:left w:val="nil"/>
                <w:bottom w:val="nil"/>
                <w:right w:val="nil"/>
                <w:between w:val="nil"/>
              </w:pBdr>
              <w:spacing w:after="160" w:line="259" w:lineRule="auto"/>
              <w:rPr>
                <w:rFonts w:ascii="Arial" w:eastAsia="Arial" w:hAnsi="Arial" w:cs="Arial"/>
                <w:sz w:val="24"/>
                <w:szCs w:val="24"/>
              </w:rPr>
            </w:pPr>
            <w:r>
              <w:rPr>
                <w:rFonts w:ascii="Arial" w:eastAsia="Arial" w:hAnsi="Arial" w:cs="Arial"/>
                <w:sz w:val="24"/>
                <w:szCs w:val="24"/>
              </w:rPr>
              <w:t>Everyone at the range should obey all signage from both the club and S&amp;W on distancing and safety measures.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2C78A0B" w14:textId="77777777" w:rsidR="003E13A5" w:rsidRDefault="00FA5EE0">
            <w:pPr>
              <w:ind w:right="25"/>
              <w:jc w:val="center"/>
              <w:rPr>
                <w:rFonts w:ascii="Arial" w:eastAsia="Arial" w:hAnsi="Arial" w:cs="Arial"/>
                <w:sz w:val="24"/>
                <w:szCs w:val="24"/>
              </w:rPr>
            </w:pPr>
            <w:r>
              <w:rPr>
                <w:rFonts w:ascii="Arial" w:eastAsia="Arial" w:hAnsi="Arial" w:cs="Arial"/>
                <w:sz w:val="24"/>
                <w:szCs w:val="24"/>
              </w:rPr>
              <w:t>1</w:t>
            </w:r>
          </w:p>
        </w:tc>
      </w:tr>
      <w:tr w:rsidR="003E13A5" w14:paraId="4C5FEDFF" w14:textId="77777777">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37F2ED4A" w14:textId="77777777" w:rsidR="003E13A5" w:rsidRDefault="00FA5EE0">
            <w:pPr>
              <w:jc w:val="center"/>
              <w:rPr>
                <w:rFonts w:ascii="Arial" w:eastAsia="Arial" w:hAnsi="Arial" w:cs="Arial"/>
                <w:sz w:val="24"/>
                <w:szCs w:val="24"/>
              </w:rPr>
            </w:pPr>
            <w:r>
              <w:rPr>
                <w:rFonts w:ascii="Arial" w:eastAsia="Arial" w:hAnsi="Arial" w:cs="Arial"/>
                <w:sz w:val="24"/>
                <w:szCs w:val="24"/>
              </w:rPr>
              <w:t>Equipment failures requiring help with maintenance</w:t>
            </w:r>
          </w:p>
        </w:tc>
        <w:tc>
          <w:tcPr>
            <w:tcW w:w="2500" w:type="dxa"/>
            <w:tcBorders>
              <w:top w:val="single" w:sz="4" w:space="0" w:color="000000"/>
              <w:left w:val="single" w:sz="4" w:space="0" w:color="000000"/>
              <w:bottom w:val="single" w:sz="4" w:space="0" w:color="000000"/>
              <w:right w:val="single" w:sz="4" w:space="0" w:color="000000"/>
            </w:tcBorders>
            <w:vAlign w:val="center"/>
          </w:tcPr>
          <w:p w14:paraId="7D8613D5" w14:textId="77777777" w:rsidR="003E13A5" w:rsidRDefault="00FA5EE0">
            <w:pPr>
              <w:jc w:val="center"/>
              <w:rPr>
                <w:rFonts w:ascii="Arial" w:eastAsia="Arial" w:hAnsi="Arial" w:cs="Arial"/>
                <w:sz w:val="24"/>
                <w:szCs w:val="24"/>
              </w:rPr>
            </w:pPr>
            <w:r>
              <w:rPr>
                <w:rFonts w:ascii="Arial" w:eastAsia="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1BB3DE6C" w14:textId="77777777" w:rsidR="003E13A5" w:rsidRDefault="00FA5EE0">
            <w:pPr>
              <w:jc w:val="center"/>
              <w:rPr>
                <w:rFonts w:ascii="Arial" w:eastAsia="Arial" w:hAnsi="Arial" w:cs="Arial"/>
                <w:sz w:val="24"/>
                <w:szCs w:val="24"/>
              </w:rPr>
            </w:pPr>
            <w:r>
              <w:rPr>
                <w:rFonts w:ascii="Arial" w:eastAsia="Arial" w:hAnsi="Arial" w:cs="Arial"/>
                <w:sz w:val="24"/>
                <w:szCs w:val="24"/>
              </w:rPr>
              <w:t>Archer, helping archer</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89B71" w14:textId="77777777" w:rsidR="003E13A5" w:rsidRDefault="00FA5EE0">
            <w:pPr>
              <w:ind w:right="23"/>
              <w:jc w:val="center"/>
              <w:rPr>
                <w:rFonts w:ascii="Arial" w:eastAsia="Arial" w:hAnsi="Arial" w:cs="Arial"/>
                <w:sz w:val="24"/>
                <w:szCs w:val="24"/>
              </w:rPr>
            </w:pPr>
            <w:r>
              <w:rPr>
                <w:rFonts w:ascii="Arial" w:eastAsia="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1F74" w14:textId="77777777" w:rsidR="003E13A5" w:rsidRDefault="00FA5EE0">
            <w:pPr>
              <w:ind w:right="27"/>
              <w:jc w:val="center"/>
              <w:rPr>
                <w:rFonts w:ascii="Arial" w:eastAsia="Arial" w:hAnsi="Arial" w:cs="Arial"/>
                <w:sz w:val="24"/>
                <w:szCs w:val="24"/>
              </w:rPr>
            </w:pPr>
            <w:r>
              <w:rPr>
                <w:rFonts w:ascii="Arial" w:eastAsia="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163AA70" w14:textId="77777777" w:rsidR="003E13A5" w:rsidRDefault="00FA5EE0">
            <w:pPr>
              <w:ind w:right="25"/>
              <w:jc w:val="center"/>
              <w:rPr>
                <w:rFonts w:ascii="Arial" w:eastAsia="Arial" w:hAnsi="Arial" w:cs="Arial"/>
                <w:sz w:val="24"/>
                <w:szCs w:val="24"/>
              </w:rPr>
            </w:pPr>
            <w:r>
              <w:rPr>
                <w:rFonts w:ascii="Arial" w:eastAsia="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478E69EC" w14:textId="77777777" w:rsidR="003E13A5" w:rsidRDefault="00FA5EE0">
            <w:pPr>
              <w:rPr>
                <w:rFonts w:ascii="Arial" w:eastAsia="Arial" w:hAnsi="Arial" w:cs="Arial"/>
                <w:sz w:val="24"/>
                <w:szCs w:val="24"/>
              </w:rPr>
            </w:pPr>
            <w:r>
              <w:rPr>
                <w:rFonts w:ascii="Arial" w:eastAsia="Arial" w:hAnsi="Arial" w:cs="Arial"/>
                <w:sz w:val="24"/>
                <w:szCs w:val="24"/>
              </w:rPr>
              <w:t xml:space="preserve">If an archer requires help to fix an equipment failure, the archer and helper should move behind the waiting line and </w:t>
            </w:r>
            <w:r>
              <w:rPr>
                <w:rFonts w:ascii="Arial" w:eastAsia="Arial" w:hAnsi="Arial" w:cs="Arial"/>
                <w:sz w:val="24"/>
                <w:szCs w:val="24"/>
              </w:rPr>
              <w:lastRenderedPageBreak/>
              <w:t>maintain distance at all times. The helper may then instruct the archer on how to fix the failure from a distance of 2m while shooting continues. If the range captain is the one that requires maintenance, then shooting shall be paused, or another suitable range captain can be named to carry out non-cleaning related duties. Any archer wishing to come to the range to do equipment maintenance only must book a slot using the booking system (both through the SUAC website and the Sport and Wellbeing App).</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D825767" w14:textId="77777777" w:rsidR="003E13A5" w:rsidRDefault="00FA5EE0">
            <w:pPr>
              <w:ind w:right="25"/>
              <w:jc w:val="center"/>
              <w:rPr>
                <w:rFonts w:ascii="Arial" w:eastAsia="Arial" w:hAnsi="Arial" w:cs="Arial"/>
                <w:sz w:val="24"/>
                <w:szCs w:val="24"/>
              </w:rPr>
            </w:pPr>
            <w:r>
              <w:rPr>
                <w:rFonts w:ascii="Arial" w:eastAsia="Arial" w:hAnsi="Arial" w:cs="Arial"/>
                <w:sz w:val="24"/>
                <w:szCs w:val="24"/>
              </w:rPr>
              <w:lastRenderedPageBreak/>
              <w:t>1</w:t>
            </w:r>
          </w:p>
        </w:tc>
      </w:tr>
      <w:tr w:rsidR="003E13A5" w14:paraId="506BCEB4" w14:textId="77777777">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173A38D7" w14:textId="77777777" w:rsidR="003E13A5" w:rsidRDefault="00FA5EE0">
            <w:pPr>
              <w:jc w:val="center"/>
              <w:rPr>
                <w:rFonts w:ascii="Arial" w:eastAsia="Arial" w:hAnsi="Arial" w:cs="Arial"/>
                <w:sz w:val="24"/>
                <w:szCs w:val="24"/>
              </w:rPr>
            </w:pPr>
            <w:r>
              <w:rPr>
                <w:rFonts w:ascii="Arial" w:eastAsia="Arial" w:hAnsi="Arial" w:cs="Arial"/>
                <w:sz w:val="24"/>
                <w:szCs w:val="24"/>
              </w:rPr>
              <w:t>First aid</w:t>
            </w:r>
          </w:p>
        </w:tc>
        <w:tc>
          <w:tcPr>
            <w:tcW w:w="2500" w:type="dxa"/>
            <w:tcBorders>
              <w:top w:val="single" w:sz="4" w:space="0" w:color="000000"/>
              <w:left w:val="single" w:sz="4" w:space="0" w:color="000000"/>
              <w:bottom w:val="single" w:sz="4" w:space="0" w:color="000000"/>
              <w:right w:val="single" w:sz="4" w:space="0" w:color="000000"/>
            </w:tcBorders>
            <w:vAlign w:val="center"/>
          </w:tcPr>
          <w:p w14:paraId="2FA3447B" w14:textId="77777777" w:rsidR="003E13A5" w:rsidRDefault="00FA5EE0">
            <w:pPr>
              <w:jc w:val="center"/>
              <w:rPr>
                <w:rFonts w:ascii="Arial" w:eastAsia="Arial" w:hAnsi="Arial" w:cs="Arial"/>
                <w:sz w:val="24"/>
                <w:szCs w:val="24"/>
              </w:rPr>
            </w:pPr>
            <w:r>
              <w:rPr>
                <w:rFonts w:ascii="Arial" w:eastAsia="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2586FB40" w14:textId="77777777" w:rsidR="003E13A5" w:rsidRDefault="00FA5EE0">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1948D" w14:textId="77777777" w:rsidR="003E13A5" w:rsidRDefault="00FA5EE0">
            <w:pPr>
              <w:ind w:right="23"/>
              <w:jc w:val="center"/>
              <w:rPr>
                <w:rFonts w:ascii="Arial" w:eastAsia="Arial" w:hAnsi="Arial" w:cs="Arial"/>
                <w:sz w:val="24"/>
                <w:szCs w:val="24"/>
              </w:rPr>
            </w:pPr>
            <w:r>
              <w:rPr>
                <w:rFonts w:ascii="Arial" w:eastAsia="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CB7F2" w14:textId="77777777" w:rsidR="003E13A5" w:rsidRDefault="00FA5EE0">
            <w:pPr>
              <w:ind w:right="27"/>
              <w:jc w:val="center"/>
              <w:rPr>
                <w:rFonts w:ascii="Arial" w:eastAsia="Arial" w:hAnsi="Arial" w:cs="Arial"/>
                <w:sz w:val="24"/>
                <w:szCs w:val="24"/>
              </w:rPr>
            </w:pPr>
            <w:r>
              <w:rPr>
                <w:rFonts w:ascii="Arial" w:eastAsia="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97986C5" w14:textId="77777777" w:rsidR="003E13A5" w:rsidRDefault="00FA5EE0">
            <w:pPr>
              <w:ind w:right="25"/>
              <w:jc w:val="center"/>
              <w:rPr>
                <w:rFonts w:ascii="Arial" w:eastAsia="Arial" w:hAnsi="Arial" w:cs="Arial"/>
                <w:sz w:val="24"/>
                <w:szCs w:val="24"/>
              </w:rPr>
            </w:pPr>
            <w:r>
              <w:rPr>
                <w:rFonts w:ascii="Arial" w:eastAsia="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063414D4" w14:textId="77777777" w:rsidR="003E13A5" w:rsidRDefault="00FA5EE0">
            <w:pPr>
              <w:rPr>
                <w:rFonts w:ascii="Arial" w:eastAsia="Arial" w:hAnsi="Arial" w:cs="Arial"/>
                <w:sz w:val="24"/>
                <w:szCs w:val="24"/>
              </w:rPr>
            </w:pPr>
            <w:r>
              <w:rPr>
                <w:rFonts w:ascii="Arial" w:eastAsia="Arial" w:hAnsi="Arial" w:cs="Arial"/>
                <w:sz w:val="24"/>
                <w:szCs w:val="24"/>
              </w:rPr>
              <w:t xml:space="preserve">Should anyone require first aid, there will be </w:t>
            </w:r>
            <w:proofErr w:type="spellStart"/>
            <w:r>
              <w:rPr>
                <w:rFonts w:ascii="Arial" w:eastAsia="Arial" w:hAnsi="Arial" w:cs="Arial"/>
                <w:sz w:val="24"/>
                <w:szCs w:val="24"/>
              </w:rPr>
              <w:t>Covid</w:t>
            </w:r>
            <w:proofErr w:type="spellEnd"/>
            <w:r>
              <w:rPr>
                <w:rFonts w:ascii="Arial" w:eastAsia="Arial" w:hAnsi="Arial" w:cs="Arial"/>
                <w:sz w:val="24"/>
                <w:szCs w:val="24"/>
              </w:rPr>
              <w:t xml:space="preserve"> safe first aid packs on site (visor, apron, </w:t>
            </w:r>
            <w:proofErr w:type="gramStart"/>
            <w:r>
              <w:rPr>
                <w:rFonts w:ascii="Arial" w:eastAsia="Arial" w:hAnsi="Arial" w:cs="Arial"/>
                <w:sz w:val="24"/>
                <w:szCs w:val="24"/>
              </w:rPr>
              <w:t>gloves</w:t>
            </w:r>
            <w:proofErr w:type="gramEnd"/>
            <w:r>
              <w:rPr>
                <w:rFonts w:ascii="Arial" w:eastAsia="Arial" w:hAnsi="Arial" w:cs="Arial"/>
                <w:sz w:val="24"/>
                <w:szCs w:val="24"/>
              </w:rPr>
              <w:t>) which must be used when doing first aid. Hands must be washed before and after giving first aid, and the incident written up in the book as usual. Disposal of PPE as per site guidelines.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70FB3A7" w14:textId="77777777" w:rsidR="003E13A5" w:rsidRDefault="00FA5EE0">
            <w:pPr>
              <w:ind w:right="25"/>
              <w:jc w:val="center"/>
              <w:rPr>
                <w:rFonts w:ascii="Arial" w:eastAsia="Arial" w:hAnsi="Arial" w:cs="Arial"/>
                <w:sz w:val="24"/>
                <w:szCs w:val="24"/>
              </w:rPr>
            </w:pPr>
            <w:r>
              <w:rPr>
                <w:rFonts w:ascii="Arial" w:eastAsia="Arial" w:hAnsi="Arial" w:cs="Arial"/>
                <w:sz w:val="24"/>
                <w:szCs w:val="24"/>
              </w:rPr>
              <w:t>2</w:t>
            </w:r>
          </w:p>
        </w:tc>
      </w:tr>
      <w:tr w:rsidR="003E13A5" w14:paraId="6B992A39" w14:textId="77777777">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52E5C2B4" w14:textId="77777777" w:rsidR="003E13A5" w:rsidRDefault="00FA5EE0">
            <w:pPr>
              <w:jc w:val="center"/>
              <w:rPr>
                <w:rFonts w:ascii="Arial" w:eastAsia="Arial" w:hAnsi="Arial" w:cs="Arial"/>
                <w:sz w:val="24"/>
                <w:szCs w:val="24"/>
              </w:rPr>
            </w:pPr>
            <w:r>
              <w:rPr>
                <w:rFonts w:ascii="Arial" w:eastAsia="Arial" w:hAnsi="Arial" w:cs="Arial"/>
                <w:sz w:val="24"/>
                <w:szCs w:val="24"/>
              </w:rPr>
              <w:t>Travel to and from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536B6222" w14:textId="77777777" w:rsidR="003E13A5" w:rsidRDefault="00FA5EE0">
            <w:pPr>
              <w:jc w:val="center"/>
              <w:rPr>
                <w:rFonts w:ascii="Arial" w:eastAsia="Arial" w:hAnsi="Arial" w:cs="Arial"/>
                <w:sz w:val="24"/>
                <w:szCs w:val="24"/>
              </w:rPr>
            </w:pPr>
            <w:r>
              <w:rPr>
                <w:rFonts w:ascii="Arial" w:eastAsia="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59A09E06" w14:textId="77777777" w:rsidR="003E13A5" w:rsidRDefault="00FA5EE0">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B26B2" w14:textId="77777777" w:rsidR="003E13A5" w:rsidRDefault="00FA5EE0">
            <w:pPr>
              <w:ind w:right="23"/>
              <w:jc w:val="center"/>
              <w:rPr>
                <w:rFonts w:ascii="Arial" w:eastAsia="Arial" w:hAnsi="Arial" w:cs="Arial"/>
                <w:sz w:val="24"/>
                <w:szCs w:val="24"/>
              </w:rPr>
            </w:pPr>
            <w:r>
              <w:rPr>
                <w:rFonts w:ascii="Arial" w:eastAsia="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3E53" w14:textId="77777777" w:rsidR="003E13A5" w:rsidRDefault="00FA5EE0">
            <w:pPr>
              <w:ind w:right="27"/>
              <w:jc w:val="center"/>
              <w:rPr>
                <w:rFonts w:ascii="Arial" w:eastAsia="Arial" w:hAnsi="Arial" w:cs="Arial"/>
                <w:sz w:val="24"/>
                <w:szCs w:val="24"/>
              </w:rPr>
            </w:pPr>
            <w:r>
              <w:rPr>
                <w:rFonts w:ascii="Arial" w:eastAsia="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D2BD0D1" w14:textId="77777777" w:rsidR="003E13A5" w:rsidRDefault="00FA5EE0">
            <w:pPr>
              <w:ind w:right="25"/>
              <w:jc w:val="center"/>
              <w:rPr>
                <w:rFonts w:ascii="Arial" w:eastAsia="Arial" w:hAnsi="Arial" w:cs="Arial"/>
                <w:sz w:val="24"/>
                <w:szCs w:val="24"/>
              </w:rPr>
            </w:pPr>
            <w:r>
              <w:rPr>
                <w:rFonts w:ascii="Arial" w:eastAsia="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44F6CA87" w14:textId="77777777" w:rsidR="003E13A5" w:rsidRDefault="00FA5EE0">
            <w:pPr>
              <w:rPr>
                <w:rFonts w:ascii="Arial" w:eastAsia="Arial" w:hAnsi="Arial" w:cs="Arial"/>
                <w:sz w:val="24"/>
                <w:szCs w:val="24"/>
              </w:rPr>
            </w:pPr>
            <w:r>
              <w:rPr>
                <w:rFonts w:ascii="Arial" w:eastAsia="Arial" w:hAnsi="Arial" w:cs="Arial"/>
                <w:sz w:val="24"/>
                <w:szCs w:val="24"/>
              </w:rPr>
              <w:t xml:space="preserve">Archers are encouraged to walk or cycle to the range to reduce the risk of infection through using public transport. Parking will be distanced for those who can use their own vehicles. Archers from different households may not travel </w:t>
            </w:r>
            <w:r>
              <w:rPr>
                <w:rFonts w:ascii="Arial" w:eastAsia="Arial" w:hAnsi="Arial" w:cs="Arial"/>
                <w:sz w:val="24"/>
                <w:szCs w:val="24"/>
              </w:rPr>
              <w:lastRenderedPageBreak/>
              <w:t>in the same car. If public transport must be used, the archer should follow local guidelines then wash their hands as soon as they reach Wide Lane.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AC46666" w14:textId="77777777" w:rsidR="003E13A5" w:rsidRDefault="00FA5EE0">
            <w:pPr>
              <w:ind w:right="25"/>
              <w:jc w:val="center"/>
              <w:rPr>
                <w:rFonts w:ascii="Arial" w:eastAsia="Arial" w:hAnsi="Arial" w:cs="Arial"/>
                <w:sz w:val="24"/>
                <w:szCs w:val="24"/>
              </w:rPr>
            </w:pPr>
            <w:r>
              <w:rPr>
                <w:rFonts w:ascii="Arial" w:eastAsia="Arial" w:hAnsi="Arial" w:cs="Arial"/>
                <w:sz w:val="24"/>
                <w:szCs w:val="24"/>
              </w:rPr>
              <w:lastRenderedPageBreak/>
              <w:t>2</w:t>
            </w:r>
          </w:p>
        </w:tc>
      </w:tr>
    </w:tbl>
    <w:p w14:paraId="6DF5BE5F" w14:textId="77777777" w:rsidR="003E13A5" w:rsidRDefault="00FA5EE0">
      <w:pPr>
        <w:tabs>
          <w:tab w:val="left" w:pos="720"/>
          <w:tab w:val="left" w:pos="1440"/>
          <w:tab w:val="left" w:pos="2160"/>
          <w:tab w:val="left" w:pos="2880"/>
          <w:tab w:val="left" w:pos="3600"/>
          <w:tab w:val="left" w:pos="4320"/>
          <w:tab w:val="left" w:pos="5040"/>
          <w:tab w:val="left" w:pos="5760"/>
          <w:tab w:val="left" w:pos="6480"/>
          <w:tab w:val="left" w:pos="7200"/>
          <w:tab w:val="center" w:pos="7491"/>
          <w:tab w:val="left" w:pos="7920"/>
          <w:tab w:val="left" w:pos="8430"/>
        </w:tabs>
        <w:ind w:right="25"/>
        <w:rPr>
          <w:rFonts w:ascii="Arial" w:eastAsia="Arial" w:hAnsi="Arial" w:cs="Arial"/>
          <w:b/>
          <w:sz w:val="40"/>
          <w:szCs w:val="40"/>
        </w:rPr>
        <w:sectPr w:rsidR="003E13A5">
          <w:headerReference w:type="default" r:id="rId15"/>
          <w:pgSz w:w="16840" w:h="11900" w:orient="landscape"/>
          <w:pgMar w:top="1915" w:right="753" w:bottom="1056" w:left="1080" w:header="283" w:footer="692" w:gutter="0"/>
          <w:cols w:space="720"/>
        </w:sectPr>
      </w:pP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p>
    <w:p w14:paraId="0795317C" w14:textId="77777777" w:rsidR="003E13A5" w:rsidRDefault="003E13A5">
      <w:pPr>
        <w:widowControl w:val="0"/>
        <w:pBdr>
          <w:top w:val="nil"/>
          <w:left w:val="nil"/>
          <w:bottom w:val="nil"/>
          <w:right w:val="nil"/>
          <w:between w:val="nil"/>
        </w:pBdr>
        <w:spacing w:after="0" w:line="276" w:lineRule="auto"/>
        <w:rPr>
          <w:rFonts w:ascii="Arial" w:eastAsia="Arial" w:hAnsi="Arial" w:cs="Arial"/>
          <w:b/>
          <w:sz w:val="40"/>
          <w:szCs w:val="40"/>
        </w:rPr>
      </w:pPr>
    </w:p>
    <w:tbl>
      <w:tblPr>
        <w:tblStyle w:val="a3"/>
        <w:tblW w:w="14884" w:type="dxa"/>
        <w:tblInd w:w="-5" w:type="dxa"/>
        <w:tblLayout w:type="fixed"/>
        <w:tblLook w:val="0400" w:firstRow="0" w:lastRow="0" w:firstColumn="0" w:lastColumn="0" w:noHBand="0" w:noVBand="1"/>
      </w:tblPr>
      <w:tblGrid>
        <w:gridCol w:w="9331"/>
        <w:gridCol w:w="4476"/>
        <w:gridCol w:w="1077"/>
      </w:tblGrid>
      <w:tr w:rsidR="003E13A5" w14:paraId="483243E6" w14:textId="77777777">
        <w:trPr>
          <w:trHeight w:val="381"/>
        </w:trPr>
        <w:tc>
          <w:tcPr>
            <w:tcW w:w="9331" w:type="dxa"/>
            <w:tcBorders>
              <w:top w:val="single" w:sz="4" w:space="0" w:color="000000"/>
              <w:left w:val="single" w:sz="4" w:space="0" w:color="000000"/>
              <w:bottom w:val="single" w:sz="4" w:space="0" w:color="000000"/>
              <w:right w:val="single" w:sz="4" w:space="0" w:color="000000"/>
            </w:tcBorders>
            <w:shd w:val="clear" w:color="auto" w:fill="70AD47"/>
            <w:vAlign w:val="center"/>
          </w:tcPr>
          <w:p w14:paraId="019815FA" w14:textId="77777777" w:rsidR="003E13A5" w:rsidRDefault="00FA5EE0">
            <w:pPr>
              <w:ind w:right="25"/>
              <w:jc w:val="center"/>
              <w:rPr>
                <w:rFonts w:ascii="Arial" w:eastAsia="Arial" w:hAnsi="Arial" w:cs="Arial"/>
                <w:b/>
                <w:sz w:val="40"/>
                <w:szCs w:val="40"/>
              </w:rPr>
            </w:pPr>
            <w:r>
              <w:rPr>
                <w:rFonts w:ascii="Arial" w:eastAsia="Arial" w:hAnsi="Arial" w:cs="Arial"/>
                <w:b/>
                <w:sz w:val="40"/>
                <w:szCs w:val="40"/>
              </w:rPr>
              <w:t>The risk of this Range is assessed as - Low</w:t>
            </w:r>
          </w:p>
        </w:tc>
        <w:tc>
          <w:tcPr>
            <w:tcW w:w="4476" w:type="dxa"/>
            <w:tcBorders>
              <w:top w:val="single" w:sz="4" w:space="0" w:color="000000"/>
              <w:left w:val="single" w:sz="4" w:space="0" w:color="000000"/>
              <w:bottom w:val="single" w:sz="4" w:space="0" w:color="000000"/>
              <w:right w:val="single" w:sz="4" w:space="0" w:color="000000"/>
            </w:tcBorders>
            <w:vAlign w:val="center"/>
          </w:tcPr>
          <w:p w14:paraId="428FC693" w14:textId="77777777" w:rsidR="003E13A5" w:rsidRDefault="00FA5EE0">
            <w:pPr>
              <w:rPr>
                <w:rFonts w:ascii="Arial" w:eastAsia="Arial" w:hAnsi="Arial" w:cs="Arial"/>
                <w:b/>
                <w:sz w:val="40"/>
                <w:szCs w:val="40"/>
              </w:rPr>
            </w:pPr>
            <w:r>
              <w:rPr>
                <w:rFonts w:ascii="Arial" w:eastAsia="Arial" w:hAnsi="Arial" w:cs="Arial"/>
                <w:b/>
                <w:sz w:val="40"/>
                <w:szCs w:val="40"/>
              </w:rPr>
              <w:t>Average Risk Level</w:t>
            </w:r>
          </w:p>
        </w:tc>
        <w:tc>
          <w:tcPr>
            <w:tcW w:w="10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0C1DC6F" w14:textId="77777777" w:rsidR="003E13A5" w:rsidRDefault="003E13A5">
            <w:pPr>
              <w:ind w:right="25"/>
              <w:jc w:val="center"/>
              <w:rPr>
                <w:rFonts w:ascii="Arial" w:eastAsia="Arial" w:hAnsi="Arial" w:cs="Arial"/>
                <w:b/>
                <w:sz w:val="40"/>
                <w:szCs w:val="40"/>
              </w:rPr>
            </w:pPr>
          </w:p>
        </w:tc>
      </w:tr>
      <w:tr w:rsidR="003E13A5" w14:paraId="488524C5" w14:textId="77777777">
        <w:trPr>
          <w:trHeight w:val="424"/>
        </w:trPr>
        <w:tc>
          <w:tcPr>
            <w:tcW w:w="14884" w:type="dxa"/>
            <w:gridSpan w:val="3"/>
            <w:tcBorders>
              <w:top w:val="single" w:sz="4" w:space="0" w:color="000000"/>
              <w:left w:val="single" w:sz="4" w:space="0" w:color="000000"/>
              <w:bottom w:val="single" w:sz="4" w:space="0" w:color="000000"/>
              <w:right w:val="single" w:sz="4" w:space="0" w:color="000000"/>
            </w:tcBorders>
            <w:shd w:val="clear" w:color="auto" w:fill="CC99FF"/>
            <w:tcMar>
              <w:top w:w="52" w:type="dxa"/>
              <w:left w:w="107" w:type="dxa"/>
              <w:right w:w="45" w:type="dxa"/>
            </w:tcMar>
            <w:vAlign w:val="center"/>
          </w:tcPr>
          <w:p w14:paraId="4B63A386" w14:textId="77777777" w:rsidR="003E13A5" w:rsidRDefault="00FA5EE0">
            <w:pPr>
              <w:ind w:right="63"/>
              <w:jc w:val="center"/>
              <w:rPr>
                <w:sz w:val="32"/>
                <w:szCs w:val="32"/>
              </w:rPr>
            </w:pPr>
            <w:r>
              <w:rPr>
                <w:rFonts w:ascii="Arial" w:eastAsia="Arial" w:hAnsi="Arial" w:cs="Arial"/>
                <w:b/>
                <w:sz w:val="32"/>
                <w:szCs w:val="32"/>
              </w:rPr>
              <w:t>Risk Calculation Matrix</w:t>
            </w:r>
          </w:p>
        </w:tc>
      </w:tr>
    </w:tbl>
    <w:p w14:paraId="36E07248" w14:textId="77777777" w:rsidR="003E13A5" w:rsidRDefault="003E13A5">
      <w:pPr>
        <w:widowControl w:val="0"/>
        <w:pBdr>
          <w:top w:val="nil"/>
          <w:left w:val="nil"/>
          <w:bottom w:val="nil"/>
          <w:right w:val="nil"/>
          <w:between w:val="nil"/>
        </w:pBdr>
        <w:spacing w:after="0" w:line="276" w:lineRule="auto"/>
        <w:rPr>
          <w:sz w:val="32"/>
          <w:szCs w:val="32"/>
        </w:rPr>
      </w:pPr>
    </w:p>
    <w:tbl>
      <w:tblPr>
        <w:tblStyle w:val="a4"/>
        <w:tblW w:w="148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3"/>
        <w:gridCol w:w="3749"/>
        <w:gridCol w:w="3749"/>
        <w:gridCol w:w="3632"/>
      </w:tblGrid>
      <w:tr w:rsidR="003E13A5" w14:paraId="1A9940B1" w14:textId="77777777">
        <w:tc>
          <w:tcPr>
            <w:tcW w:w="3754" w:type="dxa"/>
            <w:tcBorders>
              <w:bottom w:val="single" w:sz="4" w:space="0" w:color="000000"/>
            </w:tcBorders>
            <w:shd w:val="clear" w:color="auto" w:fill="A6A6A6"/>
          </w:tcPr>
          <w:p w14:paraId="5B8D1064" w14:textId="77777777" w:rsidR="003E13A5" w:rsidRDefault="00FA5EE0">
            <w:pPr>
              <w:rPr>
                <w:sz w:val="28"/>
                <w:szCs w:val="28"/>
              </w:rPr>
            </w:pPr>
            <w:r>
              <w:rPr>
                <w:rFonts w:ascii="Arial" w:eastAsia="Arial" w:hAnsi="Arial" w:cs="Arial"/>
                <w:b/>
                <w:sz w:val="28"/>
                <w:szCs w:val="28"/>
              </w:rPr>
              <w:t xml:space="preserve">Severity </w:t>
            </w:r>
          </w:p>
        </w:tc>
        <w:tc>
          <w:tcPr>
            <w:tcW w:w="3749" w:type="dxa"/>
            <w:tcBorders>
              <w:bottom w:val="single" w:sz="4" w:space="0" w:color="000000"/>
            </w:tcBorders>
            <w:shd w:val="clear" w:color="auto" w:fill="A6A6A6"/>
          </w:tcPr>
          <w:p w14:paraId="4DBABD2B" w14:textId="77777777" w:rsidR="003E13A5" w:rsidRDefault="00FA5EE0">
            <w:pPr>
              <w:rPr>
                <w:sz w:val="28"/>
                <w:szCs w:val="28"/>
              </w:rPr>
            </w:pPr>
            <w:r>
              <w:rPr>
                <w:rFonts w:ascii="Arial" w:eastAsia="Arial" w:hAnsi="Arial" w:cs="Arial"/>
                <w:b/>
                <w:sz w:val="28"/>
                <w:szCs w:val="28"/>
              </w:rPr>
              <w:t>Description</w:t>
            </w:r>
          </w:p>
        </w:tc>
        <w:tc>
          <w:tcPr>
            <w:tcW w:w="3749" w:type="dxa"/>
            <w:tcBorders>
              <w:bottom w:val="single" w:sz="4" w:space="0" w:color="000000"/>
            </w:tcBorders>
            <w:shd w:val="clear" w:color="auto" w:fill="A6A6A6"/>
          </w:tcPr>
          <w:p w14:paraId="0FF80998" w14:textId="77777777" w:rsidR="003E13A5" w:rsidRDefault="00FA5EE0">
            <w:pPr>
              <w:rPr>
                <w:sz w:val="28"/>
                <w:szCs w:val="28"/>
              </w:rPr>
            </w:pPr>
            <w:r>
              <w:rPr>
                <w:rFonts w:ascii="Arial" w:eastAsia="Arial" w:hAnsi="Arial" w:cs="Arial"/>
                <w:b/>
                <w:sz w:val="28"/>
                <w:szCs w:val="28"/>
              </w:rPr>
              <w:t>Likelihood</w:t>
            </w:r>
          </w:p>
        </w:tc>
        <w:tc>
          <w:tcPr>
            <w:tcW w:w="3632" w:type="dxa"/>
            <w:tcBorders>
              <w:bottom w:val="single" w:sz="4" w:space="0" w:color="000000"/>
            </w:tcBorders>
            <w:shd w:val="clear" w:color="auto" w:fill="A6A6A6"/>
          </w:tcPr>
          <w:p w14:paraId="3994C012" w14:textId="77777777" w:rsidR="003E13A5" w:rsidRDefault="00FA5EE0">
            <w:pPr>
              <w:rPr>
                <w:sz w:val="28"/>
                <w:szCs w:val="28"/>
              </w:rPr>
            </w:pPr>
            <w:r>
              <w:rPr>
                <w:rFonts w:ascii="Arial" w:eastAsia="Arial" w:hAnsi="Arial" w:cs="Arial"/>
                <w:b/>
                <w:sz w:val="28"/>
                <w:szCs w:val="28"/>
              </w:rPr>
              <w:t>Description</w:t>
            </w:r>
          </w:p>
        </w:tc>
      </w:tr>
      <w:tr w:rsidR="003E13A5" w14:paraId="7DFC2166" w14:textId="77777777">
        <w:tc>
          <w:tcPr>
            <w:tcW w:w="3754" w:type="dxa"/>
            <w:shd w:val="clear" w:color="auto" w:fill="70AD47"/>
          </w:tcPr>
          <w:p w14:paraId="04538B17" w14:textId="77777777" w:rsidR="003E13A5" w:rsidRDefault="00FA5EE0">
            <w:r>
              <w:rPr>
                <w:rFonts w:ascii="Arial" w:eastAsia="Arial" w:hAnsi="Arial" w:cs="Arial"/>
              </w:rPr>
              <w:t>1</w:t>
            </w:r>
          </w:p>
        </w:tc>
        <w:tc>
          <w:tcPr>
            <w:tcW w:w="3749" w:type="dxa"/>
            <w:shd w:val="clear" w:color="auto" w:fill="70AD47"/>
          </w:tcPr>
          <w:p w14:paraId="140B9B18" w14:textId="77777777" w:rsidR="003E13A5" w:rsidRDefault="00FA5EE0">
            <w:r>
              <w:rPr>
                <w:rFonts w:ascii="Arial" w:eastAsia="Arial" w:hAnsi="Arial" w:cs="Arial"/>
              </w:rPr>
              <w:t>Slightly Harmful</w:t>
            </w:r>
          </w:p>
        </w:tc>
        <w:tc>
          <w:tcPr>
            <w:tcW w:w="3749" w:type="dxa"/>
            <w:shd w:val="clear" w:color="auto" w:fill="70AD47"/>
          </w:tcPr>
          <w:p w14:paraId="1C49A1DE" w14:textId="77777777" w:rsidR="003E13A5" w:rsidRDefault="00FA5EE0">
            <w:r>
              <w:rPr>
                <w:rFonts w:ascii="Arial" w:eastAsia="Arial" w:hAnsi="Arial" w:cs="Arial"/>
              </w:rPr>
              <w:t>1</w:t>
            </w:r>
          </w:p>
        </w:tc>
        <w:tc>
          <w:tcPr>
            <w:tcW w:w="3632" w:type="dxa"/>
            <w:shd w:val="clear" w:color="auto" w:fill="70AD47"/>
          </w:tcPr>
          <w:p w14:paraId="4FD37353" w14:textId="77777777" w:rsidR="003E13A5" w:rsidRDefault="00FA5EE0">
            <w:r>
              <w:rPr>
                <w:rFonts w:ascii="Arial" w:eastAsia="Arial" w:hAnsi="Arial" w:cs="Arial"/>
              </w:rPr>
              <w:t>Highly Unlikely</w:t>
            </w:r>
          </w:p>
        </w:tc>
      </w:tr>
      <w:tr w:rsidR="003E13A5" w14:paraId="199DC4F2" w14:textId="77777777">
        <w:tc>
          <w:tcPr>
            <w:tcW w:w="3754" w:type="dxa"/>
            <w:tcBorders>
              <w:bottom w:val="single" w:sz="4" w:space="0" w:color="000000"/>
            </w:tcBorders>
            <w:shd w:val="clear" w:color="auto" w:fill="FFC000"/>
          </w:tcPr>
          <w:p w14:paraId="4C9A359F" w14:textId="77777777" w:rsidR="003E13A5" w:rsidRDefault="00FA5EE0">
            <w:r>
              <w:rPr>
                <w:rFonts w:ascii="Arial" w:eastAsia="Arial" w:hAnsi="Arial" w:cs="Arial"/>
              </w:rPr>
              <w:t>2</w:t>
            </w:r>
          </w:p>
        </w:tc>
        <w:tc>
          <w:tcPr>
            <w:tcW w:w="3749" w:type="dxa"/>
            <w:tcBorders>
              <w:bottom w:val="single" w:sz="4" w:space="0" w:color="000000"/>
            </w:tcBorders>
            <w:shd w:val="clear" w:color="auto" w:fill="FFC000"/>
          </w:tcPr>
          <w:p w14:paraId="5308006F" w14:textId="77777777" w:rsidR="003E13A5" w:rsidRDefault="00FA5EE0">
            <w:r>
              <w:rPr>
                <w:rFonts w:ascii="Arial" w:eastAsia="Arial" w:hAnsi="Arial" w:cs="Arial"/>
              </w:rPr>
              <w:t>Harmful</w:t>
            </w:r>
          </w:p>
        </w:tc>
        <w:tc>
          <w:tcPr>
            <w:tcW w:w="3749" w:type="dxa"/>
            <w:tcBorders>
              <w:bottom w:val="single" w:sz="4" w:space="0" w:color="000000"/>
            </w:tcBorders>
            <w:shd w:val="clear" w:color="auto" w:fill="FFC000"/>
          </w:tcPr>
          <w:p w14:paraId="75057CD6" w14:textId="77777777" w:rsidR="003E13A5" w:rsidRDefault="00FA5EE0">
            <w:r>
              <w:rPr>
                <w:rFonts w:ascii="Arial" w:eastAsia="Arial" w:hAnsi="Arial" w:cs="Arial"/>
              </w:rPr>
              <w:t>2</w:t>
            </w:r>
          </w:p>
        </w:tc>
        <w:tc>
          <w:tcPr>
            <w:tcW w:w="3632" w:type="dxa"/>
            <w:tcBorders>
              <w:bottom w:val="single" w:sz="4" w:space="0" w:color="000000"/>
            </w:tcBorders>
            <w:shd w:val="clear" w:color="auto" w:fill="FFC000"/>
          </w:tcPr>
          <w:p w14:paraId="6E9307C3" w14:textId="77777777" w:rsidR="003E13A5" w:rsidRDefault="00FA5EE0">
            <w:r>
              <w:rPr>
                <w:rFonts w:ascii="Arial" w:eastAsia="Arial" w:hAnsi="Arial" w:cs="Arial"/>
              </w:rPr>
              <w:t>Unlikely</w:t>
            </w:r>
          </w:p>
        </w:tc>
      </w:tr>
      <w:tr w:rsidR="003E13A5" w14:paraId="6648816F" w14:textId="77777777">
        <w:tc>
          <w:tcPr>
            <w:tcW w:w="3754" w:type="dxa"/>
            <w:tcBorders>
              <w:bottom w:val="single" w:sz="4" w:space="0" w:color="000000"/>
            </w:tcBorders>
            <w:shd w:val="clear" w:color="auto" w:fill="FF0000"/>
          </w:tcPr>
          <w:p w14:paraId="54992A31" w14:textId="77777777" w:rsidR="003E13A5" w:rsidRDefault="00FA5EE0">
            <w:r>
              <w:rPr>
                <w:rFonts w:ascii="Arial" w:eastAsia="Arial" w:hAnsi="Arial" w:cs="Arial"/>
              </w:rPr>
              <w:t>3</w:t>
            </w:r>
          </w:p>
        </w:tc>
        <w:tc>
          <w:tcPr>
            <w:tcW w:w="3749" w:type="dxa"/>
            <w:tcBorders>
              <w:bottom w:val="single" w:sz="4" w:space="0" w:color="000000"/>
            </w:tcBorders>
            <w:shd w:val="clear" w:color="auto" w:fill="FF0000"/>
          </w:tcPr>
          <w:p w14:paraId="12F46F12" w14:textId="77777777" w:rsidR="003E13A5" w:rsidRDefault="00FA5EE0">
            <w:r>
              <w:rPr>
                <w:rFonts w:ascii="Arial" w:eastAsia="Arial" w:hAnsi="Arial" w:cs="Arial"/>
              </w:rPr>
              <w:t>Extremely Harmful</w:t>
            </w:r>
          </w:p>
        </w:tc>
        <w:tc>
          <w:tcPr>
            <w:tcW w:w="3749" w:type="dxa"/>
            <w:tcBorders>
              <w:bottom w:val="single" w:sz="4" w:space="0" w:color="000000"/>
            </w:tcBorders>
            <w:shd w:val="clear" w:color="auto" w:fill="FF0000"/>
          </w:tcPr>
          <w:p w14:paraId="4655D424" w14:textId="77777777" w:rsidR="003E13A5" w:rsidRDefault="00FA5EE0">
            <w:r>
              <w:rPr>
                <w:rFonts w:ascii="Arial" w:eastAsia="Arial" w:hAnsi="Arial" w:cs="Arial"/>
              </w:rPr>
              <w:t>3</w:t>
            </w:r>
          </w:p>
        </w:tc>
        <w:tc>
          <w:tcPr>
            <w:tcW w:w="3632" w:type="dxa"/>
            <w:tcBorders>
              <w:bottom w:val="single" w:sz="4" w:space="0" w:color="000000"/>
            </w:tcBorders>
            <w:shd w:val="clear" w:color="auto" w:fill="FF0000"/>
          </w:tcPr>
          <w:p w14:paraId="65B8314F" w14:textId="77777777" w:rsidR="003E13A5" w:rsidRDefault="00FA5EE0">
            <w:r>
              <w:rPr>
                <w:rFonts w:ascii="Arial" w:eastAsia="Arial" w:hAnsi="Arial" w:cs="Arial"/>
              </w:rPr>
              <w:t>Likely</w:t>
            </w:r>
          </w:p>
        </w:tc>
      </w:tr>
    </w:tbl>
    <w:p w14:paraId="069A6215" w14:textId="77777777" w:rsidR="003E13A5" w:rsidRDefault="003E13A5">
      <w:pPr>
        <w:widowControl w:val="0"/>
        <w:pBdr>
          <w:top w:val="nil"/>
          <w:left w:val="nil"/>
          <w:bottom w:val="nil"/>
          <w:right w:val="nil"/>
          <w:between w:val="nil"/>
        </w:pBdr>
        <w:spacing w:after="0" w:line="276" w:lineRule="auto"/>
      </w:pPr>
    </w:p>
    <w:tbl>
      <w:tblPr>
        <w:tblStyle w:val="a5"/>
        <w:tblW w:w="14884" w:type="dxa"/>
        <w:tblInd w:w="-5" w:type="dxa"/>
        <w:tblLayout w:type="fixed"/>
        <w:tblLook w:val="0400" w:firstRow="0" w:lastRow="0" w:firstColumn="0" w:lastColumn="0" w:noHBand="0" w:noVBand="1"/>
      </w:tblPr>
      <w:tblGrid>
        <w:gridCol w:w="1853"/>
        <w:gridCol w:w="1853"/>
        <w:gridCol w:w="3279"/>
        <w:gridCol w:w="2861"/>
        <w:gridCol w:w="1573"/>
        <w:gridCol w:w="1881"/>
        <w:gridCol w:w="1584"/>
      </w:tblGrid>
      <w:tr w:rsidR="003E13A5" w14:paraId="13E9C9D8" w14:textId="77777777">
        <w:trPr>
          <w:trHeight w:val="175"/>
        </w:trPr>
        <w:tc>
          <w:tcPr>
            <w:tcW w:w="14884" w:type="dxa"/>
            <w:gridSpan w:val="7"/>
            <w:tcBorders>
              <w:top w:val="single" w:sz="4" w:space="0" w:color="000000"/>
              <w:left w:val="single" w:sz="4" w:space="0" w:color="000000"/>
              <w:bottom w:val="single" w:sz="4" w:space="0" w:color="000000"/>
              <w:right w:val="single" w:sz="4" w:space="0" w:color="000000"/>
            </w:tcBorders>
            <w:shd w:val="clear" w:color="auto" w:fill="C0C0C0"/>
          </w:tcPr>
          <w:p w14:paraId="6BB1828A" w14:textId="77777777" w:rsidR="003E13A5" w:rsidRDefault="00FA5EE0">
            <w:pPr>
              <w:ind w:left="-142"/>
              <w:jc w:val="center"/>
              <w:rPr>
                <w:sz w:val="28"/>
                <w:szCs w:val="28"/>
              </w:rPr>
            </w:pPr>
            <w:r>
              <w:rPr>
                <w:rFonts w:ascii="Arial" w:eastAsia="Arial" w:hAnsi="Arial" w:cs="Arial"/>
                <w:b/>
                <w:sz w:val="28"/>
                <w:szCs w:val="28"/>
              </w:rPr>
              <w:t xml:space="preserve">Risk Classification </w:t>
            </w:r>
          </w:p>
        </w:tc>
      </w:tr>
      <w:tr w:rsidR="003E13A5" w14:paraId="3FD072C1" w14:textId="77777777">
        <w:trPr>
          <w:trHeight w:val="184"/>
        </w:trPr>
        <w:tc>
          <w:tcPr>
            <w:tcW w:w="9846" w:type="dxa"/>
            <w:gridSpan w:val="4"/>
            <w:vMerge w:val="restart"/>
            <w:tcBorders>
              <w:left w:val="single" w:sz="4" w:space="0" w:color="000000"/>
              <w:right w:val="single" w:sz="4" w:space="0" w:color="000000"/>
            </w:tcBorders>
            <w:vAlign w:val="center"/>
          </w:tcPr>
          <w:p w14:paraId="0AF1118E" w14:textId="77777777" w:rsidR="003E13A5" w:rsidRDefault="00FA5EE0">
            <w:pPr>
              <w:jc w:val="center"/>
            </w:pPr>
            <w:r>
              <w:rPr>
                <w:rFonts w:ascii="Arial" w:eastAsia="Arial" w:hAnsi="Arial" w:cs="Arial"/>
                <w:sz w:val="24"/>
                <w:szCs w:val="24"/>
              </w:rPr>
              <w:t>Note: Risk = Likelihood + Severity</w:t>
            </w:r>
          </w:p>
        </w:tc>
        <w:tc>
          <w:tcPr>
            <w:tcW w:w="5038" w:type="dxa"/>
            <w:gridSpan w:val="3"/>
            <w:tcBorders>
              <w:top w:val="single" w:sz="4" w:space="0" w:color="000000"/>
              <w:left w:val="single" w:sz="4" w:space="0" w:color="000000"/>
              <w:bottom w:val="single" w:sz="4" w:space="0" w:color="000000"/>
              <w:right w:val="single" w:sz="4" w:space="0" w:color="000000"/>
            </w:tcBorders>
          </w:tcPr>
          <w:p w14:paraId="5D3B1CE5" w14:textId="77777777" w:rsidR="003E13A5" w:rsidRDefault="00FA5EE0">
            <w:pPr>
              <w:ind w:left="230"/>
              <w:jc w:val="center"/>
            </w:pPr>
            <w:r>
              <w:rPr>
                <w:sz w:val="40"/>
                <w:szCs w:val="40"/>
              </w:rPr>
              <w:t>Severity</w:t>
            </w:r>
          </w:p>
        </w:tc>
      </w:tr>
      <w:tr w:rsidR="003E13A5" w14:paraId="44631ACB" w14:textId="77777777">
        <w:trPr>
          <w:trHeight w:val="184"/>
        </w:trPr>
        <w:tc>
          <w:tcPr>
            <w:tcW w:w="9846" w:type="dxa"/>
            <w:gridSpan w:val="4"/>
            <w:vMerge/>
            <w:tcBorders>
              <w:left w:val="single" w:sz="4" w:space="0" w:color="000000"/>
              <w:right w:val="single" w:sz="4" w:space="0" w:color="000000"/>
            </w:tcBorders>
            <w:vAlign w:val="center"/>
          </w:tcPr>
          <w:p w14:paraId="3ACF2FBA" w14:textId="77777777" w:rsidR="003E13A5" w:rsidRDefault="003E13A5">
            <w:pPr>
              <w:widowControl w:val="0"/>
              <w:pBdr>
                <w:top w:val="nil"/>
                <w:left w:val="nil"/>
                <w:bottom w:val="nil"/>
                <w:right w:val="nil"/>
                <w:between w:val="nil"/>
              </w:pBdr>
              <w:spacing w:line="276" w:lineRule="auto"/>
            </w:pPr>
          </w:p>
        </w:tc>
        <w:tc>
          <w:tcPr>
            <w:tcW w:w="1573" w:type="dxa"/>
            <w:tcBorders>
              <w:top w:val="single" w:sz="4" w:space="0" w:color="000000"/>
              <w:left w:val="single" w:sz="4" w:space="0" w:color="000000"/>
              <w:bottom w:val="single" w:sz="4" w:space="0" w:color="000000"/>
              <w:right w:val="single" w:sz="4" w:space="0" w:color="000000"/>
            </w:tcBorders>
            <w:vAlign w:val="center"/>
          </w:tcPr>
          <w:p w14:paraId="3966D5B3" w14:textId="77777777" w:rsidR="003E13A5" w:rsidRDefault="00FA5EE0">
            <w:pPr>
              <w:ind w:right="66"/>
              <w:jc w:val="center"/>
            </w:pPr>
            <w:r>
              <w:rPr>
                <w:rFonts w:ascii="Arial" w:eastAsia="Arial" w:hAnsi="Arial" w:cs="Arial"/>
                <w:b/>
                <w:sz w:val="24"/>
                <w:szCs w:val="24"/>
              </w:rPr>
              <w:t>1</w:t>
            </w:r>
          </w:p>
        </w:tc>
        <w:tc>
          <w:tcPr>
            <w:tcW w:w="1881" w:type="dxa"/>
            <w:tcBorders>
              <w:top w:val="single" w:sz="4" w:space="0" w:color="000000"/>
              <w:left w:val="single" w:sz="4" w:space="0" w:color="000000"/>
              <w:bottom w:val="single" w:sz="4" w:space="0" w:color="000000"/>
              <w:right w:val="single" w:sz="4" w:space="0" w:color="000000"/>
            </w:tcBorders>
            <w:vAlign w:val="center"/>
          </w:tcPr>
          <w:p w14:paraId="392119C8" w14:textId="77777777" w:rsidR="003E13A5" w:rsidRDefault="00FA5EE0">
            <w:pPr>
              <w:ind w:right="65"/>
              <w:jc w:val="center"/>
            </w:pPr>
            <w:r>
              <w:rPr>
                <w:rFonts w:ascii="Arial" w:eastAsia="Arial" w:hAnsi="Arial" w:cs="Arial"/>
                <w:b/>
                <w:sz w:val="24"/>
                <w:szCs w:val="24"/>
              </w:rPr>
              <w:t>2</w:t>
            </w:r>
          </w:p>
        </w:tc>
        <w:tc>
          <w:tcPr>
            <w:tcW w:w="1584" w:type="dxa"/>
            <w:tcBorders>
              <w:top w:val="single" w:sz="4" w:space="0" w:color="000000"/>
              <w:left w:val="single" w:sz="4" w:space="0" w:color="000000"/>
              <w:bottom w:val="single" w:sz="4" w:space="0" w:color="000000"/>
              <w:right w:val="single" w:sz="4" w:space="0" w:color="000000"/>
            </w:tcBorders>
            <w:vAlign w:val="center"/>
          </w:tcPr>
          <w:p w14:paraId="45E6DAC2" w14:textId="77777777" w:rsidR="003E13A5" w:rsidRDefault="00FA5EE0">
            <w:pPr>
              <w:ind w:right="63"/>
              <w:jc w:val="center"/>
            </w:pPr>
            <w:r>
              <w:rPr>
                <w:rFonts w:ascii="Arial" w:eastAsia="Arial" w:hAnsi="Arial" w:cs="Arial"/>
                <w:b/>
                <w:sz w:val="24"/>
                <w:szCs w:val="24"/>
              </w:rPr>
              <w:t>3</w:t>
            </w:r>
          </w:p>
        </w:tc>
      </w:tr>
      <w:tr w:rsidR="003E13A5" w14:paraId="156886E6" w14:textId="77777777">
        <w:trPr>
          <w:trHeight w:val="183"/>
        </w:trPr>
        <w:tc>
          <w:tcPr>
            <w:tcW w:w="698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907C12D" w14:textId="77777777" w:rsidR="003E13A5" w:rsidRDefault="00FA5EE0">
            <w:pPr>
              <w:jc w:val="center"/>
              <w:rPr>
                <w:sz w:val="40"/>
                <w:szCs w:val="40"/>
              </w:rPr>
            </w:pPr>
            <w:r>
              <w:rPr>
                <w:sz w:val="40"/>
                <w:szCs w:val="40"/>
              </w:rPr>
              <w:t>Likelihood</w:t>
            </w:r>
          </w:p>
        </w:tc>
        <w:tc>
          <w:tcPr>
            <w:tcW w:w="2861" w:type="dxa"/>
            <w:tcBorders>
              <w:top w:val="single" w:sz="4" w:space="0" w:color="000000"/>
              <w:left w:val="single" w:sz="4" w:space="0" w:color="000000"/>
              <w:bottom w:val="single" w:sz="4" w:space="0" w:color="000000"/>
              <w:right w:val="single" w:sz="4" w:space="0" w:color="000000"/>
            </w:tcBorders>
          </w:tcPr>
          <w:p w14:paraId="298AB69D" w14:textId="77777777" w:rsidR="003E13A5" w:rsidRDefault="00FA5EE0">
            <w:pPr>
              <w:ind w:right="64"/>
              <w:jc w:val="center"/>
            </w:pPr>
            <w:r>
              <w:rPr>
                <w:rFonts w:ascii="Arial" w:eastAsia="Arial" w:hAnsi="Arial" w:cs="Arial"/>
                <w:b/>
                <w:sz w:val="24"/>
                <w:szCs w:val="24"/>
              </w:rPr>
              <w:t>3</w:t>
            </w:r>
          </w:p>
        </w:tc>
        <w:tc>
          <w:tcPr>
            <w:tcW w:w="1573" w:type="dxa"/>
            <w:tcBorders>
              <w:top w:val="single" w:sz="4" w:space="0" w:color="000000"/>
              <w:left w:val="single" w:sz="4" w:space="0" w:color="000000"/>
              <w:bottom w:val="single" w:sz="4" w:space="0" w:color="000000"/>
              <w:right w:val="single" w:sz="4" w:space="0" w:color="000000"/>
            </w:tcBorders>
            <w:shd w:val="clear" w:color="auto" w:fill="FFC000"/>
          </w:tcPr>
          <w:p w14:paraId="498C61A7" w14:textId="77777777" w:rsidR="003E13A5" w:rsidRDefault="00FA5EE0">
            <w:pPr>
              <w:ind w:right="66"/>
              <w:jc w:val="center"/>
            </w:pPr>
            <w:r>
              <w:rPr>
                <w:rFonts w:ascii="Arial" w:eastAsia="Arial" w:hAnsi="Arial" w:cs="Arial"/>
                <w:b/>
                <w:sz w:val="24"/>
                <w:szCs w:val="24"/>
              </w:rPr>
              <w:t>4</w:t>
            </w:r>
          </w:p>
        </w:tc>
        <w:tc>
          <w:tcPr>
            <w:tcW w:w="1881" w:type="dxa"/>
            <w:tcBorders>
              <w:top w:val="single" w:sz="4" w:space="0" w:color="000000"/>
              <w:left w:val="single" w:sz="4" w:space="0" w:color="000000"/>
              <w:bottom w:val="single" w:sz="4" w:space="0" w:color="000000"/>
              <w:right w:val="single" w:sz="4" w:space="0" w:color="000000"/>
            </w:tcBorders>
            <w:shd w:val="clear" w:color="auto" w:fill="FF0000"/>
          </w:tcPr>
          <w:p w14:paraId="298B1B7C" w14:textId="77777777" w:rsidR="003E13A5" w:rsidRDefault="00FA5EE0">
            <w:pPr>
              <w:ind w:right="65"/>
              <w:jc w:val="center"/>
            </w:pPr>
            <w:r>
              <w:rPr>
                <w:rFonts w:ascii="Arial" w:eastAsia="Arial" w:hAnsi="Arial" w:cs="Arial"/>
                <w:b/>
                <w:sz w:val="24"/>
                <w:szCs w:val="24"/>
              </w:rPr>
              <w:t>5</w:t>
            </w:r>
          </w:p>
        </w:tc>
        <w:tc>
          <w:tcPr>
            <w:tcW w:w="1584" w:type="dxa"/>
            <w:tcBorders>
              <w:top w:val="single" w:sz="4" w:space="0" w:color="000000"/>
              <w:left w:val="single" w:sz="4" w:space="0" w:color="000000"/>
              <w:bottom w:val="single" w:sz="4" w:space="0" w:color="000000"/>
              <w:right w:val="single" w:sz="4" w:space="0" w:color="000000"/>
            </w:tcBorders>
            <w:shd w:val="clear" w:color="auto" w:fill="FF0000"/>
          </w:tcPr>
          <w:p w14:paraId="58AA3964" w14:textId="77777777" w:rsidR="003E13A5" w:rsidRDefault="00FA5EE0">
            <w:pPr>
              <w:ind w:right="63"/>
              <w:jc w:val="center"/>
            </w:pPr>
            <w:r>
              <w:rPr>
                <w:rFonts w:ascii="Arial" w:eastAsia="Arial" w:hAnsi="Arial" w:cs="Arial"/>
                <w:b/>
                <w:sz w:val="24"/>
                <w:szCs w:val="24"/>
              </w:rPr>
              <w:t>6</w:t>
            </w:r>
          </w:p>
        </w:tc>
      </w:tr>
      <w:tr w:rsidR="003E13A5" w14:paraId="4C1A3088" w14:textId="77777777">
        <w:trPr>
          <w:trHeight w:val="216"/>
        </w:trPr>
        <w:tc>
          <w:tcPr>
            <w:tcW w:w="6985" w:type="dxa"/>
            <w:gridSpan w:val="3"/>
            <w:vMerge/>
            <w:tcBorders>
              <w:top w:val="single" w:sz="4" w:space="0" w:color="000000"/>
              <w:left w:val="single" w:sz="4" w:space="0" w:color="000000"/>
              <w:bottom w:val="single" w:sz="4" w:space="0" w:color="000000"/>
              <w:right w:val="single" w:sz="4" w:space="0" w:color="000000"/>
            </w:tcBorders>
            <w:vAlign w:val="center"/>
          </w:tcPr>
          <w:p w14:paraId="660BE9AA" w14:textId="77777777" w:rsidR="003E13A5" w:rsidRDefault="003E13A5">
            <w:pPr>
              <w:widowControl w:val="0"/>
              <w:pBdr>
                <w:top w:val="nil"/>
                <w:left w:val="nil"/>
                <w:bottom w:val="nil"/>
                <w:right w:val="nil"/>
                <w:between w:val="nil"/>
              </w:pBdr>
              <w:spacing w:line="276" w:lineRule="auto"/>
            </w:pPr>
          </w:p>
        </w:tc>
        <w:tc>
          <w:tcPr>
            <w:tcW w:w="2861" w:type="dxa"/>
            <w:tcBorders>
              <w:top w:val="single" w:sz="4" w:space="0" w:color="000000"/>
              <w:left w:val="single" w:sz="4" w:space="0" w:color="000000"/>
              <w:bottom w:val="single" w:sz="4" w:space="0" w:color="000000"/>
              <w:right w:val="single" w:sz="4" w:space="0" w:color="000000"/>
            </w:tcBorders>
          </w:tcPr>
          <w:p w14:paraId="720FFCDD" w14:textId="77777777" w:rsidR="003E13A5" w:rsidRDefault="00FA5EE0">
            <w:pPr>
              <w:ind w:right="64"/>
              <w:jc w:val="center"/>
            </w:pPr>
            <w:r>
              <w:rPr>
                <w:rFonts w:ascii="Arial" w:eastAsia="Arial" w:hAnsi="Arial" w:cs="Arial"/>
                <w:b/>
                <w:sz w:val="24"/>
                <w:szCs w:val="24"/>
              </w:rPr>
              <w:t>2</w:t>
            </w:r>
          </w:p>
        </w:tc>
        <w:tc>
          <w:tcPr>
            <w:tcW w:w="1573" w:type="dxa"/>
            <w:tcBorders>
              <w:top w:val="single" w:sz="4" w:space="0" w:color="000000"/>
              <w:left w:val="single" w:sz="4" w:space="0" w:color="000000"/>
              <w:bottom w:val="single" w:sz="4" w:space="0" w:color="000000"/>
              <w:right w:val="single" w:sz="4" w:space="0" w:color="000000"/>
            </w:tcBorders>
            <w:shd w:val="clear" w:color="auto" w:fill="00B050"/>
          </w:tcPr>
          <w:p w14:paraId="6A64AFE1" w14:textId="77777777" w:rsidR="003E13A5" w:rsidRDefault="00FA5EE0">
            <w:pPr>
              <w:ind w:right="66"/>
              <w:jc w:val="center"/>
            </w:pPr>
            <w:r>
              <w:rPr>
                <w:rFonts w:ascii="Arial" w:eastAsia="Arial" w:hAnsi="Arial" w:cs="Arial"/>
                <w:b/>
                <w:sz w:val="24"/>
                <w:szCs w:val="24"/>
              </w:rPr>
              <w:t>3</w:t>
            </w:r>
          </w:p>
        </w:tc>
        <w:tc>
          <w:tcPr>
            <w:tcW w:w="1881" w:type="dxa"/>
            <w:tcBorders>
              <w:top w:val="single" w:sz="4" w:space="0" w:color="000000"/>
              <w:left w:val="single" w:sz="4" w:space="0" w:color="000000"/>
              <w:bottom w:val="single" w:sz="4" w:space="0" w:color="000000"/>
              <w:right w:val="single" w:sz="4" w:space="0" w:color="000000"/>
            </w:tcBorders>
            <w:shd w:val="clear" w:color="auto" w:fill="FFC000"/>
          </w:tcPr>
          <w:p w14:paraId="33BC45D9" w14:textId="77777777" w:rsidR="003E13A5" w:rsidRDefault="00FA5EE0">
            <w:pPr>
              <w:ind w:right="65"/>
              <w:jc w:val="center"/>
            </w:pPr>
            <w:r>
              <w:rPr>
                <w:rFonts w:ascii="Arial" w:eastAsia="Arial" w:hAnsi="Arial" w:cs="Arial"/>
                <w:b/>
                <w:sz w:val="24"/>
                <w:szCs w:val="24"/>
              </w:rPr>
              <w:t>4</w:t>
            </w:r>
          </w:p>
        </w:tc>
        <w:tc>
          <w:tcPr>
            <w:tcW w:w="1584" w:type="dxa"/>
            <w:tcBorders>
              <w:top w:val="single" w:sz="4" w:space="0" w:color="000000"/>
              <w:left w:val="single" w:sz="4" w:space="0" w:color="000000"/>
              <w:bottom w:val="single" w:sz="4" w:space="0" w:color="000000"/>
              <w:right w:val="single" w:sz="4" w:space="0" w:color="000000"/>
            </w:tcBorders>
            <w:shd w:val="clear" w:color="auto" w:fill="FF0000"/>
          </w:tcPr>
          <w:p w14:paraId="58D05A04" w14:textId="77777777" w:rsidR="003E13A5" w:rsidRDefault="00FA5EE0">
            <w:pPr>
              <w:ind w:right="63"/>
              <w:jc w:val="center"/>
            </w:pPr>
            <w:r>
              <w:rPr>
                <w:rFonts w:ascii="Arial" w:eastAsia="Arial" w:hAnsi="Arial" w:cs="Arial"/>
                <w:b/>
                <w:sz w:val="24"/>
                <w:szCs w:val="24"/>
              </w:rPr>
              <w:t>5</w:t>
            </w:r>
          </w:p>
        </w:tc>
      </w:tr>
      <w:tr w:rsidR="003E13A5" w14:paraId="1AD013B0" w14:textId="77777777">
        <w:trPr>
          <w:trHeight w:val="182"/>
        </w:trPr>
        <w:tc>
          <w:tcPr>
            <w:tcW w:w="6985" w:type="dxa"/>
            <w:gridSpan w:val="3"/>
            <w:vMerge/>
            <w:tcBorders>
              <w:top w:val="single" w:sz="4" w:space="0" w:color="000000"/>
              <w:left w:val="single" w:sz="4" w:space="0" w:color="000000"/>
              <w:bottom w:val="single" w:sz="4" w:space="0" w:color="000000"/>
              <w:right w:val="single" w:sz="4" w:space="0" w:color="000000"/>
            </w:tcBorders>
            <w:vAlign w:val="center"/>
          </w:tcPr>
          <w:p w14:paraId="23C4AC85" w14:textId="77777777" w:rsidR="003E13A5" w:rsidRDefault="003E13A5">
            <w:pPr>
              <w:widowControl w:val="0"/>
              <w:pBdr>
                <w:top w:val="nil"/>
                <w:left w:val="nil"/>
                <w:bottom w:val="nil"/>
                <w:right w:val="nil"/>
                <w:between w:val="nil"/>
              </w:pBdr>
              <w:spacing w:line="276" w:lineRule="auto"/>
            </w:pPr>
          </w:p>
        </w:tc>
        <w:tc>
          <w:tcPr>
            <w:tcW w:w="2861" w:type="dxa"/>
            <w:tcBorders>
              <w:top w:val="single" w:sz="4" w:space="0" w:color="000000"/>
              <w:left w:val="single" w:sz="4" w:space="0" w:color="000000"/>
              <w:bottom w:val="single" w:sz="4" w:space="0" w:color="000000"/>
              <w:right w:val="single" w:sz="4" w:space="0" w:color="000000"/>
            </w:tcBorders>
          </w:tcPr>
          <w:p w14:paraId="4B1B3F5C" w14:textId="77777777" w:rsidR="003E13A5" w:rsidRDefault="00FA5EE0">
            <w:pPr>
              <w:ind w:right="64"/>
              <w:jc w:val="center"/>
            </w:pPr>
            <w:r>
              <w:rPr>
                <w:rFonts w:ascii="Arial" w:eastAsia="Arial" w:hAnsi="Arial" w:cs="Arial"/>
                <w:b/>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00B050"/>
          </w:tcPr>
          <w:p w14:paraId="6F5A8C7A" w14:textId="77777777" w:rsidR="003E13A5" w:rsidRDefault="00FA5EE0">
            <w:pPr>
              <w:ind w:right="66"/>
              <w:jc w:val="center"/>
            </w:pPr>
            <w:r>
              <w:rPr>
                <w:rFonts w:ascii="Arial" w:eastAsia="Arial" w:hAnsi="Arial" w:cs="Arial"/>
                <w:b/>
                <w:sz w:val="24"/>
                <w:szCs w:val="24"/>
              </w:rPr>
              <w:t>2</w:t>
            </w:r>
          </w:p>
        </w:tc>
        <w:tc>
          <w:tcPr>
            <w:tcW w:w="1881" w:type="dxa"/>
            <w:tcBorders>
              <w:top w:val="single" w:sz="4" w:space="0" w:color="000000"/>
              <w:left w:val="single" w:sz="4" w:space="0" w:color="000000"/>
              <w:bottom w:val="single" w:sz="4" w:space="0" w:color="000000"/>
              <w:right w:val="single" w:sz="4" w:space="0" w:color="000000"/>
            </w:tcBorders>
            <w:shd w:val="clear" w:color="auto" w:fill="00B050"/>
          </w:tcPr>
          <w:p w14:paraId="7FCC1F46" w14:textId="77777777" w:rsidR="003E13A5" w:rsidRDefault="00FA5EE0">
            <w:pPr>
              <w:ind w:right="65"/>
              <w:jc w:val="center"/>
            </w:pPr>
            <w:r>
              <w:rPr>
                <w:rFonts w:ascii="Arial" w:eastAsia="Arial" w:hAnsi="Arial" w:cs="Arial"/>
                <w:b/>
                <w:sz w:val="24"/>
                <w:szCs w:val="24"/>
              </w:rPr>
              <w:t>3</w:t>
            </w:r>
          </w:p>
        </w:tc>
        <w:tc>
          <w:tcPr>
            <w:tcW w:w="1584" w:type="dxa"/>
            <w:tcBorders>
              <w:top w:val="single" w:sz="4" w:space="0" w:color="000000"/>
              <w:left w:val="single" w:sz="4" w:space="0" w:color="000000"/>
              <w:bottom w:val="single" w:sz="4" w:space="0" w:color="000000"/>
              <w:right w:val="single" w:sz="4" w:space="0" w:color="000000"/>
            </w:tcBorders>
            <w:shd w:val="clear" w:color="auto" w:fill="FFC000"/>
          </w:tcPr>
          <w:p w14:paraId="54D8C37A" w14:textId="77777777" w:rsidR="003E13A5" w:rsidRDefault="00FA5EE0">
            <w:pPr>
              <w:ind w:right="63"/>
              <w:jc w:val="center"/>
            </w:pPr>
            <w:r>
              <w:rPr>
                <w:rFonts w:ascii="Arial" w:eastAsia="Arial" w:hAnsi="Arial" w:cs="Arial"/>
                <w:b/>
                <w:sz w:val="24"/>
                <w:szCs w:val="24"/>
              </w:rPr>
              <w:t>4</w:t>
            </w:r>
          </w:p>
        </w:tc>
      </w:tr>
      <w:tr w:rsidR="003E13A5" w14:paraId="1E07E05D" w14:textId="77777777">
        <w:trPr>
          <w:trHeight w:val="370"/>
        </w:trPr>
        <w:tc>
          <w:tcPr>
            <w:tcW w:w="14884"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14:paraId="3B8FFDC9" w14:textId="77777777" w:rsidR="003E13A5" w:rsidRDefault="00FA5EE0">
            <w:pPr>
              <w:jc w:val="center"/>
              <w:rPr>
                <w:sz w:val="28"/>
                <w:szCs w:val="28"/>
              </w:rPr>
            </w:pPr>
            <w:r>
              <w:rPr>
                <w:rFonts w:ascii="Arial" w:eastAsia="Arial" w:hAnsi="Arial" w:cs="Arial"/>
                <w:b/>
                <w:sz w:val="28"/>
                <w:szCs w:val="28"/>
              </w:rPr>
              <w:t>Risk Classification and Action</w:t>
            </w:r>
          </w:p>
        </w:tc>
      </w:tr>
      <w:tr w:rsidR="003E13A5" w14:paraId="159263EE" w14:textId="77777777">
        <w:trPr>
          <w:trHeight w:val="184"/>
        </w:trPr>
        <w:tc>
          <w:tcPr>
            <w:tcW w:w="1853" w:type="dxa"/>
            <w:tcBorders>
              <w:top w:val="single" w:sz="4" w:space="0" w:color="000000"/>
              <w:left w:val="single" w:sz="4" w:space="0" w:color="000000"/>
              <w:bottom w:val="single" w:sz="4" w:space="0" w:color="000000"/>
              <w:right w:val="single" w:sz="4" w:space="0" w:color="000000"/>
            </w:tcBorders>
          </w:tcPr>
          <w:p w14:paraId="2F37092E" w14:textId="77777777" w:rsidR="003E13A5" w:rsidRDefault="00FA5EE0">
            <w:pPr>
              <w:jc w:val="center"/>
              <w:rPr>
                <w:sz w:val="24"/>
                <w:szCs w:val="24"/>
              </w:rPr>
            </w:pPr>
            <w:r>
              <w:rPr>
                <w:rFonts w:ascii="Arial" w:eastAsia="Arial" w:hAnsi="Arial" w:cs="Arial"/>
                <w:b/>
                <w:sz w:val="24"/>
                <w:szCs w:val="24"/>
              </w:rPr>
              <w:t>Designation</w:t>
            </w:r>
          </w:p>
        </w:tc>
        <w:tc>
          <w:tcPr>
            <w:tcW w:w="1853" w:type="dxa"/>
            <w:tcBorders>
              <w:top w:val="single" w:sz="4" w:space="0" w:color="000000"/>
              <w:left w:val="single" w:sz="4" w:space="0" w:color="000000"/>
              <w:bottom w:val="single" w:sz="4" w:space="0" w:color="000000"/>
              <w:right w:val="single" w:sz="4" w:space="0" w:color="000000"/>
            </w:tcBorders>
          </w:tcPr>
          <w:p w14:paraId="6D6808CB" w14:textId="77777777" w:rsidR="003E13A5" w:rsidRDefault="00FA5EE0">
            <w:pPr>
              <w:rPr>
                <w:sz w:val="24"/>
                <w:szCs w:val="24"/>
              </w:rPr>
            </w:pPr>
            <w:r>
              <w:rPr>
                <w:rFonts w:ascii="Arial" w:eastAsia="Arial" w:hAnsi="Arial" w:cs="Arial"/>
                <w:b/>
                <w:sz w:val="24"/>
                <w:szCs w:val="24"/>
              </w:rPr>
              <w:t xml:space="preserve">Classification </w:t>
            </w:r>
          </w:p>
        </w:tc>
        <w:tc>
          <w:tcPr>
            <w:tcW w:w="11178" w:type="dxa"/>
            <w:gridSpan w:val="5"/>
            <w:tcBorders>
              <w:top w:val="single" w:sz="4" w:space="0" w:color="000000"/>
              <w:left w:val="single" w:sz="4" w:space="0" w:color="000000"/>
              <w:bottom w:val="single" w:sz="4" w:space="0" w:color="000000"/>
              <w:right w:val="single" w:sz="4" w:space="0" w:color="000000"/>
            </w:tcBorders>
          </w:tcPr>
          <w:p w14:paraId="4B2640D7" w14:textId="77777777" w:rsidR="003E13A5" w:rsidRDefault="00FA5EE0">
            <w:pPr>
              <w:ind w:left="2"/>
              <w:rPr>
                <w:sz w:val="24"/>
                <w:szCs w:val="24"/>
              </w:rPr>
            </w:pPr>
            <w:r>
              <w:rPr>
                <w:rFonts w:ascii="Arial" w:eastAsia="Arial" w:hAnsi="Arial" w:cs="Arial"/>
                <w:b/>
                <w:sz w:val="24"/>
                <w:szCs w:val="24"/>
              </w:rPr>
              <w:t xml:space="preserve">Action </w:t>
            </w:r>
          </w:p>
        </w:tc>
      </w:tr>
      <w:tr w:rsidR="003E13A5" w14:paraId="39CB7BD4" w14:textId="77777777">
        <w:trPr>
          <w:trHeight w:val="239"/>
        </w:trPr>
        <w:tc>
          <w:tcPr>
            <w:tcW w:w="1853" w:type="dxa"/>
            <w:tcBorders>
              <w:top w:val="single" w:sz="4" w:space="0" w:color="000000"/>
              <w:left w:val="single" w:sz="4" w:space="0" w:color="000000"/>
              <w:bottom w:val="single" w:sz="4" w:space="0" w:color="000000"/>
              <w:right w:val="single" w:sz="4" w:space="0" w:color="000000"/>
            </w:tcBorders>
            <w:vAlign w:val="center"/>
          </w:tcPr>
          <w:p w14:paraId="2C10638D" w14:textId="77777777" w:rsidR="003E13A5" w:rsidRDefault="00FA5EE0">
            <w:pPr>
              <w:jc w:val="center"/>
              <w:rPr>
                <w:b/>
                <w:sz w:val="24"/>
                <w:szCs w:val="24"/>
              </w:rPr>
            </w:pPr>
            <w:r>
              <w:rPr>
                <w:rFonts w:ascii="Arial" w:eastAsia="Arial" w:hAnsi="Arial" w:cs="Arial"/>
                <w:b/>
                <w:sz w:val="24"/>
                <w:szCs w:val="24"/>
              </w:rPr>
              <w:t>5 to 6</w:t>
            </w:r>
          </w:p>
        </w:tc>
        <w:tc>
          <w:tcPr>
            <w:tcW w:w="185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BC7D3A5" w14:textId="77777777" w:rsidR="003E13A5" w:rsidRDefault="00FA5EE0">
            <w:pPr>
              <w:jc w:val="center"/>
              <w:rPr>
                <w:sz w:val="24"/>
                <w:szCs w:val="24"/>
              </w:rPr>
            </w:pPr>
            <w:r>
              <w:rPr>
                <w:rFonts w:ascii="Arial" w:eastAsia="Arial" w:hAnsi="Arial" w:cs="Arial"/>
                <w:sz w:val="24"/>
                <w:szCs w:val="24"/>
              </w:rPr>
              <w:t>Unacceptable</w:t>
            </w:r>
          </w:p>
        </w:tc>
        <w:tc>
          <w:tcPr>
            <w:tcW w:w="11178" w:type="dxa"/>
            <w:gridSpan w:val="5"/>
            <w:tcBorders>
              <w:top w:val="single" w:sz="4" w:space="0" w:color="000000"/>
              <w:left w:val="single" w:sz="4" w:space="0" w:color="000000"/>
              <w:bottom w:val="single" w:sz="4" w:space="0" w:color="000000"/>
              <w:right w:val="single" w:sz="4" w:space="0" w:color="000000"/>
            </w:tcBorders>
          </w:tcPr>
          <w:p w14:paraId="0C0F15FE" w14:textId="77777777" w:rsidR="003E13A5" w:rsidRDefault="00FA5EE0">
            <w:pPr>
              <w:ind w:left="2"/>
              <w:rPr>
                <w:sz w:val="24"/>
                <w:szCs w:val="24"/>
              </w:rPr>
            </w:pPr>
            <w:r>
              <w:rPr>
                <w:rFonts w:ascii="Arial" w:eastAsia="Arial" w:hAnsi="Arial" w:cs="Arial"/>
                <w:sz w:val="24"/>
                <w:szCs w:val="24"/>
              </w:rPr>
              <w:t xml:space="preserve">This situation is not tolerable. Shooting shall not start or be continued until the risk has been reduced.  </w:t>
            </w:r>
          </w:p>
        </w:tc>
      </w:tr>
      <w:tr w:rsidR="003E13A5" w14:paraId="166DED1A" w14:textId="77777777">
        <w:trPr>
          <w:trHeight w:val="228"/>
        </w:trPr>
        <w:tc>
          <w:tcPr>
            <w:tcW w:w="1853" w:type="dxa"/>
            <w:tcBorders>
              <w:top w:val="single" w:sz="4" w:space="0" w:color="000000"/>
              <w:left w:val="single" w:sz="4" w:space="0" w:color="000000"/>
              <w:bottom w:val="single" w:sz="4" w:space="0" w:color="000000"/>
              <w:right w:val="single" w:sz="4" w:space="0" w:color="000000"/>
            </w:tcBorders>
            <w:vAlign w:val="center"/>
          </w:tcPr>
          <w:p w14:paraId="4E5A4397" w14:textId="77777777" w:rsidR="003E13A5" w:rsidRDefault="00FA5EE0">
            <w:pPr>
              <w:jc w:val="center"/>
              <w:rPr>
                <w:b/>
                <w:sz w:val="24"/>
                <w:szCs w:val="24"/>
              </w:rPr>
            </w:pPr>
            <w:r>
              <w:rPr>
                <w:rFonts w:ascii="Arial" w:eastAsia="Arial" w:hAnsi="Arial" w:cs="Arial"/>
                <w:b/>
                <w:sz w:val="24"/>
                <w:szCs w:val="24"/>
              </w:rPr>
              <w:t>4</w:t>
            </w:r>
          </w:p>
        </w:tc>
        <w:tc>
          <w:tcPr>
            <w:tcW w:w="18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7DFCDF2" w14:textId="77777777" w:rsidR="003E13A5" w:rsidRDefault="00FA5EE0">
            <w:pPr>
              <w:jc w:val="center"/>
              <w:rPr>
                <w:sz w:val="24"/>
                <w:szCs w:val="24"/>
              </w:rPr>
            </w:pPr>
            <w:r>
              <w:rPr>
                <w:rFonts w:ascii="Arial" w:eastAsia="Arial" w:hAnsi="Arial" w:cs="Arial"/>
                <w:sz w:val="24"/>
                <w:szCs w:val="24"/>
              </w:rPr>
              <w:t>Tolerable</w:t>
            </w:r>
          </w:p>
        </w:tc>
        <w:tc>
          <w:tcPr>
            <w:tcW w:w="11178" w:type="dxa"/>
            <w:gridSpan w:val="5"/>
            <w:tcBorders>
              <w:top w:val="single" w:sz="4" w:space="0" w:color="000000"/>
              <w:left w:val="single" w:sz="4" w:space="0" w:color="000000"/>
              <w:bottom w:val="single" w:sz="4" w:space="0" w:color="000000"/>
              <w:right w:val="single" w:sz="4" w:space="0" w:color="000000"/>
            </w:tcBorders>
          </w:tcPr>
          <w:p w14:paraId="5FECB1CD" w14:textId="77777777" w:rsidR="003E13A5" w:rsidRDefault="00FA5EE0">
            <w:pPr>
              <w:ind w:left="2"/>
              <w:rPr>
                <w:rFonts w:ascii="Arial" w:eastAsia="Arial" w:hAnsi="Arial" w:cs="Arial"/>
                <w:sz w:val="24"/>
                <w:szCs w:val="24"/>
              </w:rPr>
            </w:pPr>
            <w:r>
              <w:rPr>
                <w:rFonts w:ascii="Arial" w:eastAsia="Arial" w:hAnsi="Arial" w:cs="Arial"/>
                <w:sz w:val="24"/>
                <w:szCs w:val="24"/>
              </w:rPr>
              <w:t xml:space="preserve">Shooting can continue as long as all control measures are in place and observed </w:t>
            </w:r>
          </w:p>
        </w:tc>
      </w:tr>
      <w:tr w:rsidR="003E13A5" w14:paraId="7A7B9AE7" w14:textId="77777777">
        <w:trPr>
          <w:trHeight w:val="226"/>
        </w:trPr>
        <w:tc>
          <w:tcPr>
            <w:tcW w:w="1853" w:type="dxa"/>
            <w:tcBorders>
              <w:top w:val="single" w:sz="4" w:space="0" w:color="000000"/>
              <w:left w:val="single" w:sz="4" w:space="0" w:color="000000"/>
              <w:bottom w:val="single" w:sz="4" w:space="0" w:color="000000"/>
              <w:right w:val="single" w:sz="4" w:space="0" w:color="000000"/>
            </w:tcBorders>
            <w:vAlign w:val="center"/>
          </w:tcPr>
          <w:p w14:paraId="122DB9F1" w14:textId="77777777" w:rsidR="003E13A5" w:rsidRDefault="00FA5EE0">
            <w:pPr>
              <w:jc w:val="center"/>
              <w:rPr>
                <w:b/>
                <w:sz w:val="24"/>
                <w:szCs w:val="24"/>
              </w:rPr>
            </w:pPr>
            <w:r>
              <w:rPr>
                <w:rFonts w:ascii="Arial" w:eastAsia="Arial" w:hAnsi="Arial" w:cs="Arial"/>
                <w:b/>
                <w:sz w:val="24"/>
                <w:szCs w:val="24"/>
              </w:rPr>
              <w:t>2 to 3</w:t>
            </w:r>
          </w:p>
        </w:tc>
        <w:tc>
          <w:tcPr>
            <w:tcW w:w="185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F430E91" w14:textId="77777777" w:rsidR="003E13A5" w:rsidRDefault="00FA5EE0">
            <w:pPr>
              <w:jc w:val="center"/>
              <w:rPr>
                <w:sz w:val="24"/>
                <w:szCs w:val="24"/>
              </w:rPr>
            </w:pPr>
            <w:r>
              <w:rPr>
                <w:rFonts w:ascii="Arial" w:eastAsia="Arial" w:hAnsi="Arial" w:cs="Arial"/>
                <w:sz w:val="24"/>
                <w:szCs w:val="24"/>
              </w:rPr>
              <w:t>Low</w:t>
            </w:r>
          </w:p>
        </w:tc>
        <w:tc>
          <w:tcPr>
            <w:tcW w:w="11178" w:type="dxa"/>
            <w:gridSpan w:val="5"/>
            <w:tcBorders>
              <w:top w:val="single" w:sz="4" w:space="0" w:color="000000"/>
              <w:left w:val="single" w:sz="4" w:space="0" w:color="000000"/>
              <w:bottom w:val="single" w:sz="4" w:space="0" w:color="000000"/>
              <w:right w:val="single" w:sz="4" w:space="0" w:color="000000"/>
            </w:tcBorders>
          </w:tcPr>
          <w:p w14:paraId="4A92BD79" w14:textId="77777777" w:rsidR="003E13A5" w:rsidRDefault="00FA5EE0">
            <w:pPr>
              <w:ind w:left="2"/>
              <w:rPr>
                <w:rFonts w:ascii="Arial" w:eastAsia="Arial" w:hAnsi="Arial" w:cs="Arial"/>
                <w:sz w:val="24"/>
                <w:szCs w:val="24"/>
              </w:rPr>
            </w:pPr>
            <w:r>
              <w:rPr>
                <w:rFonts w:ascii="Arial" w:eastAsia="Arial" w:hAnsi="Arial" w:cs="Arial"/>
                <w:sz w:val="24"/>
                <w:szCs w:val="24"/>
              </w:rPr>
              <w:t xml:space="preserve">Little or no risk </w:t>
            </w:r>
          </w:p>
        </w:tc>
      </w:tr>
    </w:tbl>
    <w:p w14:paraId="72F288D9" w14:textId="77777777" w:rsidR="003E13A5" w:rsidRDefault="003E13A5">
      <w:pPr>
        <w:spacing w:after="0"/>
        <w:jc w:val="both"/>
      </w:pPr>
    </w:p>
    <w:tbl>
      <w:tblPr>
        <w:tblStyle w:val="a6"/>
        <w:tblW w:w="14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3"/>
        <w:gridCol w:w="3634"/>
        <w:gridCol w:w="3978"/>
        <w:gridCol w:w="2946"/>
      </w:tblGrid>
      <w:tr w:rsidR="003E13A5" w14:paraId="5FA2CACB" w14:textId="77777777">
        <w:trPr>
          <w:trHeight w:val="486"/>
          <w:jc w:val="center"/>
        </w:trPr>
        <w:tc>
          <w:tcPr>
            <w:tcW w:w="3853" w:type="dxa"/>
            <w:vAlign w:val="center"/>
          </w:tcPr>
          <w:p w14:paraId="5D78F3A0" w14:textId="77777777" w:rsidR="003E13A5" w:rsidRDefault="00FA5EE0">
            <w:pPr>
              <w:jc w:val="center"/>
              <w:rPr>
                <w:b/>
                <w:sz w:val="28"/>
                <w:szCs w:val="28"/>
              </w:rPr>
            </w:pPr>
            <w:r>
              <w:rPr>
                <w:b/>
                <w:sz w:val="28"/>
                <w:szCs w:val="28"/>
              </w:rPr>
              <w:lastRenderedPageBreak/>
              <w:t>Name</w:t>
            </w:r>
          </w:p>
        </w:tc>
        <w:tc>
          <w:tcPr>
            <w:tcW w:w="3634" w:type="dxa"/>
            <w:vAlign w:val="center"/>
          </w:tcPr>
          <w:p w14:paraId="042738A4" w14:textId="77777777" w:rsidR="003E13A5" w:rsidRDefault="00FA5EE0">
            <w:pPr>
              <w:jc w:val="center"/>
              <w:rPr>
                <w:b/>
                <w:sz w:val="28"/>
                <w:szCs w:val="28"/>
              </w:rPr>
            </w:pPr>
            <w:r>
              <w:rPr>
                <w:b/>
                <w:sz w:val="28"/>
                <w:szCs w:val="28"/>
              </w:rPr>
              <w:t>Role</w:t>
            </w:r>
          </w:p>
        </w:tc>
        <w:tc>
          <w:tcPr>
            <w:tcW w:w="3978" w:type="dxa"/>
            <w:vAlign w:val="center"/>
          </w:tcPr>
          <w:p w14:paraId="6FB49430" w14:textId="77777777" w:rsidR="003E13A5" w:rsidRDefault="00FA5EE0">
            <w:pPr>
              <w:jc w:val="center"/>
              <w:rPr>
                <w:b/>
                <w:sz w:val="28"/>
                <w:szCs w:val="28"/>
              </w:rPr>
            </w:pPr>
            <w:r>
              <w:rPr>
                <w:b/>
                <w:sz w:val="28"/>
                <w:szCs w:val="28"/>
              </w:rPr>
              <w:t>Signature/Initials</w:t>
            </w:r>
          </w:p>
        </w:tc>
        <w:tc>
          <w:tcPr>
            <w:tcW w:w="2946" w:type="dxa"/>
            <w:vAlign w:val="center"/>
          </w:tcPr>
          <w:p w14:paraId="7DA5E082" w14:textId="77777777" w:rsidR="003E13A5" w:rsidRDefault="00FA5EE0">
            <w:pPr>
              <w:jc w:val="center"/>
              <w:rPr>
                <w:b/>
                <w:sz w:val="28"/>
                <w:szCs w:val="28"/>
              </w:rPr>
            </w:pPr>
            <w:r>
              <w:rPr>
                <w:b/>
                <w:sz w:val="28"/>
                <w:szCs w:val="28"/>
              </w:rPr>
              <w:t>Date</w:t>
            </w:r>
          </w:p>
        </w:tc>
      </w:tr>
      <w:tr w:rsidR="003E13A5" w14:paraId="546F2C47" w14:textId="77777777">
        <w:trPr>
          <w:trHeight w:val="420"/>
          <w:jc w:val="center"/>
        </w:trPr>
        <w:tc>
          <w:tcPr>
            <w:tcW w:w="3853" w:type="dxa"/>
            <w:vAlign w:val="center"/>
          </w:tcPr>
          <w:p w14:paraId="034AB96C" w14:textId="77777777" w:rsidR="003E13A5" w:rsidRDefault="00FA5EE0">
            <w:pPr>
              <w:rPr>
                <w:b/>
                <w:sz w:val="24"/>
                <w:szCs w:val="24"/>
              </w:rPr>
            </w:pPr>
            <w:r>
              <w:rPr>
                <w:b/>
                <w:sz w:val="24"/>
                <w:szCs w:val="24"/>
              </w:rPr>
              <w:t>Sebastian Chenery</w:t>
            </w:r>
          </w:p>
        </w:tc>
        <w:tc>
          <w:tcPr>
            <w:tcW w:w="3634" w:type="dxa"/>
            <w:vAlign w:val="center"/>
          </w:tcPr>
          <w:p w14:paraId="64B81862" w14:textId="77777777" w:rsidR="003E13A5" w:rsidRDefault="00FA5EE0">
            <w:pPr>
              <w:jc w:val="center"/>
              <w:rPr>
                <w:sz w:val="28"/>
                <w:szCs w:val="28"/>
              </w:rPr>
            </w:pPr>
            <w:r>
              <w:rPr>
                <w:sz w:val="28"/>
                <w:szCs w:val="28"/>
              </w:rPr>
              <w:t>Captain</w:t>
            </w:r>
          </w:p>
        </w:tc>
        <w:tc>
          <w:tcPr>
            <w:tcW w:w="3978" w:type="dxa"/>
            <w:vAlign w:val="center"/>
          </w:tcPr>
          <w:p w14:paraId="058C51A2" w14:textId="77777777" w:rsidR="003E13A5" w:rsidRDefault="00FA5EE0">
            <w:pPr>
              <w:jc w:val="center"/>
              <w:rPr>
                <w:sz w:val="28"/>
                <w:szCs w:val="28"/>
              </w:rPr>
            </w:pPr>
            <w:r>
              <w:rPr>
                <w:sz w:val="28"/>
                <w:szCs w:val="28"/>
              </w:rPr>
              <w:t>SDC</w:t>
            </w:r>
          </w:p>
        </w:tc>
        <w:tc>
          <w:tcPr>
            <w:tcW w:w="2946" w:type="dxa"/>
            <w:vAlign w:val="center"/>
          </w:tcPr>
          <w:p w14:paraId="732458CA" w14:textId="77777777" w:rsidR="003E13A5" w:rsidRDefault="00FA5EE0">
            <w:pPr>
              <w:jc w:val="center"/>
              <w:rPr>
                <w:sz w:val="28"/>
                <w:szCs w:val="28"/>
              </w:rPr>
            </w:pPr>
            <w:r>
              <w:rPr>
                <w:sz w:val="28"/>
                <w:szCs w:val="28"/>
              </w:rPr>
              <w:t>10/05/2021</w:t>
            </w:r>
          </w:p>
        </w:tc>
      </w:tr>
      <w:tr w:rsidR="003E13A5" w14:paraId="573FC17C" w14:textId="77777777">
        <w:trPr>
          <w:trHeight w:val="335"/>
          <w:jc w:val="center"/>
        </w:trPr>
        <w:tc>
          <w:tcPr>
            <w:tcW w:w="3853" w:type="dxa"/>
            <w:vAlign w:val="center"/>
          </w:tcPr>
          <w:p w14:paraId="4802730A" w14:textId="77777777" w:rsidR="003E13A5" w:rsidRDefault="00FA5EE0">
            <w:pPr>
              <w:rPr>
                <w:b/>
                <w:sz w:val="24"/>
                <w:szCs w:val="24"/>
              </w:rPr>
            </w:pPr>
            <w:r>
              <w:rPr>
                <w:b/>
                <w:sz w:val="24"/>
                <w:szCs w:val="24"/>
              </w:rPr>
              <w:t>Gary Carr</w:t>
            </w:r>
          </w:p>
        </w:tc>
        <w:tc>
          <w:tcPr>
            <w:tcW w:w="3634" w:type="dxa"/>
            <w:vAlign w:val="center"/>
          </w:tcPr>
          <w:p w14:paraId="210418E8" w14:textId="77777777" w:rsidR="003E13A5" w:rsidRDefault="00FA5EE0">
            <w:pPr>
              <w:jc w:val="center"/>
              <w:rPr>
                <w:sz w:val="28"/>
                <w:szCs w:val="28"/>
              </w:rPr>
            </w:pPr>
            <w:r>
              <w:rPr>
                <w:sz w:val="28"/>
                <w:szCs w:val="28"/>
              </w:rPr>
              <w:t>Head Coach</w:t>
            </w:r>
          </w:p>
        </w:tc>
        <w:tc>
          <w:tcPr>
            <w:tcW w:w="3978" w:type="dxa"/>
            <w:vAlign w:val="center"/>
          </w:tcPr>
          <w:p w14:paraId="353C40B1" w14:textId="2B2DB508" w:rsidR="003E13A5" w:rsidRDefault="00351A42">
            <w:pPr>
              <w:jc w:val="center"/>
              <w:rPr>
                <w:sz w:val="28"/>
                <w:szCs w:val="28"/>
              </w:rPr>
            </w:pPr>
            <w:r>
              <w:rPr>
                <w:sz w:val="28"/>
                <w:szCs w:val="28"/>
              </w:rPr>
              <w:t>GJC</w:t>
            </w:r>
          </w:p>
        </w:tc>
        <w:tc>
          <w:tcPr>
            <w:tcW w:w="2946" w:type="dxa"/>
            <w:vAlign w:val="center"/>
          </w:tcPr>
          <w:p w14:paraId="638A99EB" w14:textId="122BB99A" w:rsidR="003E13A5" w:rsidRDefault="00351A42">
            <w:pPr>
              <w:jc w:val="center"/>
              <w:rPr>
                <w:sz w:val="28"/>
                <w:szCs w:val="28"/>
              </w:rPr>
            </w:pPr>
            <w:bookmarkStart w:id="1" w:name="_heading=h.gjdgxs" w:colFirst="0" w:colLast="0"/>
            <w:bookmarkEnd w:id="1"/>
            <w:r>
              <w:rPr>
                <w:sz w:val="28"/>
                <w:szCs w:val="28"/>
              </w:rPr>
              <w:t>11/05/2021</w:t>
            </w:r>
          </w:p>
        </w:tc>
      </w:tr>
      <w:tr w:rsidR="003E13A5" w14:paraId="01739F05" w14:textId="77777777">
        <w:trPr>
          <w:trHeight w:val="335"/>
          <w:jc w:val="center"/>
        </w:trPr>
        <w:tc>
          <w:tcPr>
            <w:tcW w:w="3853" w:type="dxa"/>
            <w:vAlign w:val="center"/>
          </w:tcPr>
          <w:p w14:paraId="43EE8837" w14:textId="77777777" w:rsidR="003E13A5" w:rsidRDefault="00FA5EE0">
            <w:pPr>
              <w:rPr>
                <w:b/>
                <w:sz w:val="24"/>
                <w:szCs w:val="24"/>
              </w:rPr>
            </w:pPr>
            <w:r>
              <w:rPr>
                <w:b/>
                <w:sz w:val="24"/>
                <w:szCs w:val="24"/>
              </w:rPr>
              <w:t>Bethany Logan</w:t>
            </w:r>
          </w:p>
        </w:tc>
        <w:tc>
          <w:tcPr>
            <w:tcW w:w="3634" w:type="dxa"/>
            <w:vAlign w:val="center"/>
          </w:tcPr>
          <w:p w14:paraId="30EC7B7A" w14:textId="77777777" w:rsidR="003E13A5" w:rsidRDefault="00FA5EE0">
            <w:pPr>
              <w:jc w:val="center"/>
              <w:rPr>
                <w:sz w:val="28"/>
                <w:szCs w:val="28"/>
              </w:rPr>
            </w:pPr>
            <w:r>
              <w:rPr>
                <w:sz w:val="28"/>
                <w:szCs w:val="28"/>
              </w:rPr>
              <w:t>Secretary</w:t>
            </w:r>
          </w:p>
        </w:tc>
        <w:tc>
          <w:tcPr>
            <w:tcW w:w="3978" w:type="dxa"/>
            <w:vAlign w:val="center"/>
          </w:tcPr>
          <w:p w14:paraId="7B49B475" w14:textId="77777777" w:rsidR="003E13A5" w:rsidRDefault="00FA5EE0">
            <w:pPr>
              <w:jc w:val="center"/>
              <w:rPr>
                <w:sz w:val="28"/>
                <w:szCs w:val="28"/>
              </w:rPr>
            </w:pPr>
            <w:r>
              <w:rPr>
                <w:sz w:val="28"/>
                <w:szCs w:val="28"/>
              </w:rPr>
              <w:t>BL</w:t>
            </w:r>
          </w:p>
        </w:tc>
        <w:tc>
          <w:tcPr>
            <w:tcW w:w="2946" w:type="dxa"/>
            <w:vAlign w:val="center"/>
          </w:tcPr>
          <w:p w14:paraId="559CF519" w14:textId="6E7A91CC" w:rsidR="003E13A5" w:rsidRDefault="000C34C8">
            <w:pPr>
              <w:jc w:val="center"/>
              <w:rPr>
                <w:sz w:val="28"/>
                <w:szCs w:val="28"/>
              </w:rPr>
            </w:pPr>
            <w:r>
              <w:rPr>
                <w:sz w:val="28"/>
                <w:szCs w:val="28"/>
              </w:rPr>
              <w:t>11/05/2021</w:t>
            </w:r>
          </w:p>
        </w:tc>
      </w:tr>
    </w:tbl>
    <w:p w14:paraId="4BA83B9D" w14:textId="77777777" w:rsidR="003E13A5" w:rsidRDefault="003E13A5">
      <w:pPr>
        <w:spacing w:after="0"/>
        <w:jc w:val="both"/>
      </w:pPr>
    </w:p>
    <w:sectPr w:rsidR="003E13A5">
      <w:pgSz w:w="16840" w:h="11900" w:orient="landscape"/>
      <w:pgMar w:top="1915" w:right="753" w:bottom="1056" w:left="1080" w:header="283" w:footer="6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B147E" w14:textId="77777777" w:rsidR="00D01301" w:rsidRDefault="00D01301">
      <w:pPr>
        <w:spacing w:after="0" w:line="240" w:lineRule="auto"/>
      </w:pPr>
      <w:r>
        <w:separator/>
      </w:r>
    </w:p>
  </w:endnote>
  <w:endnote w:type="continuationSeparator" w:id="0">
    <w:p w14:paraId="7AC41CD0" w14:textId="77777777" w:rsidR="00D01301" w:rsidRDefault="00D01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D282C" w14:textId="77777777" w:rsidR="003E13A5" w:rsidRDefault="00FA5EE0">
    <w:pPr>
      <w:spacing w:after="0"/>
      <w:ind w:right="67"/>
      <w:jc w:val="right"/>
    </w:pPr>
    <w:r>
      <w:rPr>
        <w:rFonts w:ascii="Georgia" w:eastAsia="Georgia" w:hAnsi="Georgia" w:cs="Georgia"/>
        <w:sz w:val="20"/>
        <w:szCs w:val="20"/>
      </w:rPr>
      <w:t>RA002 - Risk assessment Archery V3.doc</w:t>
    </w:r>
    <w:r>
      <w:rPr>
        <w:rFonts w:ascii="Malgun Gothic" w:eastAsia="Malgun Gothic" w:hAnsi="Malgun Gothic" w:cs="Malgun Gothic"/>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D8C43" w14:textId="365A964B" w:rsidR="00B83476" w:rsidRPr="00B83476" w:rsidRDefault="00B83476" w:rsidP="00B83476">
    <w:pPr>
      <w:tabs>
        <w:tab w:val="center" w:pos="4550"/>
        <w:tab w:val="left" w:pos="5818"/>
      </w:tabs>
      <w:ind w:right="260"/>
      <w:rPr>
        <w:color w:val="8496B0"/>
        <w:sz w:val="24"/>
        <w:szCs w:val="24"/>
      </w:rPr>
    </w:pPr>
    <w:r>
      <w:rPr>
        <w:color w:val="8496B0"/>
        <w:sz w:val="24"/>
        <w:szCs w:val="24"/>
      </w:rPr>
      <w:tab/>
    </w:r>
    <w:r>
      <w:rPr>
        <w:color w:val="8496B0"/>
        <w:sz w:val="24"/>
        <w:szCs w:val="24"/>
      </w:rPr>
      <w:tab/>
    </w:r>
    <w:r>
      <w:rPr>
        <w:color w:val="8496B0"/>
        <w:sz w:val="24"/>
        <w:szCs w:val="24"/>
      </w:rPr>
      <w:tab/>
      <w:t>Version 1</w:t>
    </w:r>
    <w:r w:rsidR="00FA5EE0">
      <w:rPr>
        <w:color w:val="8496B0"/>
        <w:sz w:val="24"/>
        <w:szCs w:val="24"/>
      </w:rPr>
      <w:tab/>
    </w:r>
    <w:r w:rsidR="00FA5EE0">
      <w:rPr>
        <w:color w:val="8496B0"/>
        <w:sz w:val="24"/>
        <w:szCs w:val="24"/>
      </w:rPr>
      <w:tab/>
    </w:r>
    <w:r w:rsidR="00FA5EE0">
      <w:rPr>
        <w:color w:val="8496B0"/>
        <w:sz w:val="24"/>
        <w:szCs w:val="24"/>
      </w:rPr>
      <w:tab/>
    </w:r>
    <w:r w:rsidR="00FA5EE0">
      <w:rPr>
        <w:color w:val="8496B0"/>
        <w:sz w:val="24"/>
        <w:szCs w:val="24"/>
      </w:rPr>
      <w:tab/>
    </w:r>
    <w:r w:rsidR="00FA5EE0">
      <w:rPr>
        <w:color w:val="8496B0"/>
        <w:sz w:val="24"/>
        <w:szCs w:val="24"/>
      </w:rPr>
      <w:tab/>
    </w:r>
    <w:r w:rsidR="00FA5EE0">
      <w:rPr>
        <w:color w:val="8496B0"/>
        <w:sz w:val="24"/>
        <w:szCs w:val="24"/>
      </w:rPr>
      <w:tab/>
    </w:r>
  </w:p>
  <w:p w14:paraId="5F770D0A" w14:textId="77777777" w:rsidR="00B83476" w:rsidRDefault="00B83476">
    <w:pPr>
      <w:tabs>
        <w:tab w:val="center" w:pos="4550"/>
        <w:tab w:val="left" w:pos="5818"/>
      </w:tabs>
      <w:ind w:right="260"/>
      <w:jc w:val="center"/>
      <w:rPr>
        <w:color w:val="222A35"/>
        <w:sz w:val="24"/>
        <w:szCs w:val="24"/>
      </w:rPr>
    </w:pPr>
  </w:p>
  <w:p w14:paraId="5725A0FB" w14:textId="77777777" w:rsidR="003E13A5" w:rsidRDefault="003E13A5">
    <w:pPr>
      <w:spacing w:after="0"/>
      <w:ind w:right="6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7AFE" w14:textId="04046C65" w:rsidR="003E13A5" w:rsidRDefault="00B83476" w:rsidP="00B83476">
    <w:pPr>
      <w:tabs>
        <w:tab w:val="center" w:pos="4550"/>
        <w:tab w:val="left" w:pos="5818"/>
      </w:tabs>
      <w:ind w:right="260"/>
      <w:rPr>
        <w:color w:val="323E4F"/>
        <w:sz w:val="24"/>
        <w:szCs w:val="24"/>
      </w:rPr>
    </w:pPr>
    <w:r>
      <w:rPr>
        <w:color w:val="8496B0"/>
        <w:sz w:val="24"/>
        <w:szCs w:val="24"/>
      </w:rPr>
      <w:tab/>
    </w:r>
    <w:r>
      <w:rPr>
        <w:color w:val="8496B0"/>
        <w:sz w:val="24"/>
        <w:szCs w:val="24"/>
      </w:rPr>
      <w:tab/>
    </w:r>
    <w:r>
      <w:rPr>
        <w:color w:val="8496B0"/>
        <w:sz w:val="24"/>
        <w:szCs w:val="24"/>
      </w:rPr>
      <w:tab/>
      <w:t>Version 1</w:t>
    </w:r>
    <w:r w:rsidR="00FA5EE0">
      <w:rPr>
        <w:color w:val="8496B0"/>
        <w:sz w:val="24"/>
        <w:szCs w:val="24"/>
      </w:rPr>
      <w:tab/>
    </w:r>
    <w:r w:rsidR="00FA5EE0">
      <w:rPr>
        <w:color w:val="8496B0"/>
        <w:sz w:val="24"/>
        <w:szCs w:val="24"/>
      </w:rPr>
      <w:tab/>
    </w:r>
    <w:r w:rsidR="00FA5EE0">
      <w:rPr>
        <w:color w:val="8496B0"/>
        <w:sz w:val="24"/>
        <w:szCs w:val="24"/>
      </w:rPr>
      <w:tab/>
    </w:r>
    <w:r w:rsidR="00FA5EE0">
      <w:rPr>
        <w:color w:val="8496B0"/>
        <w:sz w:val="24"/>
        <w:szCs w:val="24"/>
      </w:rPr>
      <w:tab/>
    </w:r>
    <w:r w:rsidR="00FA5EE0">
      <w:rPr>
        <w:color w:val="8496B0"/>
        <w:sz w:val="24"/>
        <w:szCs w:val="24"/>
      </w:rPr>
      <w:tab/>
    </w:r>
    <w:r w:rsidR="00FA5EE0">
      <w:rPr>
        <w:color w:val="8496B0"/>
        <w:sz w:val="24"/>
        <w:szCs w:val="24"/>
      </w:rPr>
      <w:tab/>
    </w:r>
  </w:p>
  <w:p w14:paraId="63F655BC" w14:textId="77777777" w:rsidR="003E13A5" w:rsidRDefault="00FA5EE0">
    <w:pPr>
      <w:tabs>
        <w:tab w:val="center" w:pos="4550"/>
        <w:tab w:val="left" w:pos="5818"/>
      </w:tabs>
      <w:ind w:right="260"/>
      <w:rPr>
        <w:color w:val="222A35"/>
        <w:sz w:val="24"/>
        <w:szCs w:val="24"/>
      </w:rPr>
    </w:pPr>
    <w:r>
      <w:rPr>
        <w:color w:val="222A35"/>
        <w:sz w:val="24"/>
        <w:szCs w:val="24"/>
      </w:rPr>
      <w:t xml:space="preserve">Archery GB guidelines: </w:t>
    </w:r>
    <w:hyperlink r:id="rId1">
      <w:r>
        <w:rPr>
          <w:color w:val="0000FF"/>
          <w:sz w:val="24"/>
          <w:szCs w:val="24"/>
          <w:u w:val="single"/>
        </w:rPr>
        <w:t>https://www.archerygb.org/wp-content/uploads/2021/03/Part-2-RtA-Clubs-v5.00.pdf</w:t>
      </w:r>
    </w:hyperlink>
  </w:p>
  <w:p w14:paraId="7C4409F9" w14:textId="77777777" w:rsidR="003E13A5" w:rsidRDefault="00D01301">
    <w:pPr>
      <w:tabs>
        <w:tab w:val="center" w:pos="4550"/>
        <w:tab w:val="left" w:pos="5818"/>
      </w:tabs>
      <w:ind w:right="260"/>
      <w:rPr>
        <w:color w:val="0000FF"/>
        <w:u w:val="single"/>
      </w:rPr>
    </w:pPr>
    <w:hyperlink r:id="rId2">
      <w:r w:rsidR="00FA5EE0">
        <w:rPr>
          <w:color w:val="0000FF"/>
          <w:u w:val="single"/>
        </w:rPr>
        <w:t>https://www.archerygb.org/wp-content/uploads/2021/03/Part-3-RtA-Facilities-v5.00.pdf</w:t>
      </w:r>
    </w:hyperlink>
  </w:p>
  <w:p w14:paraId="593F9F40" w14:textId="77777777" w:rsidR="003E13A5" w:rsidRDefault="00D01301">
    <w:pPr>
      <w:tabs>
        <w:tab w:val="center" w:pos="4550"/>
        <w:tab w:val="left" w:pos="5818"/>
      </w:tabs>
      <w:ind w:right="260"/>
      <w:rPr>
        <w:color w:val="0000FF"/>
        <w:u w:val="single"/>
      </w:rPr>
    </w:pPr>
    <w:hyperlink r:id="rId3">
      <w:r w:rsidR="00FA5EE0">
        <w:rPr>
          <w:color w:val="0000FF"/>
          <w:u w:val="single"/>
        </w:rPr>
        <w:t>https://www.archerygb.org/wp-content/uploads/2021/03/Part-4-RtA-Archers-v5.00.pdf</w:t>
      </w:r>
    </w:hyperlink>
  </w:p>
  <w:p w14:paraId="78CD3596" w14:textId="77777777" w:rsidR="003E13A5" w:rsidRDefault="00FA5EE0">
    <w:pPr>
      <w:tabs>
        <w:tab w:val="center" w:pos="4550"/>
        <w:tab w:val="left" w:pos="5818"/>
      </w:tabs>
      <w:ind w:right="260"/>
      <w:rPr>
        <w:color w:val="0000FF"/>
        <w:u w:val="single"/>
      </w:rPr>
    </w:pPr>
    <w:r>
      <w:rPr>
        <w:color w:val="0000FF"/>
        <w:u w:val="single"/>
      </w:rPr>
      <w:t>https://www.archerygb.org/wp-content/uploads/2021/03/Part-5-RtA-Coaches-v5.00.pdf</w:t>
    </w:r>
  </w:p>
  <w:p w14:paraId="738DA570" w14:textId="77777777" w:rsidR="003E13A5" w:rsidRDefault="00FA5EE0">
    <w:pPr>
      <w:tabs>
        <w:tab w:val="center" w:pos="4550"/>
        <w:tab w:val="left" w:pos="5818"/>
      </w:tabs>
      <w:ind w:right="260"/>
    </w:pPr>
    <w:r>
      <w:t>SUAC General Risk Assessment: https://www.susu.org/groups/risk/187_1590414610.docx</w:t>
    </w:r>
  </w:p>
  <w:p w14:paraId="1C10B3E6" w14:textId="77777777" w:rsidR="003E13A5" w:rsidRDefault="003E13A5">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E2118" w14:textId="77777777" w:rsidR="00D01301" w:rsidRDefault="00D01301">
      <w:pPr>
        <w:spacing w:after="0" w:line="240" w:lineRule="auto"/>
      </w:pPr>
      <w:r>
        <w:separator/>
      </w:r>
    </w:p>
  </w:footnote>
  <w:footnote w:type="continuationSeparator" w:id="0">
    <w:p w14:paraId="1550F209" w14:textId="77777777" w:rsidR="00D01301" w:rsidRDefault="00D01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0D82C" w14:textId="77777777" w:rsidR="003E13A5" w:rsidRDefault="00FA5EE0">
    <w:pPr>
      <w:spacing w:after="0"/>
      <w:ind w:right="225"/>
      <w:jc w:val="both"/>
    </w:pPr>
    <w:r>
      <w:rPr>
        <w:noProof/>
      </w:rPr>
      <w:drawing>
        <wp:anchor distT="0" distB="0" distL="114300" distR="114300" simplePos="0" relativeHeight="251658240" behindDoc="0" locked="0" layoutInCell="1" hidden="0" allowOverlap="1" wp14:anchorId="4CDB7F6A" wp14:editId="1BB3E9EA">
          <wp:simplePos x="0" y="0"/>
          <wp:positionH relativeFrom="page">
            <wp:posOffset>9066154</wp:posOffset>
          </wp:positionH>
          <wp:positionV relativeFrom="page">
            <wp:posOffset>179832</wp:posOffset>
          </wp:positionV>
          <wp:extent cx="1005840" cy="702564"/>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05840" cy="702564"/>
                  </a:xfrm>
                  <a:prstGeom prst="rect">
                    <a:avLst/>
                  </a:prstGeom>
                  <a:ln/>
                </pic:spPr>
              </pic:pic>
            </a:graphicData>
          </a:graphic>
        </wp:anchor>
      </w:drawing>
    </w:r>
    <w:r>
      <w:rPr>
        <w:rFonts w:ascii="Georgia" w:eastAsia="Georgia" w:hAnsi="Georgia" w:cs="Georgia"/>
        <w:b/>
        <w:sz w:val="48"/>
        <w:szCs w:val="48"/>
      </w:rPr>
      <w:t xml:space="preserve">Target </w:t>
    </w:r>
    <w:proofErr w:type="gramStart"/>
    <w:r>
      <w:rPr>
        <w:rFonts w:ascii="Georgia" w:eastAsia="Georgia" w:hAnsi="Georgia" w:cs="Georgia"/>
        <w:b/>
        <w:sz w:val="48"/>
        <w:szCs w:val="48"/>
      </w:rPr>
      <w:t>Archery :</w:t>
    </w:r>
    <w:proofErr w:type="gramEnd"/>
    <w:r>
      <w:rPr>
        <w:rFonts w:ascii="Georgia" w:eastAsia="Georgia" w:hAnsi="Georgia" w:cs="Georgia"/>
        <w:b/>
        <w:sz w:val="48"/>
        <w:szCs w:val="48"/>
      </w:rPr>
      <w:t xml:space="preserve"> Activity Risk Assessment                         </w:t>
    </w:r>
  </w:p>
  <w:p w14:paraId="5BC2174E" w14:textId="77777777" w:rsidR="003E13A5" w:rsidRDefault="00FA5EE0">
    <w:pPr>
      <w:spacing w:after="0"/>
    </w:pPr>
    <w:r>
      <w:rPr>
        <w:rFonts w:ascii="Malgun Gothic" w:eastAsia="Malgun Gothic" w:hAnsi="Malgun Gothic" w:cs="Malgun Gothic"/>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BDEB" w14:textId="77777777" w:rsidR="003E13A5" w:rsidRDefault="003E13A5">
    <w:pPr>
      <w:spacing w:after="0"/>
      <w:ind w:right="225"/>
      <w:jc w:val="center"/>
      <w:rPr>
        <w:rFonts w:ascii="Georgia" w:eastAsia="Georgia" w:hAnsi="Georgia" w:cs="Georgia"/>
        <w:b/>
        <w:sz w:val="48"/>
        <w:szCs w:val="48"/>
      </w:rPr>
    </w:pPr>
  </w:p>
  <w:p w14:paraId="6B0BA394" w14:textId="77777777" w:rsidR="003E13A5" w:rsidRDefault="00FA5EE0">
    <w:pPr>
      <w:spacing w:after="0"/>
      <w:ind w:right="225"/>
      <w:jc w:val="center"/>
      <w:rPr>
        <w:rFonts w:ascii="Georgia" w:eastAsia="Georgia" w:hAnsi="Georgia" w:cs="Georgia"/>
        <w:b/>
        <w:sz w:val="40"/>
        <w:szCs w:val="40"/>
      </w:rPr>
    </w:pPr>
    <w:r>
      <w:rPr>
        <w:rFonts w:ascii="Georgia" w:eastAsia="Georgia" w:hAnsi="Georgia" w:cs="Georgia"/>
        <w:b/>
        <w:sz w:val="40"/>
        <w:szCs w:val="40"/>
      </w:rPr>
      <w:t>Target Archery: Activity Risk Assessment</w:t>
    </w:r>
  </w:p>
  <w:p w14:paraId="388F6259" w14:textId="77777777" w:rsidR="003E13A5" w:rsidRDefault="003E13A5">
    <w:pPr>
      <w:spacing w:after="0" w:line="240" w:lineRule="auto"/>
      <w:jc w:val="center"/>
      <w:rPr>
        <w:rFonts w:ascii="Helvetica Neue" w:eastAsia="Helvetica Neue" w:hAnsi="Helvetica Neue" w:cs="Helvetica Neue"/>
        <w:i/>
        <w:color w:val="222222"/>
        <w:sz w:val="24"/>
        <w:szCs w:val="24"/>
      </w:rPr>
    </w:pPr>
  </w:p>
  <w:tbl>
    <w:tblPr>
      <w:tblStyle w:val="a7"/>
      <w:tblW w:w="14881" w:type="dxa"/>
      <w:tblInd w:w="98" w:type="dxa"/>
      <w:tblLayout w:type="fixed"/>
      <w:tblLook w:val="0400" w:firstRow="0" w:lastRow="0" w:firstColumn="0" w:lastColumn="0" w:noHBand="0" w:noVBand="1"/>
    </w:tblPr>
    <w:tblGrid>
      <w:gridCol w:w="2449"/>
      <w:gridCol w:w="2410"/>
      <w:gridCol w:w="1559"/>
      <w:gridCol w:w="1191"/>
      <w:gridCol w:w="917"/>
      <w:gridCol w:w="727"/>
      <w:gridCol w:w="4394"/>
      <w:gridCol w:w="1234"/>
    </w:tblGrid>
    <w:tr w:rsidR="003E13A5" w14:paraId="4B26BDA4" w14:textId="77777777">
      <w:trPr>
        <w:trHeight w:val="186"/>
      </w:trPr>
      <w:tc>
        <w:tcPr>
          <w:tcW w:w="24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BCB44A" w14:textId="77777777" w:rsidR="003E13A5" w:rsidRDefault="00FA5EE0">
          <w:pPr>
            <w:jc w:val="center"/>
            <w:rPr>
              <w:rFonts w:ascii="Arial" w:eastAsia="Arial" w:hAnsi="Arial" w:cs="Arial"/>
              <w:sz w:val="24"/>
              <w:szCs w:val="24"/>
            </w:rPr>
          </w:pPr>
          <w:r>
            <w:rPr>
              <w:rFonts w:ascii="Arial" w:eastAsia="Arial" w:hAnsi="Arial" w:cs="Arial"/>
              <w:b/>
              <w:sz w:val="24"/>
              <w:szCs w:val="24"/>
            </w:rPr>
            <w:t>Hazards</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5D716C" w14:textId="77777777" w:rsidR="003E13A5" w:rsidRDefault="00FA5EE0">
          <w:pPr>
            <w:jc w:val="center"/>
            <w:rPr>
              <w:rFonts w:ascii="Arial" w:eastAsia="Arial" w:hAnsi="Arial" w:cs="Arial"/>
              <w:sz w:val="24"/>
              <w:szCs w:val="24"/>
            </w:rPr>
          </w:pPr>
          <w:r>
            <w:rPr>
              <w:rFonts w:ascii="Arial" w:eastAsia="Arial" w:hAnsi="Arial" w:cs="Arial"/>
              <w:b/>
              <w:sz w:val="24"/>
              <w:szCs w:val="24"/>
            </w:rPr>
            <w:t>Consequences</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D4FD7F" w14:textId="77777777" w:rsidR="003E13A5" w:rsidRDefault="00FA5EE0">
          <w:pPr>
            <w:jc w:val="center"/>
            <w:rPr>
              <w:rFonts w:ascii="Arial" w:eastAsia="Arial" w:hAnsi="Arial" w:cs="Arial"/>
              <w:sz w:val="24"/>
              <w:szCs w:val="24"/>
            </w:rPr>
          </w:pPr>
          <w:r>
            <w:rPr>
              <w:rFonts w:ascii="Arial" w:eastAsia="Arial" w:hAnsi="Arial" w:cs="Arial"/>
              <w:b/>
              <w:sz w:val="24"/>
              <w:szCs w:val="24"/>
            </w:rPr>
            <w:t>Who is at risk</w:t>
          </w:r>
        </w:p>
      </w:tc>
      <w:tc>
        <w:tcPr>
          <w:tcW w:w="11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0DD2FE" w14:textId="77777777" w:rsidR="003E13A5" w:rsidRDefault="00FA5EE0">
          <w:pPr>
            <w:rPr>
              <w:rFonts w:ascii="Arial" w:eastAsia="Arial" w:hAnsi="Arial" w:cs="Arial"/>
              <w:sz w:val="24"/>
              <w:szCs w:val="24"/>
            </w:rPr>
          </w:pPr>
          <w:r>
            <w:rPr>
              <w:rFonts w:ascii="Arial" w:eastAsia="Arial" w:hAnsi="Arial" w:cs="Arial"/>
              <w:b/>
              <w:sz w:val="24"/>
              <w:szCs w:val="24"/>
            </w:rPr>
            <w:t>Severity</w:t>
          </w:r>
        </w:p>
      </w:tc>
      <w:tc>
        <w:tcPr>
          <w:tcW w:w="9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643CA8" w14:textId="77777777" w:rsidR="003E13A5" w:rsidRDefault="00FA5EE0">
          <w:pPr>
            <w:ind w:left="29"/>
            <w:jc w:val="center"/>
            <w:rPr>
              <w:rFonts w:ascii="Arial" w:eastAsia="Arial" w:hAnsi="Arial" w:cs="Arial"/>
              <w:sz w:val="24"/>
              <w:szCs w:val="24"/>
            </w:rPr>
          </w:pPr>
          <w:r>
            <w:rPr>
              <w:rFonts w:ascii="Arial" w:eastAsia="Arial" w:hAnsi="Arial" w:cs="Arial"/>
              <w:b/>
              <w:sz w:val="24"/>
              <w:szCs w:val="24"/>
            </w:rPr>
            <w:t>Like-</w:t>
          </w:r>
          <w:proofErr w:type="spellStart"/>
          <w:r>
            <w:rPr>
              <w:rFonts w:ascii="Arial" w:eastAsia="Arial" w:hAnsi="Arial" w:cs="Arial"/>
              <w:b/>
              <w:sz w:val="24"/>
              <w:szCs w:val="24"/>
            </w:rPr>
            <w:t>lihood</w:t>
          </w:r>
          <w:proofErr w:type="spellEnd"/>
        </w:p>
      </w:tc>
      <w:tc>
        <w:tcPr>
          <w:tcW w:w="7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77BF89" w14:textId="77777777" w:rsidR="003E13A5" w:rsidRDefault="00FA5EE0">
          <w:pPr>
            <w:ind w:right="52"/>
            <w:jc w:val="center"/>
            <w:rPr>
              <w:rFonts w:ascii="Arial" w:eastAsia="Arial" w:hAnsi="Arial" w:cs="Arial"/>
              <w:sz w:val="24"/>
              <w:szCs w:val="24"/>
            </w:rPr>
          </w:pPr>
          <w:r>
            <w:rPr>
              <w:rFonts w:ascii="Arial" w:eastAsia="Arial" w:hAnsi="Arial" w:cs="Arial"/>
              <w:b/>
              <w:sz w:val="24"/>
              <w:szCs w:val="24"/>
            </w:rPr>
            <w:t>Risk</w:t>
          </w:r>
        </w:p>
      </w:tc>
      <w:tc>
        <w:tcPr>
          <w:tcW w:w="43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FBE80D" w14:textId="77777777" w:rsidR="003E13A5" w:rsidRDefault="00FA5EE0">
          <w:pPr>
            <w:ind w:right="50"/>
            <w:jc w:val="center"/>
            <w:rPr>
              <w:rFonts w:ascii="Arial" w:eastAsia="Arial" w:hAnsi="Arial" w:cs="Arial"/>
              <w:sz w:val="24"/>
              <w:szCs w:val="24"/>
            </w:rPr>
          </w:pPr>
          <w:r>
            <w:rPr>
              <w:rFonts w:ascii="Arial" w:eastAsia="Arial" w:hAnsi="Arial" w:cs="Arial"/>
              <w:b/>
              <w:sz w:val="24"/>
              <w:szCs w:val="24"/>
            </w:rPr>
            <w:t>Control Measure</w:t>
          </w:r>
        </w:p>
      </w:tc>
      <w:tc>
        <w:tcPr>
          <w:tcW w:w="1234" w:type="dxa"/>
          <w:tcBorders>
            <w:top w:val="single" w:sz="4" w:space="0" w:color="000000"/>
            <w:left w:val="single" w:sz="4" w:space="0" w:color="000000"/>
            <w:bottom w:val="single" w:sz="4" w:space="0" w:color="000000"/>
            <w:right w:val="single" w:sz="4" w:space="0" w:color="000000"/>
          </w:tcBorders>
          <w:shd w:val="clear" w:color="auto" w:fill="F2F2F2"/>
        </w:tcPr>
        <w:p w14:paraId="4A02092C" w14:textId="77777777" w:rsidR="003E13A5" w:rsidRDefault="00FA5EE0">
          <w:pPr>
            <w:ind w:right="52"/>
            <w:jc w:val="center"/>
            <w:rPr>
              <w:rFonts w:ascii="Arial" w:eastAsia="Arial" w:hAnsi="Arial" w:cs="Arial"/>
              <w:b/>
              <w:sz w:val="24"/>
              <w:szCs w:val="24"/>
            </w:rPr>
          </w:pPr>
          <w:r>
            <w:rPr>
              <w:rFonts w:ascii="Arial" w:eastAsia="Arial" w:hAnsi="Arial" w:cs="Arial"/>
              <w:b/>
              <w:sz w:val="24"/>
              <w:szCs w:val="24"/>
            </w:rPr>
            <w:t>Risk with Control Measure</w:t>
          </w:r>
        </w:p>
      </w:tc>
    </w:tr>
  </w:tbl>
  <w:p w14:paraId="2846228F" w14:textId="77777777" w:rsidR="003E13A5" w:rsidRDefault="003E13A5">
    <w:pPr>
      <w:shd w:val="clear" w:color="auto" w:fill="FFFFFF"/>
      <w:spacing w:after="0" w:line="240" w:lineRule="auto"/>
      <w:jc w:val="center"/>
      <w:rPr>
        <w:rFonts w:ascii="Helvetica Neue" w:eastAsia="Helvetica Neue" w:hAnsi="Helvetica Neue" w:cs="Helvetica Neue"/>
        <w:color w:val="222222"/>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C07E" w14:textId="77777777" w:rsidR="003E13A5" w:rsidRDefault="003E13A5">
    <w:pPr>
      <w:spacing w:after="0"/>
      <w:ind w:right="225"/>
      <w:jc w:val="center"/>
      <w:rPr>
        <w:rFonts w:ascii="Georgia" w:eastAsia="Georgia" w:hAnsi="Georgia" w:cs="Georgia"/>
        <w:b/>
        <w:sz w:val="48"/>
        <w:szCs w:val="48"/>
      </w:rPr>
    </w:pPr>
  </w:p>
  <w:p w14:paraId="01984B10" w14:textId="77777777" w:rsidR="003E13A5" w:rsidRDefault="00FA5EE0">
    <w:pPr>
      <w:spacing w:after="0"/>
      <w:ind w:right="225"/>
      <w:jc w:val="center"/>
      <w:rPr>
        <w:sz w:val="40"/>
        <w:szCs w:val="40"/>
      </w:rPr>
    </w:pPr>
    <w:r>
      <w:rPr>
        <w:sz w:val="40"/>
        <w:szCs w:val="40"/>
      </w:rPr>
      <w:t>SUAC Covid-19 Competition Risk Assessment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19D81" w14:textId="77777777" w:rsidR="003E13A5" w:rsidRDefault="003E13A5">
    <w:pPr>
      <w:spacing w:after="0"/>
      <w:ind w:right="225"/>
      <w:jc w:val="center"/>
      <w:rPr>
        <w:rFonts w:ascii="Georgia" w:eastAsia="Georgia" w:hAnsi="Georgia" w:cs="Georgia"/>
        <w:b/>
        <w:sz w:val="48"/>
        <w:szCs w:val="48"/>
      </w:rPr>
    </w:pPr>
  </w:p>
  <w:p w14:paraId="411456B9" w14:textId="77777777" w:rsidR="003E13A5" w:rsidRDefault="00FA5EE0">
    <w:pPr>
      <w:spacing w:after="0"/>
      <w:ind w:right="225"/>
      <w:jc w:val="center"/>
      <w:rPr>
        <w:rFonts w:ascii="Georgia" w:eastAsia="Georgia" w:hAnsi="Georgia" w:cs="Georgia"/>
        <w:b/>
        <w:sz w:val="40"/>
        <w:szCs w:val="40"/>
      </w:rPr>
    </w:pPr>
    <w:r>
      <w:rPr>
        <w:rFonts w:ascii="Georgia" w:eastAsia="Georgia" w:hAnsi="Georgia" w:cs="Georgia"/>
        <w:b/>
        <w:sz w:val="40"/>
        <w:szCs w:val="40"/>
      </w:rPr>
      <w:t>Target Archery: Activity Risk Assessment</w:t>
    </w:r>
  </w:p>
  <w:p w14:paraId="444FD086" w14:textId="77777777" w:rsidR="003E13A5" w:rsidRDefault="003E13A5">
    <w:pPr>
      <w:shd w:val="clear" w:color="auto" w:fill="FFFFFF"/>
      <w:spacing w:after="0" w:line="240" w:lineRule="auto"/>
      <w:jc w:val="center"/>
      <w:rPr>
        <w:rFonts w:ascii="Helvetica Neue" w:eastAsia="Helvetica Neue" w:hAnsi="Helvetica Neue" w:cs="Helvetica Neue"/>
        <w:color w:val="22222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2B73"/>
    <w:multiLevelType w:val="multilevel"/>
    <w:tmpl w:val="421802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AA267CF"/>
    <w:multiLevelType w:val="multilevel"/>
    <w:tmpl w:val="888E4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3A3448"/>
    <w:multiLevelType w:val="multilevel"/>
    <w:tmpl w:val="EC9A5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C373942"/>
    <w:multiLevelType w:val="multilevel"/>
    <w:tmpl w:val="D6262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A5"/>
    <w:rsid w:val="000B0050"/>
    <w:rsid w:val="000C34C8"/>
    <w:rsid w:val="00351A42"/>
    <w:rsid w:val="003E13A5"/>
    <w:rsid w:val="00730392"/>
    <w:rsid w:val="009D73F4"/>
    <w:rsid w:val="00B83476"/>
    <w:rsid w:val="00C43818"/>
    <w:rsid w:val="00C92BFC"/>
    <w:rsid w:val="00D01301"/>
    <w:rsid w:val="00FA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2F155"/>
  <w15:docId w15:val="{32A5919C-E2FB-4A4C-805F-0247F466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CA"/>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91F57"/>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91F57"/>
    <w:rPr>
      <w:rFonts w:cs="Times New Roman"/>
      <w:lang w:val="en-US" w:eastAsia="en-US"/>
    </w:rPr>
  </w:style>
  <w:style w:type="table" w:customStyle="1" w:styleId="TableGrid0">
    <w:name w:val="Table Grid0"/>
    <w:basedOn w:val="TableNormal"/>
    <w:uiPriority w:val="39"/>
    <w:rsid w:val="00B5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0F9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Header">
    <w:name w:val="header"/>
    <w:basedOn w:val="Normal"/>
    <w:link w:val="HeaderChar"/>
    <w:uiPriority w:val="99"/>
    <w:unhideWhenUsed/>
    <w:rsid w:val="00C70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48"/>
    <w:rPr>
      <w:rFonts w:ascii="Calibri" w:eastAsia="Calibri" w:hAnsi="Calibri" w:cs="Calibri"/>
      <w:color w:val="000000"/>
    </w:rPr>
  </w:style>
  <w:style w:type="character" w:customStyle="1" w:styleId="apple-converted-space">
    <w:name w:val="apple-converted-space"/>
    <w:basedOn w:val="DefaultParagraphFont"/>
    <w:rsid w:val="00E1745C"/>
  </w:style>
  <w:style w:type="paragraph" w:styleId="ListParagraph">
    <w:name w:val="List Paragraph"/>
    <w:basedOn w:val="Normal"/>
    <w:uiPriority w:val="34"/>
    <w:qFormat/>
    <w:rsid w:val="007C2825"/>
    <w:pPr>
      <w:ind w:left="720"/>
      <w:contextualSpacing/>
    </w:pPr>
  </w:style>
  <w:style w:type="character" w:styleId="Hyperlink">
    <w:name w:val="Hyperlink"/>
    <w:basedOn w:val="DefaultParagraphFont"/>
    <w:uiPriority w:val="99"/>
    <w:unhideWhenUsed/>
    <w:rsid w:val="003E29C2"/>
    <w:rPr>
      <w:color w:val="0000FF"/>
      <w:u w:val="single"/>
    </w:rPr>
  </w:style>
  <w:style w:type="character" w:customStyle="1" w:styleId="UnresolvedMention1">
    <w:name w:val="Unresolved Mention1"/>
    <w:basedOn w:val="DefaultParagraphFont"/>
    <w:uiPriority w:val="99"/>
    <w:semiHidden/>
    <w:unhideWhenUsed/>
    <w:rsid w:val="00C94E0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5" w:type="dxa"/>
        <w:right w:w="73" w:type="dxa"/>
      </w:tblCellMar>
    </w:tblPr>
  </w:style>
  <w:style w:type="table" w:customStyle="1" w:styleId="a0">
    <w:basedOn w:val="TableNormal"/>
    <w:pPr>
      <w:spacing w:after="0" w:line="240" w:lineRule="auto"/>
    </w:pPr>
    <w:tblPr>
      <w:tblStyleRowBandSize w:val="1"/>
      <w:tblStyleColBandSize w:val="1"/>
      <w:tblCellMar>
        <w:top w:w="44" w:type="dxa"/>
        <w:right w:w="60" w:type="dxa"/>
      </w:tblCellMar>
    </w:tblPr>
  </w:style>
  <w:style w:type="table" w:customStyle="1" w:styleId="a1">
    <w:basedOn w:val="TableNormal"/>
    <w:pPr>
      <w:spacing w:after="0" w:line="240" w:lineRule="auto"/>
    </w:pPr>
    <w:tblPr>
      <w:tblStyleRowBandSize w:val="1"/>
      <w:tblStyleColBandSize w:val="1"/>
      <w:tblCellMar>
        <w:top w:w="44" w:type="dxa"/>
        <w:right w:w="60" w:type="dxa"/>
      </w:tblCellMar>
    </w:tblPr>
  </w:style>
  <w:style w:type="table" w:customStyle="1" w:styleId="a2">
    <w:basedOn w:val="TableNormal"/>
    <w:pPr>
      <w:spacing w:after="0" w:line="240" w:lineRule="auto"/>
    </w:pPr>
    <w:tblPr>
      <w:tblStyleRowBandSize w:val="1"/>
      <w:tblStyleColBandSize w:val="1"/>
      <w:tblCellMar>
        <w:top w:w="44" w:type="dxa"/>
        <w:right w:w="60" w:type="dxa"/>
      </w:tblCellMar>
    </w:tblPr>
  </w:style>
  <w:style w:type="table" w:customStyle="1" w:styleId="a3">
    <w:basedOn w:val="TableNormal"/>
    <w:pPr>
      <w:spacing w:after="0" w:line="240" w:lineRule="auto"/>
    </w:pPr>
    <w:tblPr>
      <w:tblStyleRowBandSize w:val="1"/>
      <w:tblStyleColBandSize w:val="1"/>
      <w:tblCellMar>
        <w:top w:w="44" w:type="dxa"/>
        <w:right w:w="6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CellMar>
        <w:top w:w="52" w:type="dxa"/>
        <w:left w:w="107" w:type="dxa"/>
        <w:right w:w="4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top w:w="44"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Y2lB0UMX3Aw4LVDixzXZno+uQ==">AMUW2mXuruFyf29npJjSmEExwAZC3/DoBtEI95xhMeCHY7aR0NVx90rowOWqqNLRosSVI8LHc5YD9isrglMsl5S95nw74HngPF1itcixQlAfsSguhj9O7lYzpIdn1PJr+0yL9tY1rG5r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A1296B-D4E4-4E1B-9DD7-15FA2E58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1579</Words>
  <Characters>9006</Characters>
  <Application>Microsoft Office Word</Application>
  <DocSecurity>0</DocSecurity>
  <Lines>75</Lines>
  <Paragraphs>21</Paragraphs>
  <ScaleCrop>false</ScaleCrop>
  <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Hill</dc:creator>
  <cp:lastModifiedBy>Sebastian Chenery</cp:lastModifiedBy>
  <cp:revision>6</cp:revision>
  <dcterms:created xsi:type="dcterms:W3CDTF">2021-04-30T08:47:00Z</dcterms:created>
  <dcterms:modified xsi:type="dcterms:W3CDTF">2021-05-12T08:26:00Z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0x010100F080748F00CA864BA16DE25CDA014363</vt:lpwstr>
  </property>
</Properties>
</file>