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b w:val="1"/>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Woodmill Racking Containers</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26/08/2024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Southampton University Canoe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Madeleine McGuigan (President)</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Alexander Wilson (Vice President)</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Ruby-Lee Allen (Safety Secretary)</w:t>
            </w:r>
          </w:p>
          <w:p w:rsidR="00000000" w:rsidDel="00000000" w:rsidP="00000000" w:rsidRDefault="00000000" w:rsidRPr="00000000" w14:paraId="00000012">
            <w:pPr>
              <w:spacing w:after="200" w:line="276" w:lineRule="auto"/>
              <w:rPr>
                <w:b w:val="1"/>
              </w:rPr>
            </w:pPr>
            <w:r w:rsidDel="00000000" w:rsidR="00000000" w:rsidRPr="00000000">
              <w:rPr>
                <w:b w:val="1"/>
                <w:rtl w:val="0"/>
              </w:rPr>
              <w:t xml:space="preserve">Alasdair Woodward (Kit Secretary)</w:t>
            </w:r>
          </w:p>
        </w:tc>
      </w:tr>
      <w:tr>
        <w:trPr>
          <w:cantSplit w:val="0"/>
          <w:trHeight w:val="338" w:hRule="atLeast"/>
          <w:tblHeader w:val="0"/>
        </w:trPr>
        <w:tc>
          <w:tcPr>
            <w:shd w:fill="auto" w:val="clear"/>
          </w:tcPr>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5">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Reviewed by SQEP</w:t>
            </w:r>
            <w:r w:rsidDel="00000000" w:rsidR="00000000" w:rsidRPr="00000000">
              <w:rPr>
                <w:rtl w:val="0"/>
              </w:rPr>
            </w:r>
          </w:p>
        </w:tc>
        <w:tc>
          <w:tcPr>
            <w:shd w:fill="auto" w:val="clear"/>
          </w:tcPr>
          <w:p w:rsidR="00000000" w:rsidDel="00000000" w:rsidP="00000000" w:rsidRDefault="00000000" w:rsidRPr="00000000" w14:paraId="0000001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1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Comments</w:t>
            </w:r>
            <w:r w:rsidDel="00000000" w:rsidR="00000000" w:rsidRPr="00000000">
              <w:rPr>
                <w:rtl w:val="0"/>
              </w:rPr>
            </w:r>
          </w:p>
        </w:tc>
        <w:tc>
          <w:tcPr>
            <w:gridSpan w:val="2"/>
            <w:shd w:fill="auto" w:val="clear"/>
          </w:tcPr>
          <w:p w:rsidR="00000000" w:rsidDel="00000000" w:rsidP="00000000" w:rsidRDefault="00000000" w:rsidRPr="00000000" w14:paraId="0000001D">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F">
      <w:pPr>
        <w:shd w:fill="bfbfbf" w:val="clear"/>
        <w:spacing w:after="0" w:lineRule="auto"/>
        <w:rPr>
          <w:sz w:val="2"/>
          <w:szCs w:val="2"/>
        </w:rPr>
      </w:pPr>
      <w:r w:rsidDel="00000000" w:rsidR="00000000" w:rsidRPr="00000000">
        <w:rPr>
          <w:rtl w:val="0"/>
        </w:rPr>
      </w:r>
    </w:p>
    <w:p w:rsidR="00000000" w:rsidDel="00000000" w:rsidP="00000000" w:rsidRDefault="00000000" w:rsidRPr="00000000" w14:paraId="00000020">
      <w:pPr>
        <w:spacing w:line="240" w:lineRule="auto"/>
        <w:rPr>
          <w:sz w:val="20"/>
          <w:szCs w:val="20"/>
          <w:shd w:fill="ff9900" w:val="clea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t xml:space="preserve">This risk assessment covers the use of the club’s racking containers at Woodmill, where the club’s boats are stored. The structures consist of fastened pieces of metal which store the boats and allow them to be stacked in shelves. Only committee members and approved club members, i.e. those who have their own boats stored in the containers, will be permitted access. A list of members who are permitted access to the containers is kept by the committee. When accessing the racking containers, all members are responsible for their behaviour and exposure to risk. However, Southampton University Canoe Club possesses a duty of care to look after its members and will therefore endeavour to adhere to the below risk assessment to reduce risks. Any committee members or suitably qualified and experienced persons present will also be on hand to advise, assist and help members who require it. Appropriate committee members and coaches will be asked to read this risk assessment and the acting safety secretary will remind them not to act outside of its remit. Any incidents or near-miss incidents that occur during these trips will be reported and reviewed in line with this risk assessment.</w:t>
      </w:r>
    </w:p>
    <w:p w:rsidR="00000000" w:rsidDel="00000000" w:rsidP="00000000" w:rsidRDefault="00000000" w:rsidRPr="00000000" w14:paraId="00000022">
      <w:pPr>
        <w:rPr>
          <w:b w:val="1"/>
          <w:u w:val="single"/>
        </w:rPr>
      </w:pPr>
      <w:r w:rsidDel="00000000" w:rsidR="00000000" w:rsidRPr="00000000">
        <w:rPr>
          <w:b w:val="1"/>
          <w:u w:val="single"/>
          <w:rtl w:val="0"/>
        </w:rPr>
        <w:t xml:space="preserve">Guidance/standards/reference documents: </w:t>
      </w:r>
    </w:p>
    <w:p w:rsidR="00000000" w:rsidDel="00000000" w:rsidP="00000000" w:rsidRDefault="00000000" w:rsidRPr="00000000" w14:paraId="00000023">
      <w:pPr>
        <w:rPr/>
      </w:pPr>
      <w:r w:rsidDel="00000000" w:rsidR="00000000" w:rsidRPr="00000000">
        <w:rPr>
          <w:rtl w:val="0"/>
        </w:rPr>
        <w:t xml:space="preserve">This risk assessment was written using guidance from:</w:t>
      </w:r>
    </w:p>
    <w:p w:rsidR="00000000" w:rsidDel="00000000" w:rsidP="00000000" w:rsidRDefault="00000000" w:rsidRPr="00000000" w14:paraId="00000024">
      <w:pPr>
        <w:numPr>
          <w:ilvl w:val="0"/>
          <w:numId w:val="1"/>
        </w:numPr>
        <w:ind w:left="720" w:hanging="360"/>
        <w:rPr/>
      </w:pPr>
      <w:r w:rsidDel="00000000" w:rsidR="00000000" w:rsidRPr="00000000">
        <w:rPr>
          <w:rtl w:val="0"/>
        </w:rPr>
        <w:t xml:space="preserve">SUSU (Southampton University Students’ Union)</w:t>
      </w:r>
      <w:r w:rsidDel="00000000" w:rsidR="00000000" w:rsidRPr="00000000">
        <w:rPr>
          <w:rtl w:val="0"/>
        </w:rPr>
      </w:r>
    </w:p>
    <w:p w:rsidR="00000000" w:rsidDel="00000000" w:rsidP="00000000" w:rsidRDefault="00000000" w:rsidRPr="00000000" w14:paraId="00000025">
      <w:pPr>
        <w:rPr>
          <w:b w:val="1"/>
          <w:u w:val="single"/>
        </w:rPr>
      </w:pPr>
      <w:r w:rsidDel="00000000" w:rsidR="00000000" w:rsidRPr="00000000">
        <w:rPr>
          <w:rtl w:val="0"/>
        </w:rPr>
      </w:r>
    </w:p>
    <w:p w:rsidR="00000000" w:rsidDel="00000000" w:rsidP="00000000" w:rsidRDefault="00000000" w:rsidRPr="00000000" w14:paraId="00000026">
      <w:pPr>
        <w:rPr>
          <w:b w:val="1"/>
          <w:u w:val="single"/>
        </w:rPr>
      </w:pPr>
      <w:r w:rsidDel="00000000" w:rsidR="00000000" w:rsidRPr="00000000">
        <w:rPr>
          <w:b w:val="1"/>
          <w:u w:val="single"/>
          <w:rtl w:val="0"/>
        </w:rPr>
        <w:t xml:space="preserve">Checks Schedule</w:t>
      </w:r>
    </w:p>
    <w:p w:rsidR="00000000" w:rsidDel="00000000" w:rsidP="00000000" w:rsidRDefault="00000000" w:rsidRPr="00000000" w14:paraId="00000027">
      <w:pPr>
        <w:rPr/>
      </w:pPr>
      <w:r w:rsidDel="00000000" w:rsidR="00000000" w:rsidRPr="00000000">
        <w:rPr>
          <w:rtl w:val="0"/>
        </w:rPr>
        <w:t xml:space="preserve">A safety kit inventory takes place every year where the condition and expiry dates of all safety kit items are recorded, with updates made throughout the year. First aid kits are also checked after each use. It is the responsibility of the safety secretary to ensure these checks are carried out. Safety kits and shelters are checked and maintained after each use by the safety secretary. If safety kit items are used, members are to inform the safety secretary in a timely manner so they can be replaced.</w:t>
      </w:r>
    </w:p>
    <w:p w:rsidR="00000000" w:rsidDel="00000000" w:rsidP="00000000" w:rsidRDefault="00000000" w:rsidRPr="00000000" w14:paraId="00000028">
      <w:pPr>
        <w:rPr/>
      </w:pPr>
      <w:r w:rsidDel="00000000" w:rsidR="00000000" w:rsidRPr="00000000">
        <w:rPr>
          <w:rtl w:val="0"/>
        </w:rPr>
        <w:t xml:space="preserve">A record of club kit is also maintained throughout the year and contains, but is not limited to, kayaks, paddles, buoyancy aids, helmets, dry cags, spray decks, rescue equipment, and wetsuits. All kit will be checked at least once a year and any updates will be added to the relevant inventories. It is the responsibility of the kit secretary to ensure these checks are carried out. Damage should be reported by anyone who discovers it. The kit should then be repaired or replaced before it is used again.</w:t>
      </w:r>
    </w:p>
    <w:p w:rsidR="00000000" w:rsidDel="00000000" w:rsidP="00000000" w:rsidRDefault="00000000" w:rsidRPr="00000000" w14:paraId="00000029">
      <w:pPr>
        <w:rPr/>
      </w:pPr>
      <w:r w:rsidDel="00000000" w:rsidR="00000000" w:rsidRPr="00000000">
        <w:rPr>
          <w:rtl w:val="0"/>
        </w:rPr>
      </w:r>
    </w:p>
    <w:p w:rsidR="00000000" w:rsidDel="00000000" w:rsidP="00000000" w:rsidRDefault="00000000" w:rsidRPr="00000000" w14:paraId="0000002A">
      <w:pPr>
        <w:rPr>
          <w:b w:val="1"/>
          <w:u w:val="single"/>
        </w:rPr>
      </w:pPr>
      <w:r w:rsidDel="00000000" w:rsidR="00000000" w:rsidRPr="00000000">
        <w:rPr>
          <w:b w:val="1"/>
          <w:u w:val="single"/>
          <w:rtl w:val="0"/>
        </w:rPr>
        <w:t xml:space="preserve">Competence Requirements:</w:t>
      </w:r>
    </w:p>
    <w:p w:rsidR="00000000" w:rsidDel="00000000" w:rsidP="00000000" w:rsidRDefault="00000000" w:rsidRPr="00000000" w14:paraId="0000002B">
      <w:pPr>
        <w:rPr/>
      </w:pPr>
      <w:r w:rsidDel="00000000" w:rsidR="00000000" w:rsidRPr="00000000">
        <w:rPr>
          <w:rtl w:val="0"/>
        </w:rPr>
        <w:t xml:space="preserve">All committee members present have a responsibility to look out for everyone within the vicinity of the containers to ensure their safety. They also have the responsibility of completing all scheduled checks competently, and must also be competent in determining whether the racking is safely secured and appropriate for use. If any damage or faults are identified, it must be reported immediately to prevent any incidents or harm from occurring, and so it can be repaired as soon as possible.</w:t>
      </w:r>
    </w:p>
    <w:p w:rsidR="00000000" w:rsidDel="00000000" w:rsidP="00000000" w:rsidRDefault="00000000" w:rsidRPr="00000000" w14:paraId="0000002C">
      <w:pPr>
        <w:rPr/>
      </w:pPr>
      <w:r w:rsidDel="00000000" w:rsidR="00000000" w:rsidRPr="00000000">
        <w:rPr>
          <w:rtl w:val="0"/>
        </w:rPr>
        <w:t xml:space="preserve">All club members are responsible for adhering to this risk assessment.</w:t>
      </w:r>
    </w:p>
    <w:p w:rsidR="00000000" w:rsidDel="00000000" w:rsidP="00000000" w:rsidRDefault="00000000" w:rsidRPr="00000000" w14:paraId="0000002D">
      <w:pPr>
        <w:rPr>
          <w:sz w:val="20"/>
          <w:szCs w:val="20"/>
        </w:rPr>
      </w:pPr>
      <w:r w:rsidDel="00000000" w:rsidR="00000000" w:rsidRPr="00000000">
        <w:rPr>
          <w:rtl w:val="0"/>
        </w:rPr>
      </w:r>
    </w:p>
    <w:p w:rsidR="00000000" w:rsidDel="00000000" w:rsidP="00000000" w:rsidRDefault="00000000" w:rsidRPr="00000000" w14:paraId="0000002E">
      <w:pPr>
        <w:rPr>
          <w:sz w:val="20"/>
          <w:szCs w:val="20"/>
        </w:rPr>
      </w:pPr>
      <w:r w:rsidDel="00000000" w:rsidR="00000000" w:rsidRPr="00000000">
        <w:rPr>
          <w:rtl w:val="0"/>
        </w:rPr>
      </w:r>
    </w:p>
    <w:p w:rsidR="00000000" w:rsidDel="00000000" w:rsidP="00000000" w:rsidRDefault="00000000" w:rsidRPr="00000000" w14:paraId="0000002F">
      <w:pPr>
        <w:rPr/>
      </w:pPr>
      <w:r w:rsidDel="00000000" w:rsidR="00000000" w:rsidRPr="00000000">
        <w:rPr>
          <w:rtl w:val="0"/>
        </w:rPr>
      </w:r>
    </w:p>
    <w:tbl>
      <w:tblPr>
        <w:tblStyle w:val="Table2"/>
        <w:tblW w:w="15330.0" w:type="dxa"/>
        <w:jc w:val="left"/>
        <w:tblInd w:w="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5"/>
        <w:gridCol w:w="2730"/>
        <w:gridCol w:w="1890"/>
        <w:gridCol w:w="540"/>
        <w:gridCol w:w="480"/>
        <w:gridCol w:w="480"/>
        <w:gridCol w:w="3045"/>
        <w:gridCol w:w="480"/>
        <w:gridCol w:w="480"/>
        <w:gridCol w:w="480"/>
        <w:gridCol w:w="3030"/>
        <w:tblGridChange w:id="0">
          <w:tblGrid>
            <w:gridCol w:w="1695"/>
            <w:gridCol w:w="2730"/>
            <w:gridCol w:w="1890"/>
            <w:gridCol w:w="540"/>
            <w:gridCol w:w="480"/>
            <w:gridCol w:w="480"/>
            <w:gridCol w:w="3045"/>
            <w:gridCol w:w="480"/>
            <w:gridCol w:w="480"/>
            <w:gridCol w:w="480"/>
            <w:gridCol w:w="3030"/>
          </w:tblGrid>
        </w:tblGridChange>
      </w:tblGrid>
      <w:tr>
        <w:trPr>
          <w:cantSplit w:val="0"/>
          <w:trHeight w:val="240" w:hRule="atLeast"/>
          <w:tblHeader w:val="1"/>
        </w:trPr>
        <w:tc>
          <w:tcPr>
            <w:gridSpan w:val="11"/>
            <w:shd w:fill="f2f2f2" w:val="clear"/>
          </w:tcPr>
          <w:p w:rsidR="00000000" w:rsidDel="00000000" w:rsidP="00000000" w:rsidRDefault="00000000" w:rsidRPr="00000000" w14:paraId="00000030">
            <w:pPr>
              <w:rPr>
                <w:b w:val="1"/>
              </w:rPr>
            </w:pPr>
            <w:r w:rsidDel="00000000" w:rsidR="00000000" w:rsidRPr="00000000">
              <w:rPr>
                <w:b w:val="1"/>
                <w:i w:val="1"/>
                <w:sz w:val="24"/>
                <w:szCs w:val="24"/>
                <w:rtl w:val="0"/>
              </w:rPr>
              <w:t xml:space="preserve">PART A </w:t>
            </w:r>
            <w:r w:rsidDel="00000000" w:rsidR="00000000" w:rsidRPr="00000000">
              <w:rPr>
                <w:rtl w:val="0"/>
              </w:rPr>
            </w:r>
          </w:p>
        </w:tc>
      </w:tr>
      <w:tr>
        <w:trPr>
          <w:cantSplit w:val="0"/>
          <w:trHeight w:val="220" w:hRule="atLeast"/>
          <w:tblHeader w:val="1"/>
        </w:trPr>
        <w:tc>
          <w:tcPr>
            <w:gridSpan w:val="3"/>
            <w:shd w:fill="f2f2f2" w:val="clear"/>
          </w:tcPr>
          <w:p w:rsidR="00000000" w:rsidDel="00000000" w:rsidP="00000000" w:rsidRDefault="00000000" w:rsidRPr="00000000" w14:paraId="0000003B">
            <w:pPr>
              <w:rPr/>
            </w:pPr>
            <w:r w:rsidDel="00000000" w:rsidR="00000000" w:rsidRPr="00000000">
              <w:rPr>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3E">
            <w:pPr>
              <w:rPr/>
            </w:pPr>
            <w:r w:rsidDel="00000000" w:rsidR="00000000" w:rsidRPr="00000000">
              <w:rPr>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42">
            <w:pPr>
              <w:rPr/>
            </w:pPr>
            <w:r w:rsidDel="00000000" w:rsidR="00000000" w:rsidRPr="00000000">
              <w:rPr>
                <w:b w:val="1"/>
                <w:rtl w:val="0"/>
              </w:rPr>
              <w:t xml:space="preserve">(3) Risk management</w:t>
            </w:r>
            <w:r w:rsidDel="00000000" w:rsidR="00000000" w:rsidRPr="00000000">
              <w:rPr>
                <w:rtl w:val="0"/>
              </w:rPr>
            </w:r>
          </w:p>
        </w:tc>
      </w:tr>
      <w:tr>
        <w:trPr>
          <w:cantSplit w:val="0"/>
          <w:trHeight w:val="220" w:hRule="atLeast"/>
          <w:tblHeader w:val="1"/>
        </w:trPr>
        <w:tc>
          <w:tcPr>
            <w:vMerge w:val="restart"/>
            <w:shd w:fill="f2f2f2" w:val="clear"/>
          </w:tcPr>
          <w:p w:rsidR="00000000" w:rsidDel="00000000" w:rsidP="00000000" w:rsidRDefault="00000000" w:rsidRPr="00000000" w14:paraId="00000046">
            <w:pPr>
              <w:rPr/>
            </w:pPr>
            <w:r w:rsidDel="00000000" w:rsidR="00000000" w:rsidRPr="00000000">
              <w:rPr>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47">
            <w:pPr>
              <w:jc w:val="center"/>
              <w:rPr>
                <w:b w:val="1"/>
              </w:rPr>
            </w:pPr>
            <w:r w:rsidDel="00000000" w:rsidR="00000000" w:rsidRPr="00000000">
              <w:rPr>
                <w:b w:val="1"/>
                <w:rtl w:val="0"/>
              </w:rPr>
              <w:t xml:space="preserve">Potential Consequences</w:t>
            </w:r>
          </w:p>
          <w:p w:rsidR="00000000" w:rsidDel="00000000" w:rsidP="00000000" w:rsidRDefault="00000000" w:rsidRPr="00000000" w14:paraId="00000048">
            <w:pPr>
              <w:rPr/>
            </w:pPr>
            <w:r w:rsidDel="00000000" w:rsidR="00000000" w:rsidRPr="00000000">
              <w:rPr>
                <w:rtl w:val="0"/>
              </w:rPr>
            </w:r>
          </w:p>
        </w:tc>
        <w:tc>
          <w:tcPr>
            <w:vMerge w:val="restart"/>
            <w:shd w:fill="f2f2f2" w:val="clear"/>
          </w:tcPr>
          <w:p w:rsidR="00000000" w:rsidDel="00000000" w:rsidP="00000000" w:rsidRDefault="00000000" w:rsidRPr="00000000" w14:paraId="00000049">
            <w:pPr>
              <w:jc w:val="center"/>
              <w:rPr>
                <w:b w:val="1"/>
              </w:rPr>
            </w:pPr>
            <w:r w:rsidDel="00000000" w:rsidR="00000000" w:rsidRPr="00000000">
              <w:rPr>
                <w:b w:val="1"/>
                <w:rtl w:val="0"/>
              </w:rPr>
              <w:t xml:space="preserve">Who might be harmed</w:t>
            </w:r>
          </w:p>
          <w:p w:rsidR="00000000" w:rsidDel="00000000" w:rsidP="00000000" w:rsidRDefault="00000000" w:rsidRPr="00000000" w14:paraId="0000004A">
            <w:pPr>
              <w:jc w:val="center"/>
              <w:rPr>
                <w:b w:val="1"/>
              </w:rPr>
            </w:pPr>
            <w:r w:rsidDel="00000000" w:rsidR="00000000" w:rsidRPr="00000000">
              <w:rPr>
                <w:rtl w:val="0"/>
              </w:rPr>
            </w:r>
          </w:p>
          <w:p w:rsidR="00000000" w:rsidDel="00000000" w:rsidP="00000000" w:rsidRDefault="00000000" w:rsidRPr="00000000" w14:paraId="0000004B">
            <w:pPr>
              <w:jc w:val="center"/>
              <w:rPr>
                <w:b w:val="1"/>
              </w:rPr>
            </w:pPr>
            <w:r w:rsidDel="00000000" w:rsidR="00000000" w:rsidRPr="00000000">
              <w:rPr>
                <w:b w:val="1"/>
                <w:rtl w:val="0"/>
              </w:rPr>
              <w:t xml:space="preserve">(user; those nearby; those in the vicinity; members of the public)</w:t>
            </w:r>
          </w:p>
          <w:p w:rsidR="00000000" w:rsidDel="00000000" w:rsidP="00000000" w:rsidRDefault="00000000" w:rsidRPr="00000000" w14:paraId="0000004C">
            <w:pPr>
              <w:rPr/>
            </w:pPr>
            <w:r w:rsidDel="00000000" w:rsidR="00000000" w:rsidRPr="00000000">
              <w:rPr>
                <w:rtl w:val="0"/>
              </w:rPr>
            </w:r>
          </w:p>
        </w:tc>
        <w:tc>
          <w:tcPr>
            <w:gridSpan w:val="3"/>
            <w:shd w:fill="f2f2f2" w:val="clear"/>
          </w:tcPr>
          <w:p w:rsidR="00000000" w:rsidDel="00000000" w:rsidP="00000000" w:rsidRDefault="00000000" w:rsidRPr="00000000" w14:paraId="0000004D">
            <w:pPr>
              <w:rPr/>
            </w:pPr>
            <w:r w:rsidDel="00000000" w:rsidR="00000000" w:rsidRPr="00000000">
              <w:rPr>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50">
            <w:pPr>
              <w:rPr/>
            </w:pPr>
            <w:r w:rsidDel="00000000" w:rsidR="00000000" w:rsidRPr="00000000">
              <w:rPr>
                <w:rtl w:val="0"/>
              </w:rPr>
            </w:r>
          </w:p>
        </w:tc>
        <w:tc>
          <w:tcPr>
            <w:gridSpan w:val="3"/>
            <w:shd w:fill="f2f2f2" w:val="clear"/>
          </w:tcPr>
          <w:p w:rsidR="00000000" w:rsidDel="00000000" w:rsidP="00000000" w:rsidRDefault="00000000" w:rsidRPr="00000000" w14:paraId="00000051">
            <w:pPr>
              <w:rPr/>
            </w:pPr>
            <w:r w:rsidDel="00000000" w:rsidR="00000000" w:rsidRPr="00000000">
              <w:rPr>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54">
            <w:pPr>
              <w:rPr/>
            </w:pPr>
            <w:r w:rsidDel="00000000" w:rsidR="00000000" w:rsidRPr="00000000">
              <w:rPr>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58">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9">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A">
            <w:pPr>
              <w:ind w:left="113" w:right="113" w:firstLine="0"/>
              <w:rPr/>
            </w:pPr>
            <w:r w:rsidDel="00000000" w:rsidR="00000000" w:rsidRPr="00000000">
              <w:rPr>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5B">
            <w:pPr>
              <w:rPr/>
            </w:pPr>
            <w:r w:rsidDel="00000000" w:rsidR="00000000" w:rsidRPr="00000000">
              <w:rPr>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5C">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D">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E">
            <w:pPr>
              <w:ind w:left="113" w:right="113" w:firstLine="0"/>
              <w:rPr/>
            </w:pPr>
            <w:r w:rsidDel="00000000" w:rsidR="00000000" w:rsidRPr="00000000">
              <w:rPr>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0">
            <w:pPr>
              <w:rPr/>
            </w:pPr>
            <w:r w:rsidDel="00000000" w:rsidR="00000000" w:rsidRPr="00000000">
              <w:rPr>
                <w:rtl w:val="0"/>
              </w:rPr>
              <w:t xml:space="preserve">Transmission/ contraction of Covid 19.</w:t>
            </w:r>
          </w:p>
        </w:tc>
        <w:tc>
          <w:tcPr>
            <w:shd w:fill="ffffff" w:val="clear"/>
          </w:tcPr>
          <w:p w:rsidR="00000000" w:rsidDel="00000000" w:rsidP="00000000" w:rsidRDefault="00000000" w:rsidRPr="00000000" w14:paraId="00000061">
            <w:pPr>
              <w:rPr/>
            </w:pPr>
            <w:r w:rsidDel="00000000" w:rsidR="00000000" w:rsidRPr="00000000">
              <w:rPr>
                <w:rtl w:val="0"/>
              </w:rPr>
              <w:t xml:space="preserve">Members contracting COVID-19 and falling ill.</w:t>
            </w:r>
          </w:p>
        </w:tc>
        <w:tc>
          <w:tcPr>
            <w:shd w:fill="ffffff" w:val="clear"/>
          </w:tcPr>
          <w:p w:rsidR="00000000" w:rsidDel="00000000" w:rsidP="00000000" w:rsidRDefault="00000000" w:rsidRPr="00000000" w14:paraId="00000062">
            <w:pPr>
              <w:rPr/>
            </w:pPr>
            <w:r w:rsidDel="00000000" w:rsidR="00000000" w:rsidRPr="00000000">
              <w:rPr>
                <w:rtl w:val="0"/>
              </w:rPr>
              <w:t xml:space="preserve">Everyone.</w:t>
            </w:r>
          </w:p>
        </w:tc>
        <w:tc>
          <w:tcPr>
            <w:shd w:fill="ffffff" w:val="clear"/>
          </w:tcPr>
          <w:p w:rsidR="00000000" w:rsidDel="00000000" w:rsidP="00000000" w:rsidRDefault="00000000" w:rsidRPr="00000000" w14:paraId="00000063">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6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5">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66">
            <w:pPr>
              <w:rPr>
                <w:b w:val="1"/>
              </w:rPr>
            </w:pPr>
            <w:r w:rsidDel="00000000" w:rsidR="00000000" w:rsidRPr="00000000">
              <w:rPr>
                <w:b w:val="1"/>
                <w:rtl w:val="0"/>
              </w:rPr>
              <w:t xml:space="preserve">All members should be aware of the current COVID-19 guidelines laid out by the government and we expect them to abide by these.</w:t>
            </w:r>
          </w:p>
          <w:p w:rsidR="00000000" w:rsidDel="00000000" w:rsidP="00000000" w:rsidRDefault="00000000" w:rsidRPr="00000000" w14:paraId="00000067">
            <w:pPr>
              <w:rPr>
                <w:b w:val="1"/>
              </w:rPr>
            </w:pPr>
            <w:r w:rsidDel="00000000" w:rsidR="00000000" w:rsidRPr="00000000">
              <w:rPr>
                <w:rtl w:val="0"/>
              </w:rPr>
            </w:r>
          </w:p>
          <w:p w:rsidR="00000000" w:rsidDel="00000000" w:rsidP="00000000" w:rsidRDefault="00000000" w:rsidRPr="00000000" w14:paraId="00000068">
            <w:pPr>
              <w:rPr>
                <w:b w:val="1"/>
              </w:rPr>
            </w:pPr>
            <w:r w:rsidDel="00000000" w:rsidR="00000000" w:rsidRPr="00000000">
              <w:rPr>
                <w:b w:val="1"/>
                <w:rtl w:val="0"/>
              </w:rPr>
              <w:t xml:space="preserve">If a member is displaying symptoms or has tested positive for COVID-19, they will be asked not to attend.</w:t>
            </w:r>
          </w:p>
        </w:tc>
        <w:tc>
          <w:tcPr>
            <w:shd w:fill="ffffff" w:val="clear"/>
          </w:tcPr>
          <w:p w:rsidR="00000000" w:rsidDel="00000000" w:rsidP="00000000" w:rsidRDefault="00000000" w:rsidRPr="00000000" w14:paraId="00000069">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A">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B">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6C">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D">
            <w:pPr>
              <w:rPr/>
            </w:pPr>
            <w:r w:rsidDel="00000000" w:rsidR="00000000" w:rsidRPr="00000000">
              <w:rPr>
                <w:rtl w:val="0"/>
              </w:rPr>
              <w:t xml:space="preserve">Metal racking</w:t>
            </w:r>
          </w:p>
        </w:tc>
        <w:tc>
          <w:tcPr>
            <w:shd w:fill="ffffff" w:val="clear"/>
          </w:tcPr>
          <w:p w:rsidR="00000000" w:rsidDel="00000000" w:rsidP="00000000" w:rsidRDefault="00000000" w:rsidRPr="00000000" w14:paraId="0000006E">
            <w:pPr>
              <w:rPr/>
            </w:pPr>
            <w:r w:rsidDel="00000000" w:rsidR="00000000" w:rsidRPr="00000000">
              <w:rPr>
                <w:rtl w:val="0"/>
              </w:rPr>
              <w:t xml:space="preserve">If racking is not secured properly, it may collapse and boats may fall off, causing injury to members within the vicinity, such as bruising and broken bones.</w:t>
            </w:r>
          </w:p>
          <w:p w:rsidR="00000000" w:rsidDel="00000000" w:rsidP="00000000" w:rsidRDefault="00000000" w:rsidRPr="00000000" w14:paraId="0000006F">
            <w:pPr>
              <w:rPr/>
            </w:pPr>
            <w:r w:rsidDel="00000000" w:rsidR="00000000" w:rsidRPr="00000000">
              <w:rPr>
                <w:rtl w:val="0"/>
              </w:rPr>
            </w:r>
          </w:p>
          <w:p w:rsidR="00000000" w:rsidDel="00000000" w:rsidP="00000000" w:rsidRDefault="00000000" w:rsidRPr="00000000" w14:paraId="00000070">
            <w:pPr>
              <w:rPr/>
            </w:pPr>
            <w:r w:rsidDel="00000000" w:rsidR="00000000" w:rsidRPr="00000000">
              <w:rPr>
                <w:rtl w:val="0"/>
              </w:rPr>
              <w:t xml:space="preserve">Members may cut themselves on exposed jagged or sharp pieces of metal.</w:t>
            </w:r>
          </w:p>
          <w:p w:rsidR="00000000" w:rsidDel="00000000" w:rsidP="00000000" w:rsidRDefault="00000000" w:rsidRPr="00000000" w14:paraId="00000071">
            <w:pPr>
              <w:rPr/>
            </w:pPr>
            <w:r w:rsidDel="00000000" w:rsidR="00000000" w:rsidRPr="00000000">
              <w:rPr>
                <w:rtl w:val="0"/>
              </w:rPr>
            </w:r>
          </w:p>
          <w:p w:rsidR="00000000" w:rsidDel="00000000" w:rsidP="00000000" w:rsidRDefault="00000000" w:rsidRPr="00000000" w14:paraId="00000072">
            <w:pPr>
              <w:rPr/>
            </w:pPr>
            <w:r w:rsidDel="00000000" w:rsidR="00000000" w:rsidRPr="00000000">
              <w:rPr>
                <w:rtl w:val="0"/>
              </w:rPr>
              <w:t xml:space="preserve">Members may walk into the racking, causing related injuries such as head injuries and bruising.</w:t>
            </w:r>
          </w:p>
        </w:tc>
        <w:tc>
          <w:tcPr>
            <w:shd w:fill="ffffff" w:val="clear"/>
          </w:tcPr>
          <w:p w:rsidR="00000000" w:rsidDel="00000000" w:rsidP="00000000" w:rsidRDefault="00000000" w:rsidRPr="00000000" w14:paraId="00000073">
            <w:pPr>
              <w:rPr/>
            </w:pPr>
            <w:r w:rsidDel="00000000" w:rsidR="00000000" w:rsidRPr="00000000">
              <w:rPr>
                <w:rtl w:val="0"/>
              </w:rPr>
              <w:t xml:space="preserve">Anyone in the vicinity/accessing the containers.</w:t>
            </w:r>
          </w:p>
        </w:tc>
        <w:tc>
          <w:tcPr>
            <w:shd w:fill="ffffff" w:val="clear"/>
          </w:tcPr>
          <w:p w:rsidR="00000000" w:rsidDel="00000000" w:rsidP="00000000" w:rsidRDefault="00000000" w:rsidRPr="00000000" w14:paraId="00000074">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5">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76">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77">
            <w:pPr>
              <w:rPr>
                <w:b w:val="1"/>
              </w:rPr>
            </w:pPr>
            <w:r w:rsidDel="00000000" w:rsidR="00000000" w:rsidRPr="00000000">
              <w:rPr>
                <w:b w:val="1"/>
                <w:rtl w:val="0"/>
              </w:rPr>
              <w:t xml:space="preserve">Committee members, suitably qualified and experienced persons, and Woodmill staff to ensure the racking is tightly secured so there is little to no risk of it collapsing.</w:t>
            </w:r>
          </w:p>
          <w:p w:rsidR="00000000" w:rsidDel="00000000" w:rsidP="00000000" w:rsidRDefault="00000000" w:rsidRPr="00000000" w14:paraId="00000078">
            <w:pPr>
              <w:rPr>
                <w:b w:val="1"/>
              </w:rPr>
            </w:pPr>
            <w:r w:rsidDel="00000000" w:rsidR="00000000" w:rsidRPr="00000000">
              <w:rPr>
                <w:rtl w:val="0"/>
              </w:rPr>
            </w:r>
          </w:p>
          <w:p w:rsidR="00000000" w:rsidDel="00000000" w:rsidP="00000000" w:rsidRDefault="00000000" w:rsidRPr="00000000" w14:paraId="00000079">
            <w:pPr>
              <w:rPr>
                <w:b w:val="1"/>
              </w:rPr>
            </w:pPr>
            <w:r w:rsidDel="00000000" w:rsidR="00000000" w:rsidRPr="00000000">
              <w:rPr>
                <w:b w:val="1"/>
                <w:rtl w:val="0"/>
              </w:rPr>
              <w:t xml:space="preserve">When loading boats onto the racking, members are to do so carefully to ensure they are loaded safely and securely to prevent them falling off.</w:t>
            </w:r>
          </w:p>
          <w:p w:rsidR="00000000" w:rsidDel="00000000" w:rsidP="00000000" w:rsidRDefault="00000000" w:rsidRPr="00000000" w14:paraId="0000007A">
            <w:pPr>
              <w:rPr>
                <w:b w:val="1"/>
              </w:rPr>
            </w:pPr>
            <w:r w:rsidDel="00000000" w:rsidR="00000000" w:rsidRPr="00000000">
              <w:rPr>
                <w:rtl w:val="0"/>
              </w:rPr>
            </w:r>
          </w:p>
          <w:p w:rsidR="00000000" w:rsidDel="00000000" w:rsidP="00000000" w:rsidRDefault="00000000" w:rsidRPr="00000000" w14:paraId="0000007B">
            <w:pPr>
              <w:rPr>
                <w:b w:val="1"/>
              </w:rPr>
            </w:pPr>
            <w:r w:rsidDel="00000000" w:rsidR="00000000" w:rsidRPr="00000000">
              <w:rPr>
                <w:b w:val="1"/>
                <w:rtl w:val="0"/>
              </w:rPr>
              <w:t xml:space="preserve">Any discovered jagged or sharp pieces of metal should be reported immediately so it can be repaired. It should also be covered with bright tape to alert members there is a hazard which should be avoided.</w:t>
            </w:r>
          </w:p>
          <w:p w:rsidR="00000000" w:rsidDel="00000000" w:rsidP="00000000" w:rsidRDefault="00000000" w:rsidRPr="00000000" w14:paraId="0000007C">
            <w:pPr>
              <w:rPr>
                <w:b w:val="1"/>
              </w:rPr>
            </w:pPr>
            <w:r w:rsidDel="00000000" w:rsidR="00000000" w:rsidRPr="00000000">
              <w:rPr>
                <w:rtl w:val="0"/>
              </w:rPr>
            </w:r>
          </w:p>
          <w:p w:rsidR="00000000" w:rsidDel="00000000" w:rsidP="00000000" w:rsidRDefault="00000000" w:rsidRPr="00000000" w14:paraId="0000007D">
            <w:pPr>
              <w:rPr>
                <w:b w:val="1"/>
              </w:rPr>
            </w:pPr>
            <w:r w:rsidDel="00000000" w:rsidR="00000000" w:rsidRPr="00000000">
              <w:rPr>
                <w:b w:val="1"/>
                <w:rtl w:val="0"/>
              </w:rPr>
              <w:t xml:space="preserve">Members to be aware of their surroundings and to walk carefully around the racking to avoid walking into it and causing injury.</w:t>
            </w:r>
          </w:p>
        </w:tc>
        <w:tc>
          <w:tcPr>
            <w:shd w:fill="ffffff" w:val="clear"/>
          </w:tcPr>
          <w:p w:rsidR="00000000" w:rsidDel="00000000" w:rsidP="00000000" w:rsidRDefault="00000000" w:rsidRPr="00000000" w14:paraId="0000007E">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7F">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80">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81">
            <w:pPr>
              <w:rPr/>
            </w:pPr>
            <w:r w:rsidDel="00000000" w:rsidR="00000000" w:rsidRPr="00000000">
              <w:rPr>
                <w:rtl w:val="0"/>
              </w:rPr>
              <w:t xml:space="preserve">First aid/medical attention to be sought, if required. First aid kits are located with the club’s kit.</w:t>
            </w:r>
          </w:p>
          <w:p w:rsidR="00000000" w:rsidDel="00000000" w:rsidP="00000000" w:rsidRDefault="00000000" w:rsidRPr="00000000" w14:paraId="00000082">
            <w:pPr>
              <w:rPr/>
            </w:pPr>
            <w:r w:rsidDel="00000000" w:rsidR="00000000" w:rsidRPr="00000000">
              <w:rPr>
                <w:rtl w:val="0"/>
              </w:rPr>
            </w:r>
          </w:p>
          <w:p w:rsidR="00000000" w:rsidDel="00000000" w:rsidP="00000000" w:rsidRDefault="00000000" w:rsidRPr="00000000" w14:paraId="00000083">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084">
            <w:pPr>
              <w:rPr/>
            </w:pPr>
            <w:r w:rsidDel="00000000" w:rsidR="00000000" w:rsidRPr="00000000">
              <w:rPr>
                <w:rtl w:val="0"/>
              </w:rPr>
              <w:t xml:space="preserve">Kit on the floor.</w:t>
            </w:r>
          </w:p>
        </w:tc>
        <w:tc>
          <w:tcPr>
            <w:shd w:fill="ffffff" w:val="clear"/>
          </w:tcPr>
          <w:p w:rsidR="00000000" w:rsidDel="00000000" w:rsidP="00000000" w:rsidRDefault="00000000" w:rsidRPr="00000000" w14:paraId="00000085">
            <w:pPr>
              <w:rPr/>
            </w:pPr>
            <w:r w:rsidDel="00000000" w:rsidR="00000000" w:rsidRPr="00000000">
              <w:rPr>
                <w:rtl w:val="0"/>
              </w:rPr>
              <w:t xml:space="preserve">Tripping resulting in related injuries, such as broken bones and bruising.</w:t>
            </w:r>
          </w:p>
        </w:tc>
        <w:tc>
          <w:tcPr>
            <w:shd w:fill="ffffff" w:val="clear"/>
          </w:tcPr>
          <w:p w:rsidR="00000000" w:rsidDel="00000000" w:rsidP="00000000" w:rsidRDefault="00000000" w:rsidRPr="00000000" w14:paraId="00000086">
            <w:pPr>
              <w:rPr/>
            </w:pPr>
            <w:r w:rsidDel="00000000" w:rsidR="00000000" w:rsidRPr="00000000">
              <w:rPr>
                <w:rtl w:val="0"/>
              </w:rPr>
              <w:t xml:space="preserve">Anyone accessing the containers.</w:t>
            </w:r>
          </w:p>
        </w:tc>
        <w:tc>
          <w:tcPr>
            <w:shd w:fill="ffffff" w:val="clear"/>
          </w:tcPr>
          <w:p w:rsidR="00000000" w:rsidDel="00000000" w:rsidP="00000000" w:rsidRDefault="00000000" w:rsidRPr="00000000" w14:paraId="0000008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8">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89">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08A">
            <w:pPr>
              <w:rPr>
                <w:b w:val="1"/>
              </w:rPr>
            </w:pPr>
            <w:r w:rsidDel="00000000" w:rsidR="00000000" w:rsidRPr="00000000">
              <w:rPr>
                <w:b w:val="1"/>
                <w:rtl w:val="0"/>
              </w:rPr>
              <w:t xml:space="preserve">Where possible, members are to leave walkways clear of any obstructions (such as club kit) to avoid the possibility of tripping.</w:t>
            </w:r>
          </w:p>
          <w:p w:rsidR="00000000" w:rsidDel="00000000" w:rsidP="00000000" w:rsidRDefault="00000000" w:rsidRPr="00000000" w14:paraId="0000008B">
            <w:pPr>
              <w:rPr>
                <w:b w:val="1"/>
              </w:rPr>
            </w:pPr>
            <w:r w:rsidDel="00000000" w:rsidR="00000000" w:rsidRPr="00000000">
              <w:rPr>
                <w:rtl w:val="0"/>
              </w:rPr>
            </w:r>
          </w:p>
          <w:p w:rsidR="00000000" w:rsidDel="00000000" w:rsidP="00000000" w:rsidRDefault="00000000" w:rsidRPr="00000000" w14:paraId="0000008C">
            <w:pPr>
              <w:rPr>
                <w:b w:val="1"/>
              </w:rPr>
            </w:pPr>
            <w:r w:rsidDel="00000000" w:rsidR="00000000" w:rsidRPr="00000000">
              <w:rPr>
                <w:b w:val="1"/>
                <w:rtl w:val="0"/>
              </w:rPr>
              <w:t xml:space="preserve">Members to be aware of their surroundings and walk carefully around the area.</w:t>
            </w:r>
          </w:p>
          <w:p w:rsidR="00000000" w:rsidDel="00000000" w:rsidP="00000000" w:rsidRDefault="00000000" w:rsidRPr="00000000" w14:paraId="0000008D">
            <w:pPr>
              <w:rPr>
                <w:b w:val="1"/>
              </w:rPr>
            </w:pPr>
            <w:r w:rsidDel="00000000" w:rsidR="00000000" w:rsidRPr="00000000">
              <w:rPr>
                <w:rtl w:val="0"/>
              </w:rPr>
            </w:r>
          </w:p>
          <w:p w:rsidR="00000000" w:rsidDel="00000000" w:rsidP="00000000" w:rsidRDefault="00000000" w:rsidRPr="00000000" w14:paraId="0000008E">
            <w:pPr>
              <w:rPr>
                <w:b w:val="1"/>
              </w:rPr>
            </w:pPr>
            <w:r w:rsidDel="00000000" w:rsidR="00000000" w:rsidRPr="00000000">
              <w:rPr>
                <w:b w:val="1"/>
                <w:rtl w:val="0"/>
              </w:rPr>
              <w:t xml:space="preserve">If members notice any kit blocking walkways, if possible, they should move it to the side/a safe area to prevent other members tripping.</w:t>
            </w:r>
          </w:p>
        </w:tc>
        <w:tc>
          <w:tcPr>
            <w:shd w:fill="ffffff" w:val="clear"/>
          </w:tcPr>
          <w:p w:rsidR="00000000" w:rsidDel="00000000" w:rsidP="00000000" w:rsidRDefault="00000000" w:rsidRPr="00000000" w14:paraId="0000008F">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9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1">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92">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93">
            <w:pPr>
              <w:rPr/>
            </w:pPr>
            <w:r w:rsidDel="00000000" w:rsidR="00000000" w:rsidRPr="00000000">
              <w:rPr>
                <w:rtl w:val="0"/>
              </w:rPr>
              <w:t xml:space="preserve">Manual handling of kayaks.</w:t>
            </w:r>
          </w:p>
        </w:tc>
        <w:tc>
          <w:tcPr>
            <w:shd w:fill="ffffff" w:val="clear"/>
          </w:tcPr>
          <w:p w:rsidR="00000000" w:rsidDel="00000000" w:rsidP="00000000" w:rsidRDefault="00000000" w:rsidRPr="00000000" w14:paraId="00000094">
            <w:pPr>
              <w:rPr/>
            </w:pPr>
            <w:r w:rsidDel="00000000" w:rsidR="00000000" w:rsidRPr="00000000">
              <w:rPr>
                <w:rtl w:val="0"/>
              </w:rPr>
              <w:t xml:space="preserve">Back injuries due to improper lifting technique, dislocations, torn muscles, bruising, blunt trauma from falling kayaks, finger entrapment.</w:t>
            </w:r>
          </w:p>
          <w:p w:rsidR="00000000" w:rsidDel="00000000" w:rsidP="00000000" w:rsidRDefault="00000000" w:rsidRPr="00000000" w14:paraId="00000095">
            <w:pPr>
              <w:rPr/>
            </w:pPr>
            <w:r w:rsidDel="00000000" w:rsidR="00000000" w:rsidRPr="00000000">
              <w:rPr>
                <w:rtl w:val="0"/>
              </w:rPr>
            </w:r>
          </w:p>
          <w:p w:rsidR="00000000" w:rsidDel="00000000" w:rsidP="00000000" w:rsidRDefault="00000000" w:rsidRPr="00000000" w14:paraId="00000096">
            <w:pPr>
              <w:rPr/>
            </w:pPr>
            <w:r w:rsidDel="00000000" w:rsidR="00000000" w:rsidRPr="00000000">
              <w:rPr>
                <w:rtl w:val="0"/>
              </w:rPr>
              <w:t xml:space="preserve">Obstructed vision on the side the boat is being carried, which can result in hitting people in the surrounding area with the boat.</w:t>
            </w:r>
          </w:p>
          <w:p w:rsidR="00000000" w:rsidDel="00000000" w:rsidP="00000000" w:rsidRDefault="00000000" w:rsidRPr="00000000" w14:paraId="00000097">
            <w:pPr>
              <w:rPr/>
            </w:pPr>
            <w:r w:rsidDel="00000000" w:rsidR="00000000" w:rsidRPr="00000000">
              <w:rPr>
                <w:rtl w:val="0"/>
              </w:rPr>
            </w:r>
          </w:p>
          <w:p w:rsidR="00000000" w:rsidDel="00000000" w:rsidP="00000000" w:rsidRDefault="00000000" w:rsidRPr="00000000" w14:paraId="00000098">
            <w:pPr>
              <w:rPr/>
            </w:pPr>
            <w:r w:rsidDel="00000000" w:rsidR="00000000" w:rsidRPr="00000000">
              <w:rPr>
                <w:rtl w:val="0"/>
              </w:rPr>
              <w:t xml:space="preserve">Slipping on slippery ground surfaces.</w:t>
            </w:r>
          </w:p>
        </w:tc>
        <w:tc>
          <w:tcPr>
            <w:shd w:fill="ffffff" w:val="clear"/>
          </w:tcPr>
          <w:p w:rsidR="00000000" w:rsidDel="00000000" w:rsidP="00000000" w:rsidRDefault="00000000" w:rsidRPr="00000000" w14:paraId="00000099">
            <w:pPr>
              <w:rPr/>
            </w:pPr>
            <w:r w:rsidDel="00000000" w:rsidR="00000000" w:rsidRPr="00000000">
              <w:rPr>
                <w:rtl w:val="0"/>
              </w:rPr>
              <w:t xml:space="preserve">The person carrying the boat, those in the surrounding area.</w:t>
            </w:r>
          </w:p>
        </w:tc>
        <w:tc>
          <w:tcPr>
            <w:shd w:fill="ffffff" w:val="clear"/>
          </w:tcPr>
          <w:p w:rsidR="00000000" w:rsidDel="00000000" w:rsidP="00000000" w:rsidRDefault="00000000" w:rsidRPr="00000000" w14:paraId="0000009A">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B">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9C">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9D">
            <w:pPr>
              <w:rPr>
                <w:b w:val="1"/>
              </w:rPr>
            </w:pPr>
            <w:r w:rsidDel="00000000" w:rsidR="00000000" w:rsidRPr="00000000">
              <w:rPr>
                <w:b w:val="1"/>
                <w:rtl w:val="0"/>
              </w:rPr>
              <w:t xml:space="preserve">Members are advised to use safe manual handling techniques and carry boats on their shoulders when carrying boats on their own, or by using the straps at the ends of the boats when carrying them in pairs.</w:t>
            </w:r>
          </w:p>
          <w:p w:rsidR="00000000" w:rsidDel="00000000" w:rsidP="00000000" w:rsidRDefault="00000000" w:rsidRPr="00000000" w14:paraId="0000009E">
            <w:pPr>
              <w:rPr>
                <w:b w:val="1"/>
              </w:rPr>
            </w:pPr>
            <w:r w:rsidDel="00000000" w:rsidR="00000000" w:rsidRPr="00000000">
              <w:rPr>
                <w:rtl w:val="0"/>
              </w:rPr>
            </w:r>
          </w:p>
          <w:p w:rsidR="00000000" w:rsidDel="00000000" w:rsidP="00000000" w:rsidRDefault="00000000" w:rsidRPr="00000000" w14:paraId="0000009F">
            <w:pPr>
              <w:rPr>
                <w:b w:val="1"/>
              </w:rPr>
            </w:pPr>
            <w:r w:rsidDel="00000000" w:rsidR="00000000" w:rsidRPr="00000000">
              <w:rPr>
                <w:b w:val="1"/>
                <w:rtl w:val="0"/>
              </w:rPr>
              <w:t xml:space="preserve">Members are to employ safe manual handling techniques when loading boats on to the racking, and to ask for help when required.</w:t>
            </w:r>
          </w:p>
          <w:p w:rsidR="00000000" w:rsidDel="00000000" w:rsidP="00000000" w:rsidRDefault="00000000" w:rsidRPr="00000000" w14:paraId="000000A0">
            <w:pPr>
              <w:rPr>
                <w:b w:val="1"/>
              </w:rPr>
            </w:pPr>
            <w:r w:rsidDel="00000000" w:rsidR="00000000" w:rsidRPr="00000000">
              <w:rPr>
                <w:rtl w:val="0"/>
              </w:rPr>
            </w:r>
          </w:p>
          <w:p w:rsidR="00000000" w:rsidDel="00000000" w:rsidP="00000000" w:rsidRDefault="00000000" w:rsidRPr="00000000" w14:paraId="000000A1">
            <w:pPr>
              <w:rPr>
                <w:b w:val="1"/>
              </w:rPr>
            </w:pPr>
            <w:r w:rsidDel="00000000" w:rsidR="00000000" w:rsidRPr="00000000">
              <w:rPr>
                <w:b w:val="1"/>
                <w:rtl w:val="0"/>
              </w:rPr>
              <w:t xml:space="preserve">People carrying boats to be aware of their surroundings.</w:t>
            </w:r>
          </w:p>
          <w:p w:rsidR="00000000" w:rsidDel="00000000" w:rsidP="00000000" w:rsidRDefault="00000000" w:rsidRPr="00000000" w14:paraId="000000A2">
            <w:pPr>
              <w:rPr>
                <w:b w:val="1"/>
              </w:rPr>
            </w:pPr>
            <w:r w:rsidDel="00000000" w:rsidR="00000000" w:rsidRPr="00000000">
              <w:rPr>
                <w:rtl w:val="0"/>
              </w:rPr>
            </w:r>
          </w:p>
          <w:p w:rsidR="00000000" w:rsidDel="00000000" w:rsidP="00000000" w:rsidRDefault="00000000" w:rsidRPr="00000000" w14:paraId="000000A3">
            <w:pPr>
              <w:rPr>
                <w:b w:val="1"/>
              </w:rPr>
            </w:pPr>
            <w:r w:rsidDel="00000000" w:rsidR="00000000" w:rsidRPr="00000000">
              <w:rPr>
                <w:b w:val="1"/>
                <w:rtl w:val="0"/>
              </w:rPr>
              <w:t xml:space="preserve">People to be aware of others carrying boats around them.</w:t>
            </w:r>
          </w:p>
          <w:p w:rsidR="00000000" w:rsidDel="00000000" w:rsidP="00000000" w:rsidRDefault="00000000" w:rsidRPr="00000000" w14:paraId="000000A4">
            <w:pPr>
              <w:rPr>
                <w:b w:val="1"/>
              </w:rPr>
            </w:pPr>
            <w:r w:rsidDel="00000000" w:rsidR="00000000" w:rsidRPr="00000000">
              <w:rPr>
                <w:rtl w:val="0"/>
              </w:rPr>
            </w:r>
          </w:p>
          <w:p w:rsidR="00000000" w:rsidDel="00000000" w:rsidP="00000000" w:rsidRDefault="00000000" w:rsidRPr="00000000" w14:paraId="000000A5">
            <w:pPr>
              <w:rPr>
                <w:b w:val="1"/>
              </w:rPr>
            </w:pPr>
            <w:r w:rsidDel="00000000" w:rsidR="00000000" w:rsidRPr="00000000">
              <w:rPr>
                <w:b w:val="1"/>
                <w:rtl w:val="0"/>
              </w:rPr>
              <w:t xml:space="preserve">Paddlers are warned that the ground may be slippery, to be aware of their surroundings, and to take care when walking.</w:t>
            </w:r>
          </w:p>
        </w:tc>
        <w:tc>
          <w:tcPr>
            <w:shd w:fill="ffffff" w:val="clear"/>
          </w:tcPr>
          <w:p w:rsidR="00000000" w:rsidDel="00000000" w:rsidP="00000000" w:rsidRDefault="00000000" w:rsidRPr="00000000" w14:paraId="000000A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A7">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A8">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A9">
            <w:pPr>
              <w:rPr/>
            </w:pPr>
            <w:r w:rsidDel="00000000" w:rsidR="00000000" w:rsidRPr="00000000">
              <w:rPr>
                <w:rtl w:val="0"/>
              </w:rPr>
            </w:r>
          </w:p>
        </w:tc>
      </w:tr>
    </w:tbl>
    <w:p w:rsidR="00000000" w:rsidDel="00000000" w:rsidP="00000000" w:rsidRDefault="00000000" w:rsidRPr="00000000" w14:paraId="000000AA">
      <w:pPr>
        <w:rPr/>
      </w:pPr>
      <w:r w:rsidDel="00000000" w:rsidR="00000000" w:rsidRPr="00000000">
        <w:rPr>
          <w:rtl w:val="0"/>
        </w:rPr>
      </w:r>
    </w:p>
    <w:p w:rsidR="00000000" w:rsidDel="00000000" w:rsidP="00000000" w:rsidRDefault="00000000" w:rsidRPr="00000000" w14:paraId="000000AB">
      <w:pPr>
        <w:rPr/>
      </w:pPr>
      <w:r w:rsidDel="00000000" w:rsidR="00000000" w:rsidRPr="00000000">
        <w:rPr>
          <w:rtl w:val="0"/>
        </w:rPr>
      </w:r>
    </w:p>
    <w:p w:rsidR="00000000" w:rsidDel="00000000" w:rsidP="00000000" w:rsidRDefault="00000000" w:rsidRPr="00000000" w14:paraId="000000AC">
      <w:pPr>
        <w:rPr/>
      </w:pPr>
      <w:r w:rsidDel="00000000" w:rsidR="00000000" w:rsidRPr="00000000">
        <w:rPr>
          <w:rtl w:val="0"/>
        </w:rPr>
      </w:r>
    </w:p>
    <w:p w:rsidR="00000000" w:rsidDel="00000000" w:rsidP="00000000" w:rsidRDefault="00000000" w:rsidRPr="00000000" w14:paraId="000000AD">
      <w:pPr>
        <w:rPr/>
      </w:pPr>
      <w:r w:rsidDel="00000000" w:rsidR="00000000" w:rsidRPr="00000000">
        <w:rPr>
          <w:rtl w:val="0"/>
        </w:rPr>
      </w:r>
    </w:p>
    <w:p w:rsidR="00000000" w:rsidDel="00000000" w:rsidP="00000000" w:rsidRDefault="00000000" w:rsidRPr="00000000" w14:paraId="000000AE">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0AF">
            <w:pPr>
              <w:spacing w:after="0" w:line="240" w:lineRule="auto"/>
              <w:rPr>
                <w:b w:val="1"/>
                <w:color w:val="000000"/>
                <w:sz w:val="40"/>
                <w:szCs w:val="40"/>
              </w:rPr>
            </w:pPr>
            <w:r w:rsidDel="00000000" w:rsidR="00000000" w:rsidRPr="00000000">
              <w:rPr>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0B7">
            <w:pPr>
              <w:spacing w:after="0" w:line="240" w:lineRule="auto"/>
              <w:jc w:val="center"/>
              <w:rPr>
                <w:b w:val="1"/>
                <w:color w:val="000000"/>
                <w:sz w:val="40"/>
                <w:szCs w:val="40"/>
              </w:rPr>
            </w:pPr>
            <w:r w:rsidDel="00000000" w:rsidR="00000000" w:rsidRPr="00000000">
              <w:rPr>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0BF">
            <w:pPr>
              <w:spacing w:after="0" w:line="240" w:lineRule="auto"/>
              <w:jc w:val="center"/>
              <w:rPr>
                <w:b w:val="1"/>
                <w:color w:val="000000"/>
              </w:rPr>
            </w:pPr>
            <w:r w:rsidDel="00000000" w:rsidR="00000000" w:rsidRPr="00000000">
              <w:rPr>
                <w:b w:val="1"/>
                <w:color w:val="000000"/>
                <w:rtl w:val="0"/>
              </w:rPr>
              <w:t xml:space="preserve">Part no.</w:t>
            </w:r>
          </w:p>
        </w:tc>
        <w:tc>
          <w:tcPr>
            <w:shd w:fill="e0e0e0" w:val="clear"/>
          </w:tcPr>
          <w:p w:rsidR="00000000" w:rsidDel="00000000" w:rsidP="00000000" w:rsidRDefault="00000000" w:rsidRPr="00000000" w14:paraId="000000C0">
            <w:pPr>
              <w:spacing w:after="0" w:line="240" w:lineRule="auto"/>
              <w:jc w:val="center"/>
              <w:rPr>
                <w:b w:val="1"/>
                <w:color w:val="000000"/>
              </w:rPr>
            </w:pPr>
            <w:r w:rsidDel="00000000" w:rsidR="00000000" w:rsidRPr="00000000">
              <w:rPr>
                <w:b w:val="1"/>
                <w:color w:val="000000"/>
                <w:rtl w:val="0"/>
              </w:rPr>
              <w:t xml:space="preserve">Action to be taken, incl. Cost</w:t>
            </w:r>
          </w:p>
        </w:tc>
        <w:tc>
          <w:tcPr>
            <w:shd w:fill="e0e0e0" w:val="clear"/>
          </w:tcPr>
          <w:p w:rsidR="00000000" w:rsidDel="00000000" w:rsidP="00000000" w:rsidRDefault="00000000" w:rsidRPr="00000000" w14:paraId="000000C1">
            <w:pPr>
              <w:spacing w:after="0" w:line="240" w:lineRule="auto"/>
              <w:jc w:val="center"/>
              <w:rPr>
                <w:b w:val="1"/>
                <w:color w:val="000000"/>
              </w:rPr>
            </w:pPr>
            <w:r w:rsidDel="00000000" w:rsidR="00000000" w:rsidRPr="00000000">
              <w:rPr>
                <w:b w:val="1"/>
                <w:color w:val="000000"/>
                <w:rtl w:val="0"/>
              </w:rPr>
              <w:t xml:space="preserve">By whom</w:t>
            </w:r>
          </w:p>
        </w:tc>
        <w:tc>
          <w:tcPr>
            <w:gridSpan w:val="2"/>
            <w:shd w:fill="e0e0e0" w:val="clear"/>
          </w:tcPr>
          <w:p w:rsidR="00000000" w:rsidDel="00000000" w:rsidP="00000000" w:rsidRDefault="00000000" w:rsidRPr="00000000" w14:paraId="000000C2">
            <w:pPr>
              <w:spacing w:after="0" w:line="240" w:lineRule="auto"/>
              <w:jc w:val="center"/>
              <w:rPr>
                <w:b w:val="1"/>
                <w:color w:val="000000"/>
              </w:rPr>
            </w:pPr>
            <w:r w:rsidDel="00000000" w:rsidR="00000000" w:rsidRPr="00000000">
              <w:rPr>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0C4">
            <w:pPr>
              <w:spacing w:after="0" w:line="240" w:lineRule="auto"/>
              <w:jc w:val="center"/>
              <w:rPr>
                <w:b w:val="1"/>
                <w:color w:val="000000"/>
              </w:rPr>
            </w:pPr>
            <w:r w:rsidDel="00000000" w:rsidR="00000000" w:rsidRPr="00000000">
              <w:rPr>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0C5">
            <w:pPr>
              <w:spacing w:after="0" w:line="240" w:lineRule="auto"/>
              <w:jc w:val="center"/>
              <w:rPr>
                <w:b w:val="1"/>
                <w:color w:val="000000"/>
              </w:rPr>
            </w:pPr>
            <w:r w:rsidDel="00000000" w:rsidR="00000000" w:rsidRPr="00000000">
              <w:rPr>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0C7">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C8">
            <w:pPr>
              <w:spacing w:after="0" w:line="240" w:lineRule="auto"/>
              <w:rPr>
                <w:color w:val="000000"/>
              </w:rPr>
            </w:pPr>
            <w:r w:rsidDel="00000000" w:rsidR="00000000" w:rsidRPr="00000000">
              <w:rPr>
                <w:rtl w:val="0"/>
              </w:rPr>
            </w:r>
          </w:p>
        </w:tc>
        <w:tc>
          <w:tcPr/>
          <w:p w:rsidR="00000000" w:rsidDel="00000000" w:rsidP="00000000" w:rsidRDefault="00000000" w:rsidRPr="00000000" w14:paraId="000000C9">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CA">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CC">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CD">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CF">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D0">
            <w:pPr>
              <w:spacing w:after="0" w:line="240" w:lineRule="auto"/>
              <w:rPr>
                <w:color w:val="000000"/>
              </w:rPr>
            </w:pPr>
            <w:r w:rsidDel="00000000" w:rsidR="00000000" w:rsidRPr="00000000">
              <w:rPr>
                <w:rtl w:val="0"/>
              </w:rPr>
            </w:r>
          </w:p>
        </w:tc>
        <w:tc>
          <w:tcPr/>
          <w:p w:rsidR="00000000" w:rsidDel="00000000" w:rsidP="00000000" w:rsidRDefault="00000000" w:rsidRPr="00000000" w14:paraId="000000D1">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D2">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D4">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D5">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D7">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D8">
            <w:pPr>
              <w:spacing w:after="0" w:line="240" w:lineRule="auto"/>
              <w:rPr>
                <w:color w:val="000000"/>
              </w:rPr>
            </w:pPr>
            <w:r w:rsidDel="00000000" w:rsidR="00000000" w:rsidRPr="00000000">
              <w:rPr>
                <w:rtl w:val="0"/>
              </w:rPr>
            </w:r>
          </w:p>
        </w:tc>
        <w:tc>
          <w:tcPr/>
          <w:p w:rsidR="00000000" w:rsidDel="00000000" w:rsidP="00000000" w:rsidRDefault="00000000" w:rsidRPr="00000000" w14:paraId="000000D9">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DA">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DC">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DD">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DF">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E0">
            <w:pPr>
              <w:spacing w:after="0" w:line="240" w:lineRule="auto"/>
              <w:rPr>
                <w:color w:val="000000"/>
              </w:rPr>
            </w:pPr>
            <w:r w:rsidDel="00000000" w:rsidR="00000000" w:rsidRPr="00000000">
              <w:rPr>
                <w:rtl w:val="0"/>
              </w:rPr>
            </w:r>
          </w:p>
        </w:tc>
        <w:tc>
          <w:tcPr/>
          <w:p w:rsidR="00000000" w:rsidDel="00000000" w:rsidP="00000000" w:rsidRDefault="00000000" w:rsidRPr="00000000" w14:paraId="000000E1">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E2">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E4">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E5">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E7">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E8">
            <w:pPr>
              <w:spacing w:after="0" w:line="240" w:lineRule="auto"/>
              <w:rPr>
                <w:color w:val="000000"/>
              </w:rPr>
            </w:pPr>
            <w:r w:rsidDel="00000000" w:rsidR="00000000" w:rsidRPr="00000000">
              <w:rPr>
                <w:rtl w:val="0"/>
              </w:rPr>
            </w:r>
          </w:p>
        </w:tc>
        <w:tc>
          <w:tcPr/>
          <w:p w:rsidR="00000000" w:rsidDel="00000000" w:rsidP="00000000" w:rsidRDefault="00000000" w:rsidRPr="00000000" w14:paraId="000000E9">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EA">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EC">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ED">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EF">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F0">
            <w:pPr>
              <w:spacing w:after="0" w:line="240" w:lineRule="auto"/>
              <w:rPr>
                <w:color w:val="000000"/>
              </w:rPr>
            </w:pPr>
            <w:r w:rsidDel="00000000" w:rsidR="00000000" w:rsidRPr="00000000">
              <w:rPr>
                <w:rtl w:val="0"/>
              </w:rPr>
            </w:r>
          </w:p>
        </w:tc>
        <w:tc>
          <w:tcPr/>
          <w:p w:rsidR="00000000" w:rsidDel="00000000" w:rsidP="00000000" w:rsidRDefault="00000000" w:rsidRPr="00000000" w14:paraId="000000F1">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F2">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F4">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F5">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0F7">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0F8">
            <w:pPr>
              <w:spacing w:after="0" w:line="240" w:lineRule="auto"/>
              <w:rPr>
                <w:color w:val="000000"/>
              </w:rPr>
            </w:pPr>
            <w:r w:rsidDel="00000000" w:rsidR="00000000" w:rsidRPr="00000000">
              <w:rPr>
                <w:rtl w:val="0"/>
              </w:rPr>
            </w:r>
          </w:p>
          <w:p w:rsidR="00000000" w:rsidDel="00000000" w:rsidP="00000000" w:rsidRDefault="00000000" w:rsidRPr="00000000" w14:paraId="000000F9">
            <w:pPr>
              <w:spacing w:after="0" w:line="240" w:lineRule="auto"/>
              <w:rPr>
                <w:color w:val="000000"/>
              </w:rPr>
            </w:pPr>
            <w:r w:rsidDel="00000000" w:rsidR="00000000" w:rsidRPr="00000000">
              <w:rPr>
                <w:rtl w:val="0"/>
              </w:rPr>
            </w:r>
          </w:p>
        </w:tc>
        <w:tc>
          <w:tcPr/>
          <w:p w:rsidR="00000000" w:rsidDel="00000000" w:rsidP="00000000" w:rsidRDefault="00000000" w:rsidRPr="00000000" w14:paraId="000000FA">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0FB">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0FD">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0FE">
            <w:pPr>
              <w:spacing w:after="0" w:line="240" w:lineRule="auto"/>
              <w:rPr>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100">
            <w:pPr>
              <w:spacing w:after="0" w:line="240" w:lineRule="auto"/>
              <w:rPr>
                <w:color w:val="000000"/>
              </w:rPr>
            </w:pPr>
            <w:r w:rsidDel="00000000" w:rsidR="00000000" w:rsidRPr="00000000">
              <w:rPr>
                <w:color w:val="000000"/>
                <w:rtl w:val="0"/>
              </w:rPr>
              <w:t xml:space="preserve">Responsible manager’s signature: </w:t>
            </w:r>
          </w:p>
          <w:p w:rsidR="00000000" w:rsidDel="00000000" w:rsidP="00000000" w:rsidRDefault="00000000" w:rsidRPr="00000000" w14:paraId="00000101">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mc:AlternateContent>
                <mc:Choice Requires="wpg">
                  <w:drawing>
                    <wp:inline distB="114300" distT="114300" distL="114300" distR="114300">
                      <wp:extent cx="1238745" cy="638639"/>
                      <wp:effectExtent b="0" l="0" r="0" t="0"/>
                      <wp:docPr id="29" name=""/>
                      <a:graphic>
                        <a:graphicData uri="http://schemas.microsoft.com/office/word/2010/wordprocessingShape">
                          <wps:wsp>
                            <wps:cNvSpPr/>
                            <wps:cNvPr id="2" name="Shape 2"/>
                            <wps:spPr>
                              <a:xfrm>
                                <a:off x="4476813" y="3344813"/>
                                <a:ext cx="1738375" cy="870375"/>
                              </a:xfrm>
                              <a:custGeom>
                                <a:rect b="b" l="l" r="r" t="t"/>
                                <a:pathLst>
                                  <a:path extrusionOk="0" h="34815" w="69535">
                                    <a:moveTo>
                                      <a:pt x="9817" y="818"/>
                                    </a:moveTo>
                                    <a:cubicBezTo>
                                      <a:pt x="10316" y="6802"/>
                                      <a:pt x="10635" y="12810"/>
                                      <a:pt x="10635" y="18815"/>
                                    </a:cubicBezTo>
                                    <a:cubicBezTo>
                                      <a:pt x="10635" y="21406"/>
                                      <a:pt x="10635" y="23996"/>
                                      <a:pt x="10635" y="26587"/>
                                    </a:cubicBezTo>
                                    <a:cubicBezTo>
                                      <a:pt x="10635" y="28093"/>
                                      <a:pt x="10521" y="32563"/>
                                      <a:pt x="10226" y="31086"/>
                                    </a:cubicBezTo>
                                    <a:cubicBezTo>
                                      <a:pt x="9477" y="27342"/>
                                      <a:pt x="10700" y="23421"/>
                                      <a:pt x="10226" y="19633"/>
                                    </a:cubicBezTo>
                                    <a:cubicBezTo>
                                      <a:pt x="9600" y="14625"/>
                                      <a:pt x="7943" y="9185"/>
                                      <a:pt x="9817" y="4499"/>
                                    </a:cubicBezTo>
                                    <a:cubicBezTo>
                                      <a:pt x="10955" y="1654"/>
                                      <a:pt x="15355" y="950"/>
                                      <a:pt x="18406" y="1227"/>
                                    </a:cubicBezTo>
                                    <a:cubicBezTo>
                                      <a:pt x="23679" y="1706"/>
                                      <a:pt x="30211" y="9826"/>
                                      <a:pt x="27405" y="14316"/>
                                    </a:cubicBezTo>
                                    <a:cubicBezTo>
                                      <a:pt x="25453" y="17440"/>
                                      <a:pt x="22264" y="19976"/>
                                      <a:pt x="18815" y="21269"/>
                                    </a:cubicBezTo>
                                    <a:cubicBezTo>
                                      <a:pt x="17388" y="21804"/>
                                      <a:pt x="15840" y="22087"/>
                                      <a:pt x="14316" y="22087"/>
                                    </a:cubicBezTo>
                                    <a:cubicBezTo>
                                      <a:pt x="13498" y="22087"/>
                                      <a:pt x="11068" y="21889"/>
                                      <a:pt x="11862" y="22087"/>
                                    </a:cubicBezTo>
                                    <a:cubicBezTo>
                                      <a:pt x="17477" y="23491"/>
                                      <a:pt x="23108" y="24861"/>
                                      <a:pt x="28632" y="26587"/>
                                    </a:cubicBezTo>
                                    <a:cubicBezTo>
                                      <a:pt x="30368" y="27130"/>
                                      <a:pt x="32663" y="29100"/>
                                      <a:pt x="33949" y="27814"/>
                                    </a:cubicBezTo>
                                    <a:cubicBezTo>
                                      <a:pt x="37906" y="23857"/>
                                      <a:pt x="33596" y="16621"/>
                                      <a:pt x="33131" y="11044"/>
                                    </a:cubicBezTo>
                                    <a:cubicBezTo>
                                      <a:pt x="32961" y="9006"/>
                                      <a:pt x="33131" y="6953"/>
                                      <a:pt x="33131" y="4908"/>
                                    </a:cubicBezTo>
                                    <a:cubicBezTo>
                                      <a:pt x="33131" y="3681"/>
                                      <a:pt x="33131" y="0"/>
                                      <a:pt x="33131" y="1227"/>
                                    </a:cubicBezTo>
                                    <a:cubicBezTo>
                                      <a:pt x="33131" y="6979"/>
                                      <a:pt x="34357" y="12668"/>
                                      <a:pt x="34767" y="18406"/>
                                    </a:cubicBezTo>
                                    <a:cubicBezTo>
                                      <a:pt x="34932" y="20722"/>
                                      <a:pt x="34813" y="23083"/>
                                      <a:pt x="34358" y="25360"/>
                                    </a:cubicBezTo>
                                    <a:cubicBezTo>
                                      <a:pt x="34116" y="26571"/>
                                      <a:pt x="33740" y="29725"/>
                                      <a:pt x="34767" y="29041"/>
                                    </a:cubicBezTo>
                                    <a:cubicBezTo>
                                      <a:pt x="41984" y="24234"/>
                                      <a:pt x="33717" y="6193"/>
                                      <a:pt x="42130" y="4090"/>
                                    </a:cubicBezTo>
                                    <a:cubicBezTo>
                                      <a:pt x="47927" y="2641"/>
                                      <a:pt x="48943" y="13909"/>
                                      <a:pt x="52356" y="18815"/>
                                    </a:cubicBezTo>
                                    <a:cubicBezTo>
                                      <a:pt x="54991" y="22602"/>
                                      <a:pt x="57413" y="26537"/>
                                      <a:pt x="60127" y="30268"/>
                                    </a:cubicBezTo>
                                    <a:cubicBezTo>
                                      <a:pt x="61106" y="31614"/>
                                      <a:pt x="64478" y="33614"/>
                                      <a:pt x="62990" y="34358"/>
                                    </a:cubicBezTo>
                                    <a:cubicBezTo>
                                      <a:pt x="60120" y="35793"/>
                                      <a:pt x="56703" y="33062"/>
                                      <a:pt x="53583" y="32313"/>
                                    </a:cubicBezTo>
                                    <a:cubicBezTo>
                                      <a:pt x="42383" y="29625"/>
                                      <a:pt x="31147" y="26773"/>
                                      <a:pt x="20452" y="22496"/>
                                    </a:cubicBezTo>
                                    <a:cubicBezTo>
                                      <a:pt x="16276" y="20826"/>
                                      <a:pt x="11629" y="20646"/>
                                      <a:pt x="7363" y="19224"/>
                                    </a:cubicBezTo>
                                    <a:cubicBezTo>
                                      <a:pt x="5970" y="18760"/>
                                      <a:pt x="4636" y="18133"/>
                                      <a:pt x="3272" y="17588"/>
                                    </a:cubicBezTo>
                                    <a:cubicBezTo>
                                      <a:pt x="2502" y="17280"/>
                                      <a:pt x="0" y="17315"/>
                                      <a:pt x="818" y="17179"/>
                                    </a:cubicBezTo>
                                    <a:cubicBezTo>
                                      <a:pt x="23432" y="13412"/>
                                      <a:pt x="47786" y="21566"/>
                                      <a:pt x="69535" y="14316"/>
                                    </a:cubicBezTo>
                                  </a:path>
                                </a:pathLst>
                              </a:cu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1238745" cy="638639"/>
                      <wp:effectExtent b="0" l="0" r="0" t="0"/>
                      <wp:docPr id="29"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1238745" cy="638639"/>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102">
            <w:pPr>
              <w:spacing w:after="0" w:line="240" w:lineRule="auto"/>
              <w:rPr>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07">
            <w:pPr>
              <w:spacing w:after="0" w:line="240" w:lineRule="auto"/>
              <w:rPr>
                <w:color w:val="000000"/>
              </w:rPr>
            </w:pPr>
            <w:r w:rsidDel="00000000" w:rsidR="00000000" w:rsidRPr="00000000">
              <w:rPr>
                <w:color w:val="000000"/>
                <w:rtl w:val="0"/>
              </w:rPr>
              <w:t xml:space="preserve">Responsible manager’s signature:</w:t>
            </w:r>
          </w:p>
          <w:p w:rsidR="00000000" w:rsidDel="00000000" w:rsidP="00000000" w:rsidRDefault="00000000" w:rsidRPr="00000000" w14:paraId="00000108">
            <w:pPr>
              <w:spacing w:after="0" w:line="240" w:lineRule="auto"/>
              <w:rPr/>
            </w:pPr>
            <w:r w:rsidDel="00000000" w:rsidR="00000000" w:rsidRPr="00000000">
              <w:rPr/>
              <mc:AlternateContent>
                <mc:Choice Requires="wpg">
                  <w:drawing>
                    <wp:inline distB="114300" distT="114300" distL="114300" distR="114300">
                      <wp:extent cx="947738" cy="667724"/>
                      <wp:effectExtent b="0" l="0" r="0" t="0"/>
                      <wp:docPr id="31" name=""/>
                      <a:graphic>
                        <a:graphicData uri="http://schemas.microsoft.com/office/word/2010/wordprocessingGroup">
                          <wpg:wgp>
                            <wpg:cNvGrpSpPr/>
                            <wpg:grpSpPr>
                              <a:xfrm>
                                <a:off x="1583675" y="1099925"/>
                                <a:ext cx="947738" cy="667724"/>
                                <a:chOff x="1583675" y="1099925"/>
                                <a:chExt cx="1461525" cy="1021000"/>
                              </a:xfrm>
                            </wpg:grpSpPr>
                            <wps:wsp>
                              <wps:cNvSpPr/>
                              <wps:cNvPr id="31" name="Shape 31"/>
                              <wps:spPr>
                                <a:xfrm>
                                  <a:off x="1588375" y="1100958"/>
                                  <a:ext cx="619150" cy="1019150"/>
                                </a:xfrm>
                                <a:custGeom>
                                  <a:rect b="b" l="l" r="r" t="t"/>
                                  <a:pathLst>
                                    <a:path extrusionOk="0" h="40766" w="24766">
                                      <a:moveTo>
                                        <a:pt x="0" y="40767"/>
                                      </a:moveTo>
                                      <a:cubicBezTo>
                                        <a:pt x="1662" y="30795"/>
                                        <a:pt x="3335" y="20821"/>
                                        <a:pt x="5318" y="10908"/>
                                      </a:cubicBezTo>
                                      <a:cubicBezTo>
                                        <a:pt x="6026" y="7368"/>
                                        <a:pt x="4810" y="2826"/>
                                        <a:pt x="7363" y="273"/>
                                      </a:cubicBezTo>
                                      <a:cubicBezTo>
                                        <a:pt x="7908" y="-272"/>
                                        <a:pt x="8832" y="1156"/>
                                        <a:pt x="8999" y="1909"/>
                                      </a:cubicBezTo>
                                      <a:cubicBezTo>
                                        <a:pt x="10371" y="8083"/>
                                        <a:pt x="5796" y="17895"/>
                                        <a:pt x="11453" y="20724"/>
                                      </a:cubicBezTo>
                                      <a:cubicBezTo>
                                        <a:pt x="15344" y="22669"/>
                                        <a:pt x="20552" y="9880"/>
                                        <a:pt x="22497" y="13771"/>
                                      </a:cubicBezTo>
                                      <a:cubicBezTo>
                                        <a:pt x="25440" y="19656"/>
                                        <a:pt x="24542" y="26824"/>
                                        <a:pt x="24542" y="3340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32" name="Shape 32"/>
                              <wps:spPr>
                                <a:xfrm>
                                  <a:off x="2365525" y="1147574"/>
                                  <a:ext cx="674900" cy="839600"/>
                                </a:xfrm>
                                <a:custGeom>
                                  <a:rect b="b" l="l" r="r" t="t"/>
                                  <a:pathLst>
                                    <a:path extrusionOk="0" h="33584" w="26996">
                                      <a:moveTo>
                                        <a:pt x="1636" y="33584"/>
                                      </a:moveTo>
                                      <a:cubicBezTo>
                                        <a:pt x="194" y="25652"/>
                                        <a:pt x="0" y="17514"/>
                                        <a:pt x="0" y="9452"/>
                                      </a:cubicBezTo>
                                      <a:cubicBezTo>
                                        <a:pt x="0" y="6035"/>
                                        <a:pt x="2493" y="-1963"/>
                                        <a:pt x="4909" y="453"/>
                                      </a:cubicBezTo>
                                      <a:cubicBezTo>
                                        <a:pt x="8816" y="4360"/>
                                        <a:pt x="4466" y="13934"/>
                                        <a:pt x="9408" y="16405"/>
                                      </a:cubicBezTo>
                                      <a:cubicBezTo>
                                        <a:pt x="13206" y="18304"/>
                                        <a:pt x="15278" y="10259"/>
                                        <a:pt x="17997" y="6998"/>
                                      </a:cubicBezTo>
                                      <a:cubicBezTo>
                                        <a:pt x="18556" y="6327"/>
                                        <a:pt x="19484" y="4691"/>
                                        <a:pt x="20043" y="5362"/>
                                      </a:cubicBezTo>
                                      <a:cubicBezTo>
                                        <a:pt x="23833" y="9909"/>
                                        <a:pt x="23036" y="16816"/>
                                        <a:pt x="24542" y="22541"/>
                                      </a:cubicBezTo>
                                      <a:cubicBezTo>
                                        <a:pt x="25434" y="25931"/>
                                        <a:pt x="26996" y="29261"/>
                                        <a:pt x="26996" y="3276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947738" cy="667724"/>
                      <wp:effectExtent b="0" l="0" r="0" t="0"/>
                      <wp:docPr id="31"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947738" cy="667724"/>
                              </a:xfrm>
                              <a:prstGeom prst="rect"/>
                              <a:ln/>
                            </pic:spPr>
                          </pic:pic>
                        </a:graphicData>
                      </a:graphic>
                    </wp:inline>
                  </w:drawing>
                </mc:Fallback>
              </mc:AlternateConten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0B">
            <w:pPr>
              <w:spacing w:after="0" w:line="240" w:lineRule="auto"/>
              <w:rPr>
                <w:color w:val="000000"/>
              </w:rPr>
            </w:pPr>
            <w:r w:rsidDel="00000000" w:rsidR="00000000" w:rsidRPr="00000000">
              <w:rPr>
                <w:color w:val="000000"/>
                <w:rtl w:val="0"/>
              </w:rPr>
              <w:t xml:space="preserve">Print name: Ruby-Lee Allen</w:t>
            </w:r>
          </w:p>
        </w:tc>
        <w:tc>
          <w:tcPr>
            <w:tcBorders>
              <w:top w:color="000000" w:space="0" w:sz="0" w:val="nil"/>
              <w:left w:color="000000" w:space="0" w:sz="0" w:val="nil"/>
            </w:tcBorders>
          </w:tcPr>
          <w:p w:rsidR="00000000" w:rsidDel="00000000" w:rsidP="00000000" w:rsidRDefault="00000000" w:rsidRPr="00000000" w14:paraId="0000010F">
            <w:pPr>
              <w:spacing w:after="0" w:line="240" w:lineRule="auto"/>
              <w:rPr>
                <w:color w:val="000000"/>
              </w:rPr>
            </w:pPr>
            <w:r w:rsidDel="00000000" w:rsidR="00000000" w:rsidRPr="00000000">
              <w:rPr>
                <w:color w:val="000000"/>
                <w:rtl w:val="0"/>
              </w:rPr>
              <w:t xml:space="preserve">Dat</w:t>
            </w:r>
            <w:r w:rsidDel="00000000" w:rsidR="00000000" w:rsidRPr="00000000">
              <w:rPr>
                <w:rtl w:val="0"/>
              </w:rPr>
              <w:t xml:space="preserve">e: 16/08/2024</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10">
            <w:pPr>
              <w:spacing w:after="0" w:line="240" w:lineRule="auto"/>
              <w:rPr>
                <w:color w:val="000000"/>
              </w:rPr>
            </w:pPr>
            <w:r w:rsidDel="00000000" w:rsidR="00000000" w:rsidRPr="00000000">
              <w:rPr>
                <w:color w:val="000000"/>
                <w:rtl w:val="0"/>
              </w:rPr>
              <w:t xml:space="preserve">Print name:</w:t>
            </w:r>
            <w:r w:rsidDel="00000000" w:rsidR="00000000" w:rsidRPr="00000000">
              <w:rPr>
                <w:rtl w:val="0"/>
              </w:rPr>
              <w:t xml:space="preserve"> Madeleine McGuigan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12">
            <w:pPr>
              <w:spacing w:after="0" w:line="240" w:lineRule="auto"/>
              <w:rPr>
                <w:color w:val="000000"/>
              </w:rPr>
            </w:pPr>
            <w:r w:rsidDel="00000000" w:rsidR="00000000" w:rsidRPr="00000000">
              <w:rPr>
                <w:color w:val="000000"/>
                <w:rtl w:val="0"/>
              </w:rPr>
              <w:t xml:space="preserve">Date</w:t>
            </w:r>
            <w:r w:rsidDel="00000000" w:rsidR="00000000" w:rsidRPr="00000000">
              <w:rPr>
                <w:rtl w:val="0"/>
              </w:rPr>
              <w:t xml:space="preserve">: 19/08/2024</w:t>
            </w:r>
            <w:r w:rsidDel="00000000" w:rsidR="00000000" w:rsidRPr="00000000">
              <w:rPr>
                <w:rtl w:val="0"/>
              </w:rPr>
            </w:r>
          </w:p>
        </w:tc>
      </w:tr>
    </w:tbl>
    <w:p w:rsidR="00000000" w:rsidDel="00000000" w:rsidP="00000000" w:rsidRDefault="00000000" w:rsidRPr="00000000" w14:paraId="00000113">
      <w:pPr>
        <w:rPr/>
      </w:pPr>
      <w:r w:rsidDel="00000000" w:rsidR="00000000" w:rsidRPr="00000000">
        <w:rPr>
          <w:rtl w:val="0"/>
        </w:rPr>
      </w:r>
    </w:p>
    <w:p w:rsidR="00000000" w:rsidDel="00000000" w:rsidP="00000000" w:rsidRDefault="00000000" w:rsidRPr="00000000" w14:paraId="00000114">
      <w:pPr>
        <w:rPr>
          <w:b w:val="1"/>
          <w:sz w:val="24"/>
          <w:szCs w:val="24"/>
        </w:rPr>
      </w:pPr>
      <w:r w:rsidDel="00000000" w:rsidR="00000000" w:rsidRPr="00000000">
        <w:rPr>
          <w:rtl w:val="0"/>
        </w:rPr>
      </w:r>
    </w:p>
    <w:p w:rsidR="00000000" w:rsidDel="00000000" w:rsidP="00000000" w:rsidRDefault="00000000" w:rsidRPr="00000000" w14:paraId="00000115">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1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17">
            <w:pPr>
              <w:rPr>
                <w:sz w:val="24"/>
                <w:szCs w:val="24"/>
              </w:rPr>
            </w:pPr>
            <w:r w:rsidDel="00000000" w:rsidR="00000000" w:rsidRPr="00000000">
              <w:rPr>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18">
            <w:pPr>
              <w:rPr>
                <w:sz w:val="24"/>
                <w:szCs w:val="24"/>
              </w:rPr>
            </w:pPr>
            <w:r w:rsidDel="00000000" w:rsidR="00000000" w:rsidRPr="00000000">
              <w:rPr>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19">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30" name=""/>
                      <a:graphic>
                        <a:graphicData uri="http://schemas.microsoft.com/office/word/2010/wordprocessingGroup">
                          <wpg:wgp>
                            <wpg:cNvGrpSpPr/>
                            <wpg:grpSpPr>
                              <a:xfrm>
                                <a:off x="4212525" y="3051325"/>
                                <a:ext cx="2266950" cy="1457325"/>
                                <a:chOff x="4212525" y="3051325"/>
                                <a:chExt cx="2266950" cy="1457350"/>
                              </a:xfrm>
                            </wpg:grpSpPr>
                            <wpg:grpSp>
                              <wpg:cNvGrpSpPr/>
                              <wpg:grpSpPr>
                                <a:xfrm>
                                  <a:off x="4212525" y="3051338"/>
                                  <a:ext cx="2266950" cy="1457325"/>
                                  <a:chOff x="4212525" y="3051325"/>
                                  <a:chExt cx="2266950" cy="1457350"/>
                                </a:xfrm>
                              </wpg:grpSpPr>
                              <wps:wsp>
                                <wps:cNvSpPr/>
                                <wps:cNvPr id="4" name="Shape 4"/>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6" name="Shape 6"/>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8" name="Shape 8"/>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10" name="Shape 10"/>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12" name="Shape 12"/>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475" y="3051225"/>
                                            <a:chExt cx="2267075" cy="1457550"/>
                                          </a:xfrm>
                                        </wpg:grpSpPr>
                                        <wps:wsp>
                                          <wps:cNvSpPr/>
                                          <wps:cNvPr id="14" name="Shape 14"/>
                                          <wps:spPr>
                                            <a:xfrm>
                                              <a:off x="4212475" y="3051225"/>
                                              <a:ext cx="2267075" cy="14575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199800" y="3038625"/>
                                              <a:chExt cx="2279725" cy="1470125"/>
                                            </a:xfrm>
                                          </wpg:grpSpPr>
                                          <wps:wsp>
                                            <wps:cNvSpPr/>
                                            <wps:cNvPr id="16" name="Shape 16"/>
                                            <wps:spPr>
                                              <a:xfrm>
                                                <a:off x="4199800" y="3038625"/>
                                                <a:ext cx="2279725" cy="1470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79675" cy="1470050"/>
                                              </a:xfrm>
                                            </wpg:grpSpPr>
                                            <wps:wsp>
                                              <wps:cNvSpPr/>
                                              <wps:cNvPr id="18" name="Shape 18"/>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20" name="Shape 20"/>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1" name="Shape 21"/>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2" name="Shape 22"/>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23" name="Shape 23"/>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4" name="Shape 24"/>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25" name="Shape 25"/>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6" name="Shape 26"/>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27" name="Shape 27"/>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8" name="Shape 28"/>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29" name="Shape 29"/>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30" name="Shape 30"/>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grp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30"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1A">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1B">
            <w:pPr>
              <w:rPr>
                <w:sz w:val="24"/>
                <w:szCs w:val="24"/>
              </w:rPr>
            </w:pPr>
            <w:r w:rsidDel="00000000" w:rsidR="00000000" w:rsidRPr="00000000">
              <w:rPr>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1C">
            <w:pPr>
              <w:rPr>
                <w:sz w:val="24"/>
                <w:szCs w:val="24"/>
              </w:rPr>
            </w:pPr>
            <w:r w:rsidDel="00000000" w:rsidR="00000000" w:rsidRPr="00000000">
              <w:rPr>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1E">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1F">
            <w:pPr>
              <w:rPr>
                <w:sz w:val="16"/>
                <w:szCs w:val="16"/>
              </w:rPr>
            </w:pPr>
            <w:r w:rsidDel="00000000" w:rsidR="00000000" w:rsidRPr="00000000">
              <w:rPr>
                <w:sz w:val="16"/>
                <w:szCs w:val="16"/>
                <w:rtl w:val="0"/>
              </w:rPr>
              <w:t xml:space="preserve">Examples: enclosure, fume cupboard, glove box</w:t>
            </w:r>
          </w:p>
        </w:tc>
        <w:tc>
          <w:tcPr/>
          <w:p w:rsidR="00000000" w:rsidDel="00000000" w:rsidP="00000000" w:rsidRDefault="00000000" w:rsidRPr="00000000" w14:paraId="00000120">
            <w:pPr>
              <w:rPr>
                <w:sz w:val="24"/>
                <w:szCs w:val="24"/>
              </w:rPr>
            </w:pPr>
            <w:r w:rsidDel="00000000" w:rsidR="00000000" w:rsidRPr="00000000">
              <w:rPr>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22">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23">
            <w:pPr>
              <w:rPr>
                <w:sz w:val="24"/>
                <w:szCs w:val="24"/>
              </w:rPr>
            </w:pPr>
            <w:r w:rsidDel="00000000" w:rsidR="00000000" w:rsidRPr="00000000">
              <w:rPr>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24">
            <w:pPr>
              <w:rPr>
                <w:sz w:val="24"/>
                <w:szCs w:val="24"/>
              </w:rPr>
            </w:pPr>
            <w:r w:rsidDel="00000000" w:rsidR="00000000" w:rsidRPr="00000000">
              <w:rPr>
                <w:rtl w:val="0"/>
              </w:rPr>
            </w:r>
          </w:p>
        </w:tc>
        <w:tc>
          <w:tcPr>
            <w:vMerge w:val="continue"/>
          </w:tcPr>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26">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Personal protection</w:t>
            </w:r>
            <w:r w:rsidDel="00000000" w:rsidR="00000000" w:rsidRPr="00000000">
              <w:rPr>
                <w:rtl w:val="0"/>
              </w:rPr>
            </w:r>
          </w:p>
        </w:tc>
        <w:tc>
          <w:tcPr/>
          <w:p w:rsidR="00000000" w:rsidDel="00000000" w:rsidP="00000000" w:rsidRDefault="00000000" w:rsidRPr="00000000" w14:paraId="00000127">
            <w:pPr>
              <w:rPr>
                <w:sz w:val="24"/>
                <w:szCs w:val="24"/>
              </w:rPr>
            </w:pPr>
            <w:r w:rsidDel="00000000" w:rsidR="00000000" w:rsidRPr="00000000">
              <w:rPr>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28">
            <w:pPr>
              <w:rPr>
                <w:sz w:val="24"/>
                <w:szCs w:val="24"/>
              </w:rPr>
            </w:pPr>
            <w:r w:rsidDel="00000000" w:rsidR="00000000" w:rsidRPr="00000000">
              <w:rPr>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2B">
            <w:pPr>
              <w:spacing w:after="0" w:line="240" w:lineRule="auto"/>
              <w:ind w:left="113" w:right="113" w:firstLine="0"/>
              <w:jc w:val="center"/>
              <w:rPr>
                <w:b w:val="1"/>
                <w:color w:val="000000"/>
                <w:sz w:val="16"/>
                <w:szCs w:val="16"/>
              </w:rPr>
            </w:pPr>
            <w:r w:rsidDel="00000000" w:rsidR="00000000" w:rsidRPr="00000000">
              <w:rPr>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2C">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D">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2E">
            <w:pPr>
              <w:spacing w:after="0" w:line="240" w:lineRule="auto"/>
              <w:jc w:val="center"/>
              <w:rPr>
                <w:color w:val="000000"/>
                <w:sz w:val="16"/>
                <w:szCs w:val="16"/>
              </w:rPr>
            </w:pPr>
            <w:r w:rsidDel="00000000" w:rsidR="00000000" w:rsidRPr="00000000">
              <w:rPr>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2F">
            <w:pPr>
              <w:spacing w:after="0" w:line="240" w:lineRule="auto"/>
              <w:jc w:val="center"/>
              <w:rPr>
                <w:color w:val="000000"/>
                <w:sz w:val="16"/>
                <w:szCs w:val="16"/>
              </w:rPr>
            </w:pPr>
            <w:r w:rsidDel="00000000" w:rsidR="00000000" w:rsidRPr="00000000">
              <w:rPr>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0">
            <w:pPr>
              <w:spacing w:after="0" w:line="240" w:lineRule="auto"/>
              <w:jc w:val="center"/>
              <w:rPr>
                <w:color w:val="000000"/>
                <w:sz w:val="16"/>
                <w:szCs w:val="16"/>
              </w:rPr>
            </w:pPr>
            <w:r w:rsidDel="00000000" w:rsidR="00000000" w:rsidRPr="00000000">
              <w:rPr>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1">
            <w:pPr>
              <w:spacing w:after="0" w:line="240" w:lineRule="auto"/>
              <w:jc w:val="center"/>
              <w:rPr>
                <w:color w:val="000000"/>
                <w:sz w:val="16"/>
                <w:szCs w:val="16"/>
              </w:rPr>
            </w:pPr>
            <w:r w:rsidDel="00000000" w:rsidR="00000000" w:rsidRPr="00000000">
              <w:rPr>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3">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4">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5">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6">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7">
            <w:pPr>
              <w:spacing w:after="0" w:line="240" w:lineRule="auto"/>
              <w:jc w:val="center"/>
              <w:rPr>
                <w:color w:val="000000"/>
                <w:sz w:val="16"/>
                <w:szCs w:val="16"/>
              </w:rPr>
            </w:pPr>
            <w:r w:rsidDel="00000000" w:rsidR="00000000" w:rsidRPr="00000000">
              <w:rPr>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8">
            <w:pPr>
              <w:spacing w:after="0" w:line="240" w:lineRule="auto"/>
              <w:jc w:val="center"/>
              <w:rPr>
                <w:color w:val="000000"/>
                <w:sz w:val="16"/>
                <w:szCs w:val="16"/>
              </w:rPr>
            </w:pPr>
            <w:r w:rsidDel="00000000" w:rsidR="00000000" w:rsidRPr="00000000">
              <w:rPr>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3A">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3B">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C">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D">
            <w:pPr>
              <w:spacing w:after="0" w:line="240" w:lineRule="auto"/>
              <w:jc w:val="center"/>
              <w:rPr>
                <w:color w:val="000000"/>
                <w:sz w:val="16"/>
                <w:szCs w:val="16"/>
              </w:rPr>
            </w:pPr>
            <w:r w:rsidDel="00000000" w:rsidR="00000000" w:rsidRPr="00000000">
              <w:rPr>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3E">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3F">
            <w:pPr>
              <w:spacing w:after="0" w:line="240" w:lineRule="auto"/>
              <w:jc w:val="center"/>
              <w:rPr>
                <w:color w:val="000000"/>
                <w:sz w:val="16"/>
                <w:szCs w:val="16"/>
              </w:rPr>
            </w:pPr>
            <w:r w:rsidDel="00000000" w:rsidR="00000000" w:rsidRPr="00000000">
              <w:rPr>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1">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2">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3">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4">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5">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6">
            <w:pPr>
              <w:spacing w:after="0" w:line="240" w:lineRule="auto"/>
              <w:jc w:val="center"/>
              <w:rPr>
                <w:color w:val="000000"/>
                <w:sz w:val="16"/>
                <w:szCs w:val="16"/>
              </w:rPr>
            </w:pPr>
            <w:r w:rsidDel="00000000" w:rsidR="00000000" w:rsidRPr="00000000">
              <w:rPr>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48">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9">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A">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B">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4C">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4D">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4E">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50">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51">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52">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53">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54">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57">
            <w:pPr>
              <w:spacing w:after="0" w:line="240" w:lineRule="auto"/>
              <w:jc w:val="center"/>
              <w:rPr>
                <w:b w:val="1"/>
                <w:color w:val="000000"/>
                <w:sz w:val="16"/>
                <w:szCs w:val="16"/>
              </w:rPr>
            </w:pPr>
            <w:r w:rsidDel="00000000" w:rsidR="00000000" w:rsidRPr="00000000">
              <w:rPr>
                <w:b w:val="1"/>
                <w:color w:val="000000"/>
                <w:sz w:val="16"/>
                <w:szCs w:val="16"/>
                <w:rtl w:val="0"/>
              </w:rPr>
              <w:t xml:space="preserve">IMPACT</w:t>
            </w:r>
          </w:p>
        </w:tc>
      </w:tr>
    </w:tbl>
    <w:p w:rsidR="00000000" w:rsidDel="00000000" w:rsidP="00000000" w:rsidRDefault="00000000" w:rsidRPr="00000000" w14:paraId="0000015C">
      <w:pPr>
        <w:spacing w:after="0" w:lineRule="auto"/>
        <w:rPr>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5D">
            <w:pPr>
              <w:rPr>
                <w:sz w:val="16"/>
                <w:szCs w:val="16"/>
              </w:rPr>
            </w:pPr>
            <w:r w:rsidDel="00000000" w:rsidR="00000000" w:rsidRPr="00000000">
              <w:rPr>
                <w:sz w:val="16"/>
                <w:szCs w:val="16"/>
                <w:rtl w:val="0"/>
              </w:rPr>
              <w:t xml:space="preserve">Impact</w:t>
            </w:r>
          </w:p>
          <w:p w:rsidR="00000000" w:rsidDel="00000000" w:rsidP="00000000" w:rsidRDefault="00000000" w:rsidRPr="00000000" w14:paraId="0000015E">
            <w:pPr>
              <w:rPr>
                <w:sz w:val="16"/>
                <w:szCs w:val="16"/>
              </w:rPr>
            </w:pPr>
            <w:r w:rsidDel="00000000" w:rsidR="00000000" w:rsidRPr="00000000">
              <w:rPr>
                <w:rtl w:val="0"/>
              </w:rPr>
            </w:r>
          </w:p>
        </w:tc>
        <w:tc>
          <w:tcPr>
            <w:shd w:fill="d9d9d9" w:val="clear"/>
          </w:tcPr>
          <w:p w:rsidR="00000000" w:rsidDel="00000000" w:rsidP="00000000" w:rsidRDefault="00000000" w:rsidRPr="00000000" w14:paraId="00000160">
            <w:pPr>
              <w:rPr>
                <w:sz w:val="16"/>
                <w:szCs w:val="16"/>
              </w:rPr>
            </w:pPr>
            <w:r w:rsidDel="00000000" w:rsidR="00000000" w:rsidRPr="00000000">
              <w:rPr>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61">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62">
            <w:pPr>
              <w:rPr>
                <w:sz w:val="16"/>
                <w:szCs w:val="16"/>
              </w:rPr>
            </w:pPr>
            <w:r w:rsidDel="00000000" w:rsidR="00000000" w:rsidRPr="00000000">
              <w:rPr>
                <w:sz w:val="16"/>
                <w:szCs w:val="16"/>
                <w:rtl w:val="0"/>
              </w:rPr>
              <w:t xml:space="preserve">Trivial - insignificant</w:t>
            </w:r>
          </w:p>
        </w:tc>
        <w:tc>
          <w:tcPr/>
          <w:p w:rsidR="00000000" w:rsidDel="00000000" w:rsidP="00000000" w:rsidRDefault="00000000" w:rsidRPr="00000000" w14:paraId="00000163">
            <w:pPr>
              <w:rPr>
                <w:sz w:val="16"/>
                <w:szCs w:val="16"/>
              </w:rPr>
            </w:pPr>
            <w:r w:rsidDel="00000000" w:rsidR="00000000" w:rsidRPr="00000000">
              <w:rPr>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64">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65">
            <w:pPr>
              <w:rPr>
                <w:sz w:val="16"/>
                <w:szCs w:val="16"/>
              </w:rPr>
            </w:pPr>
            <w:r w:rsidDel="00000000" w:rsidR="00000000" w:rsidRPr="00000000">
              <w:rPr>
                <w:sz w:val="16"/>
                <w:szCs w:val="16"/>
                <w:rtl w:val="0"/>
              </w:rPr>
              <w:t xml:space="preserve">Minor</w:t>
            </w:r>
          </w:p>
        </w:tc>
        <w:tc>
          <w:tcPr/>
          <w:p w:rsidR="00000000" w:rsidDel="00000000" w:rsidP="00000000" w:rsidRDefault="00000000" w:rsidRPr="00000000" w14:paraId="00000166">
            <w:pPr>
              <w:rPr>
                <w:sz w:val="16"/>
                <w:szCs w:val="16"/>
              </w:rPr>
            </w:pPr>
            <w:r w:rsidDel="00000000" w:rsidR="00000000" w:rsidRPr="00000000">
              <w:rPr>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67">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68">
            <w:pPr>
              <w:rPr>
                <w:sz w:val="16"/>
                <w:szCs w:val="16"/>
              </w:rPr>
            </w:pPr>
            <w:r w:rsidDel="00000000" w:rsidR="00000000" w:rsidRPr="00000000">
              <w:rPr>
                <w:sz w:val="16"/>
                <w:szCs w:val="16"/>
                <w:rtl w:val="0"/>
              </w:rPr>
              <w:t xml:space="preserve">Moderate</w:t>
            </w:r>
          </w:p>
        </w:tc>
        <w:tc>
          <w:tcPr/>
          <w:p w:rsidR="00000000" w:rsidDel="00000000" w:rsidP="00000000" w:rsidRDefault="00000000" w:rsidRPr="00000000" w14:paraId="00000169">
            <w:pPr>
              <w:rPr>
                <w:sz w:val="16"/>
                <w:szCs w:val="16"/>
              </w:rPr>
            </w:pPr>
            <w:r w:rsidDel="00000000" w:rsidR="00000000" w:rsidRPr="00000000">
              <w:rPr>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6A">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6B">
            <w:pPr>
              <w:rPr>
                <w:sz w:val="16"/>
                <w:szCs w:val="16"/>
              </w:rPr>
            </w:pPr>
            <w:r w:rsidDel="00000000" w:rsidR="00000000" w:rsidRPr="00000000">
              <w:rPr>
                <w:sz w:val="16"/>
                <w:szCs w:val="16"/>
                <w:rtl w:val="0"/>
              </w:rPr>
              <w:t xml:space="preserve">Major </w:t>
            </w:r>
          </w:p>
        </w:tc>
        <w:tc>
          <w:tcPr/>
          <w:p w:rsidR="00000000" w:rsidDel="00000000" w:rsidP="00000000" w:rsidRDefault="00000000" w:rsidRPr="00000000" w14:paraId="0000016C">
            <w:pPr>
              <w:rPr>
                <w:sz w:val="16"/>
                <w:szCs w:val="16"/>
              </w:rPr>
            </w:pPr>
            <w:r w:rsidDel="00000000" w:rsidR="00000000" w:rsidRPr="00000000">
              <w:rPr>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6D">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6E">
            <w:pPr>
              <w:rPr>
                <w:sz w:val="16"/>
                <w:szCs w:val="16"/>
              </w:rPr>
            </w:pPr>
            <w:r w:rsidDel="00000000" w:rsidR="00000000" w:rsidRPr="00000000">
              <w:rPr>
                <w:sz w:val="16"/>
                <w:szCs w:val="16"/>
                <w:rtl w:val="0"/>
              </w:rPr>
              <w:t xml:space="preserve">Severe – extremely significant</w:t>
            </w:r>
          </w:p>
        </w:tc>
        <w:tc>
          <w:tcPr/>
          <w:p w:rsidR="00000000" w:rsidDel="00000000" w:rsidP="00000000" w:rsidRDefault="00000000" w:rsidRPr="00000000" w14:paraId="0000016F">
            <w:pPr>
              <w:rPr>
                <w:sz w:val="16"/>
                <w:szCs w:val="16"/>
              </w:rPr>
            </w:pPr>
            <w:r w:rsidDel="00000000" w:rsidR="00000000" w:rsidRPr="00000000">
              <w:rPr>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70">
      <w:pPr>
        <w:rPr>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2667000</wp:posOffset>
                </wp:positionH>
                <wp:positionV relativeFrom="paragraph">
                  <wp:posOffset>58420</wp:posOffset>
                </wp:positionV>
                <wp:extent cx="3600450" cy="3400425"/>
                <wp:effectExtent b="0" l="0" r="0" t="0"/>
                <wp:wrapSquare wrapText="bothSides" distB="45720" distT="45720" distL="114300" distR="114300"/>
                <wp:docPr id="32" name=""/>
                <a:graphic>
                  <a:graphicData uri="http://schemas.microsoft.com/office/word/2010/wordprocessingShape">
                    <wps:wsp>
                      <wps:cNvSpPr/>
                      <wps:cNvPr id="33" name="Shape 33"/>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16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2667000</wp:posOffset>
                </wp:positionH>
                <wp:positionV relativeFrom="paragraph">
                  <wp:posOffset>58420</wp:posOffset>
                </wp:positionV>
                <wp:extent cx="3600450" cy="3400425"/>
                <wp:effectExtent b="0" l="0" r="0" t="0"/>
                <wp:wrapSquare wrapText="bothSides" distB="45720" distT="45720" distL="114300" distR="114300"/>
                <wp:docPr id="32" name="image5.png"/>
                <a:graphic>
                  <a:graphicData uri="http://schemas.openxmlformats.org/drawingml/2006/picture">
                    <pic:pic>
                      <pic:nvPicPr>
                        <pic:cNvPr id="0" name="image5.png"/>
                        <pic:cNvPicPr preferRelativeResize="0"/>
                      </pic:nvPicPr>
                      <pic:blipFill>
                        <a:blip r:embed="rId10"/>
                        <a:srcRect/>
                        <a:stretch>
                          <a:fillRect/>
                        </a:stretch>
                      </pic:blipFill>
                      <pic:spPr>
                        <a:xfrm>
                          <a:off x="0" y="0"/>
                          <a:ext cx="3600450" cy="3400425"/>
                        </a:xfrm>
                        <a:prstGeom prst="rect"/>
                        <a:ln/>
                      </pic:spPr>
                    </pic:pic>
                  </a:graphicData>
                </a:graphic>
              </wp:anchor>
            </w:drawing>
          </mc:Fallback>
        </mc:AlternateContent>
      </w:r>
    </w:p>
    <w:p w:rsidR="00000000" w:rsidDel="00000000" w:rsidP="00000000" w:rsidRDefault="00000000" w:rsidRPr="00000000" w14:paraId="00000171">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72">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74">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75">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76">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77">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78">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79">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7A">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7B">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7C">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7D">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17E">
      <w:pPr>
        <w:rPr/>
      </w:pPr>
      <w:r w:rsidDel="00000000" w:rsidR="00000000" w:rsidRPr="00000000">
        <w:rPr>
          <w:rtl w:val="0"/>
        </w:rPr>
      </w:r>
    </w:p>
    <w:p w:rsidR="00000000" w:rsidDel="00000000" w:rsidP="00000000" w:rsidRDefault="00000000" w:rsidRPr="00000000" w14:paraId="0000017F">
      <w:pPr>
        <w:rPr/>
      </w:pPr>
      <w:r w:rsidDel="00000000" w:rsidR="00000000" w:rsidRPr="00000000">
        <w:rPr>
          <w:rtl w:val="0"/>
        </w:rPr>
      </w:r>
    </w:p>
    <w:p w:rsidR="00000000" w:rsidDel="00000000" w:rsidP="00000000" w:rsidRDefault="00000000" w:rsidRPr="00000000" w14:paraId="00000180">
      <w:pPr>
        <w:rPr>
          <w:sz w:val="24"/>
          <w:szCs w:val="24"/>
        </w:rPr>
      </w:pPr>
      <w:r w:rsidDel="00000000" w:rsidR="00000000" w:rsidRPr="00000000">
        <w:rPr>
          <w:rtl w:val="0"/>
        </w:rPr>
      </w:r>
    </w:p>
    <w:sectPr>
      <w:headerReference r:id="rId11" w:type="default"/>
      <w:footerReference r:id="rId12"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83">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84">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181">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color w:val="1f497d"/>
        <w:sz w:val="32"/>
        <w:szCs w:val="32"/>
      </w:rPr>
      <w:pict>
        <v:shape id="WordPictureWatermark1" style="position:absolute;width:186.731968503937pt;height:136.8pt;rotation:0;z-index:-503316481;mso-position-horizontal-relative:margin;mso-position-horizontal:absolute;margin-left:627.84pt;mso-position-vertical-relative:margin;mso-position-vertical:absolute;margin-top:-50.44732283464567pt;" alt="" type="#_x0000_t75">
          <v:imagedata blacklevel="22938f" cropbottom="0f" cropleft="0f" cropright="0f" croptop="0f" gain="19661f" r:id="rId1" o:title="image1.png"/>
        </v:shape>
      </w:pict>
    </w: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182">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5.png"/><Relationship Id="rId12" Type="http://schemas.openxmlformats.org/officeDocument/2006/relationships/footer" Target="footer1.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O15nlKva+NU0krVrsyJYS1Pff7A==">CgMxLjAyCGguZ2pkZ3hzOAByITFJblA0YXZ5SDI2V0xWOXh2SmFSaVk3Y1dDZkNKQzh5Qg==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2023-06-27T16:30:00Z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