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568F55F" w:rsidR="00A156C3" w:rsidRPr="00A156C3" w:rsidRDefault="00C1614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Clubs &amp; Societies Fair </w:t>
            </w:r>
            <w:r w:rsidR="006A4570">
              <w:rPr>
                <w:rFonts w:ascii="Verdana" w:eastAsia="Times New Roman" w:hAnsi="Verdana" w:cs="Times New Roman"/>
                <w:b/>
                <w:lang w:eastAsia="en-GB"/>
              </w:rPr>
              <w:t>Stall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71A2CE5" w:rsidR="00A156C3" w:rsidRPr="00A156C3" w:rsidRDefault="00F4320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26/8/2021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0D9DF006" w:rsidR="00A156C3" w:rsidRPr="00A156C3" w:rsidRDefault="00F4320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Fencing</w:t>
            </w:r>
          </w:p>
        </w:tc>
        <w:tc>
          <w:tcPr>
            <w:tcW w:w="956" w:type="pct"/>
            <w:shd w:val="clear" w:color="auto" w:fill="auto"/>
          </w:tcPr>
          <w:p w14:paraId="3C5F0403" w14:textId="5994A615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DF27583" w:rsidR="00EB5320" w:rsidRPr="00B817BD" w:rsidRDefault="00C16146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Name of Committee member completing form</w:t>
            </w:r>
          </w:p>
        </w:tc>
        <w:tc>
          <w:tcPr>
            <w:tcW w:w="1837" w:type="pct"/>
            <w:shd w:val="clear" w:color="auto" w:fill="auto"/>
          </w:tcPr>
          <w:p w14:paraId="3C5F0407" w14:textId="78366A6D" w:rsidR="00EB5320" w:rsidRPr="00B817BD" w:rsidRDefault="00F4320C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Jay Pennels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15C83302" w:rsidR="00EB5320" w:rsidRDefault="00A12E8D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A12E8D">
              <w:rPr>
                <w:rFonts w:ascii="Verdana" w:eastAsia="Times New Roman" w:hAnsi="Verdana" w:cs="Times New Roman"/>
                <w:b/>
                <w:i/>
                <w:lang w:eastAsia="en-GB"/>
              </w:rPr>
              <w:drawing>
                <wp:inline distT="0" distB="0" distL="0" distR="0" wp14:anchorId="3C598BEC" wp14:editId="3EA4A0CA">
                  <wp:extent cx="1323975" cy="6159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790" cy="626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53"/>
        <w:gridCol w:w="2638"/>
        <w:gridCol w:w="1853"/>
        <w:gridCol w:w="560"/>
        <w:gridCol w:w="560"/>
        <w:gridCol w:w="563"/>
        <w:gridCol w:w="2952"/>
        <w:gridCol w:w="560"/>
        <w:gridCol w:w="560"/>
        <w:gridCol w:w="563"/>
        <w:gridCol w:w="292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25574E">
        <w:trPr>
          <w:tblHeader/>
        </w:trPr>
        <w:tc>
          <w:tcPr>
            <w:tcW w:w="199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0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9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85293A" w14:paraId="3C5F041F" w14:textId="77777777" w:rsidTr="0025574E">
        <w:trPr>
          <w:tblHeader/>
        </w:trPr>
        <w:tc>
          <w:tcPr>
            <w:tcW w:w="53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5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0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2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85293A" w14:paraId="3C5F042B" w14:textId="77777777" w:rsidTr="0025574E">
        <w:trPr>
          <w:cantSplit/>
          <w:trHeight w:val="1510"/>
          <w:tblHeader/>
        </w:trPr>
        <w:tc>
          <w:tcPr>
            <w:tcW w:w="53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5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0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2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85293A" w14:paraId="3C5F0437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5C99B824" w14:textId="77777777" w:rsidR="006A4570" w:rsidRDefault="006A4570" w:rsidP="006A4570">
            <w:r>
              <w:t>Obstructions.</w:t>
            </w:r>
          </w:p>
          <w:p w14:paraId="3C5F042C" w14:textId="103A2276" w:rsidR="00CE1AAA" w:rsidRDefault="006A4570" w:rsidP="006A4570">
            <w:r>
              <w:t>Build-up of rubbish/debris.</w:t>
            </w:r>
          </w:p>
        </w:tc>
        <w:tc>
          <w:tcPr>
            <w:tcW w:w="857" w:type="pct"/>
            <w:shd w:val="clear" w:color="auto" w:fill="FFFFFF" w:themeFill="background1"/>
          </w:tcPr>
          <w:p w14:paraId="00B5FD80" w14:textId="77777777" w:rsidR="00CE1AAA" w:rsidRDefault="006A4570">
            <w:r w:rsidRPr="006A4570">
              <w:t>Slips, trips and falls</w:t>
            </w:r>
            <w:r>
              <w:t>;</w:t>
            </w:r>
          </w:p>
          <w:p w14:paraId="73396C09" w14:textId="77777777" w:rsidR="006A4570" w:rsidRDefault="006A4570" w:rsidP="006A4570">
            <w:r>
              <w:t>Risk of Minor Injuries: Grazes, cuts and bruising.</w:t>
            </w:r>
          </w:p>
          <w:p w14:paraId="3C5F042D" w14:textId="7CF280B7" w:rsidR="006A4570" w:rsidRDefault="006A4570" w:rsidP="006A4570">
            <w:r>
              <w:t>Major injury: Fractures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2E" w14:textId="3884C55C" w:rsidR="00CE1AAA" w:rsidRDefault="006A457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2F" w14:textId="48260D96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0" w14:textId="01F233DD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1" w14:textId="419D46FC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7D50882A" w14:textId="5545F514" w:rsidR="000D7E23" w:rsidRDefault="000D7E2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Space allocated to stalls to allow for movement of stall holders;</w:t>
            </w:r>
          </w:p>
          <w:p w14:paraId="034F4887" w14:textId="5B30E1BA" w:rsidR="000D7E23" w:rsidRDefault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No items to be on the floor at the front of the stall</w:t>
            </w:r>
            <w:r w:rsidR="000D7E23">
              <w:rPr>
                <w:rFonts w:ascii="Lucida Sans" w:hAnsi="Lucida Sans"/>
                <w:b/>
              </w:rPr>
              <w:t>;</w:t>
            </w:r>
          </w:p>
          <w:p w14:paraId="350D8EF3" w14:textId="77777777" w:rsidR="00CE1AAA" w:rsidRDefault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Rear/sides of stall to be kept tidy</w:t>
            </w:r>
            <w:r w:rsidR="000D7E23">
              <w:rPr>
                <w:rFonts w:ascii="Lucida Sans" w:hAnsi="Lucida Sans"/>
                <w:b/>
              </w:rPr>
              <w:t>;</w:t>
            </w:r>
          </w:p>
          <w:p w14:paraId="3C5F0432" w14:textId="0B7D263E" w:rsidR="000D7E23" w:rsidRPr="00957A37" w:rsidRDefault="000D7E2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Packaging/transport cases to be stored away from the stall if appropriate/possible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3" w14:textId="2250D58F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4" w14:textId="43CFA723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5" w14:textId="60B74271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85293A" w14:paraId="3C5F0443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38" w14:textId="0AB5303F" w:rsidR="00CE1AAA" w:rsidRDefault="006A4570">
            <w:r w:rsidRPr="006A4570">
              <w:lastRenderedPageBreak/>
              <w:t>Overcrowding</w:t>
            </w:r>
          </w:p>
        </w:tc>
        <w:tc>
          <w:tcPr>
            <w:tcW w:w="857" w:type="pct"/>
            <w:shd w:val="clear" w:color="auto" w:fill="FFFFFF" w:themeFill="background1"/>
          </w:tcPr>
          <w:p w14:paraId="355B98A3" w14:textId="77777777" w:rsidR="006A4570" w:rsidRDefault="006A4570" w:rsidP="006A4570">
            <w:r>
              <w:t>Reduced space in walkways and entrances.</w:t>
            </w:r>
          </w:p>
          <w:p w14:paraId="3C5F0439" w14:textId="15FB79F6" w:rsidR="00CE1AAA" w:rsidRDefault="006A4570" w:rsidP="006A4570">
            <w: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3A" w14:textId="6C1B4E6D" w:rsidR="00CE1AAA" w:rsidRDefault="006A457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B" w14:textId="6C983044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C" w14:textId="0A6215D2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D" w14:textId="6B48B639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65D437C5" w14:textId="196C65CC" w:rsidR="0085293A" w:rsidRPr="006A4570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A maximum of 3 club/society representatives to be at the stall at any one time;</w:t>
            </w:r>
          </w:p>
          <w:p w14:paraId="7891DABF" w14:textId="77D7DFB9" w:rsidR="00C16146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Representatives will not block walkways when engaging with attendees;</w:t>
            </w:r>
          </w:p>
          <w:p w14:paraId="2FAEBCC9" w14:textId="628A5DB9" w:rsidR="000D7E23" w:rsidRDefault="000D7E23" w:rsidP="006A457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Representatives to remain behind/within stall area during event;</w:t>
            </w:r>
          </w:p>
          <w:p w14:paraId="713A70B9" w14:textId="60A07581" w:rsidR="000D7E23" w:rsidRDefault="000D7E23" w:rsidP="006A457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No </w:t>
            </w:r>
            <w:proofErr w:type="spellStart"/>
            <w:r>
              <w:rPr>
                <w:rFonts w:ascii="Lucida Sans" w:hAnsi="Lucida Sans"/>
                <w:b/>
              </w:rPr>
              <w:t>flyering</w:t>
            </w:r>
            <w:proofErr w:type="spellEnd"/>
            <w:r>
              <w:rPr>
                <w:rFonts w:ascii="Lucida Sans" w:hAnsi="Lucida Sans"/>
                <w:b/>
              </w:rPr>
              <w:t xml:space="preserve"> or promotional activity outside of stall area from representatives;</w:t>
            </w:r>
          </w:p>
          <w:p w14:paraId="3C5F043E" w14:textId="29AD4DE4" w:rsidR="00CE1AAA" w:rsidRPr="00957A37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Early access available to Enabling registered students</w:t>
            </w:r>
            <w:r w:rsidR="0025574E">
              <w:rPr>
                <w:rFonts w:ascii="Lucida Sans" w:hAnsi="Lucida Sans"/>
                <w:b/>
              </w:rPr>
              <w:t>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F" w14:textId="72C1874B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0" w14:textId="5D9F9C9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1" w14:textId="37E1CC85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2" w:type="pct"/>
            <w:shd w:val="clear" w:color="auto" w:fill="FFFFFF" w:themeFill="background1"/>
          </w:tcPr>
          <w:p w14:paraId="5F078707" w14:textId="77777777" w:rsidR="00CE1AAA" w:rsidRDefault="0085293A">
            <w:r>
              <w:t>Union staff to monitor compliance with limit of 3 representatives in attendance;</w:t>
            </w:r>
          </w:p>
          <w:p w14:paraId="0D88E855" w14:textId="77777777" w:rsidR="0085293A" w:rsidRDefault="0085293A">
            <w:r>
              <w:t>Representatives to have wristbands identifying them as being active on any stall at any one time;</w:t>
            </w:r>
          </w:p>
          <w:p w14:paraId="3C5F0442" w14:textId="2386D95F" w:rsidR="0085293A" w:rsidRDefault="0085293A">
            <w:r>
              <w:t>Stall holders to be made aware that stalls will be withdrawn if risk assessments are not followed.</w:t>
            </w:r>
          </w:p>
        </w:tc>
      </w:tr>
      <w:tr w:rsidR="0085293A" w14:paraId="3C5F044F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44" w14:textId="10C8A3BB" w:rsidR="00CE1AAA" w:rsidRDefault="0025574E">
            <w:r w:rsidRPr="0025574E">
              <w:lastRenderedPageBreak/>
              <w:t>Manual handling</w:t>
            </w:r>
          </w:p>
        </w:tc>
        <w:tc>
          <w:tcPr>
            <w:tcW w:w="857" w:type="pct"/>
            <w:shd w:val="clear" w:color="auto" w:fill="FFFFFF" w:themeFill="background1"/>
          </w:tcPr>
          <w:p w14:paraId="460ACF8A" w14:textId="159B91D6" w:rsidR="00CE1AAA" w:rsidRPr="0025574E" w:rsidRDefault="0025574E" w:rsidP="0025574E">
            <w:r w:rsidRPr="0025574E">
              <w:t>Risk of Musculoskeletal injures, cuts, bruises and crushing.</w:t>
            </w:r>
          </w:p>
        </w:tc>
        <w:tc>
          <w:tcPr>
            <w:tcW w:w="602" w:type="pct"/>
            <w:shd w:val="clear" w:color="auto" w:fill="FFFFFF" w:themeFill="background1"/>
          </w:tcPr>
          <w:p w14:paraId="7651F6FF" w14:textId="0A07837F" w:rsidR="00CE1AAA" w:rsidRPr="0025574E" w:rsidRDefault="0025574E" w:rsidP="000D7E23">
            <w:r w:rsidRPr="0025574E">
              <w:t>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7" w14:textId="76C84823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8" w14:textId="17A17201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9" w14:textId="63763BA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689EB08B" w14:textId="26243617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Ensure that 2 people carry tables</w:t>
            </w:r>
            <w:r w:rsidR="00C16146">
              <w:rPr>
                <w:rFonts w:ascii="Lucida Sans" w:hAnsi="Lucida Sans"/>
                <w:b/>
              </w:rPr>
              <w:t>;</w:t>
            </w:r>
          </w:p>
          <w:p w14:paraId="6AD7A81F" w14:textId="77777777" w:rsidR="00CE1AAA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Work in teams when handling other large and bulky items</w:t>
            </w:r>
            <w:r w:rsidR="000D7E23">
              <w:rPr>
                <w:rFonts w:ascii="Lucida Sans" w:hAnsi="Lucida Sans"/>
                <w:b/>
              </w:rPr>
              <w:t>;</w:t>
            </w:r>
          </w:p>
          <w:p w14:paraId="5E37B1E4" w14:textId="77777777" w:rsidR="000D7E23" w:rsidRDefault="000D7E23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Liaise with Union staff in advance of transporting large items within a venue;</w:t>
            </w:r>
          </w:p>
          <w:p w14:paraId="3C5F044A" w14:textId="74D6A075" w:rsidR="000D7E23" w:rsidRPr="00957A37" w:rsidRDefault="000D7E23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Utilise lift facilities wherever possible and avoid use of stair cases for bulky items.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B" w14:textId="5C349900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C" w14:textId="59177E0E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D" w14:textId="7B07C87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4E" w14:textId="74C1EDF2" w:rsidR="00CE1AAA" w:rsidRDefault="000D7E23">
            <w:r>
              <w:t>Union Facilities Team to support movement of large items through or use of Union facilities trolleys or goods lifts.</w:t>
            </w:r>
          </w:p>
        </w:tc>
      </w:tr>
      <w:tr w:rsidR="0085293A" w14:paraId="09CF9581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4AA03732" w14:textId="5FB4441F" w:rsidR="0085293A" w:rsidRPr="0025574E" w:rsidRDefault="0085293A">
            <w:r>
              <w:t>Exhaustion</w:t>
            </w:r>
          </w:p>
        </w:tc>
        <w:tc>
          <w:tcPr>
            <w:tcW w:w="857" w:type="pct"/>
            <w:shd w:val="clear" w:color="auto" w:fill="FFFFFF" w:themeFill="background1"/>
          </w:tcPr>
          <w:p w14:paraId="7F7264C2" w14:textId="2F79624A" w:rsidR="0085293A" w:rsidRPr="0025574E" w:rsidRDefault="0085293A" w:rsidP="0025574E">
            <w:r>
              <w:t>Risk of injury or poor health</w:t>
            </w:r>
          </w:p>
        </w:tc>
        <w:tc>
          <w:tcPr>
            <w:tcW w:w="602" w:type="pct"/>
            <w:shd w:val="clear" w:color="auto" w:fill="FFFFFF" w:themeFill="background1"/>
          </w:tcPr>
          <w:p w14:paraId="62906062" w14:textId="6B52EA2C" w:rsidR="0085293A" w:rsidRPr="0025574E" w:rsidRDefault="0085293A" w:rsidP="000D7E23">
            <w:r>
              <w:t>Stall holders; students</w:t>
            </w:r>
          </w:p>
        </w:tc>
        <w:tc>
          <w:tcPr>
            <w:tcW w:w="182" w:type="pct"/>
            <w:shd w:val="clear" w:color="auto" w:fill="FFFFFF" w:themeFill="background1"/>
          </w:tcPr>
          <w:p w14:paraId="57CE7DD2" w14:textId="66EE880D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27BDC28C" w14:textId="67E6547B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5DD45DC" w14:textId="0A43D2E5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64E6DBE8" w14:textId="77777777" w:rsidR="0085293A" w:rsidRDefault="008529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ensure rota to cover event period;</w:t>
            </w:r>
          </w:p>
          <w:p w14:paraId="4FBFE19F" w14:textId="77777777" w:rsidR="0085293A" w:rsidRDefault="008529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factor in appropriate breaks;</w:t>
            </w:r>
          </w:p>
          <w:p w14:paraId="04CDC9F7" w14:textId="64C57182" w:rsidR="0085293A" w:rsidRPr="0025574E" w:rsidRDefault="008529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be reminded to bring water or appropriate drinks</w:t>
            </w:r>
          </w:p>
        </w:tc>
        <w:tc>
          <w:tcPr>
            <w:tcW w:w="182" w:type="pct"/>
            <w:shd w:val="clear" w:color="auto" w:fill="FFFFFF" w:themeFill="background1"/>
          </w:tcPr>
          <w:p w14:paraId="65C9AF51" w14:textId="66FE575B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0557A52C" w14:textId="466A38CB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0E684E4C" w14:textId="74118B73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52" w:type="pct"/>
            <w:shd w:val="clear" w:color="auto" w:fill="FFFFFF" w:themeFill="background1"/>
          </w:tcPr>
          <w:p w14:paraId="52906DC2" w14:textId="77777777" w:rsidR="0085293A" w:rsidRDefault="0085293A"/>
        </w:tc>
      </w:tr>
      <w:tr w:rsidR="0085293A" w14:paraId="5EFABCE2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04DDEA27" w14:textId="5334DC4B" w:rsidR="0085293A" w:rsidRDefault="0085293A">
            <w:r>
              <w:lastRenderedPageBreak/>
              <w:t>Management of student information</w:t>
            </w:r>
          </w:p>
        </w:tc>
        <w:tc>
          <w:tcPr>
            <w:tcW w:w="857" w:type="pct"/>
            <w:shd w:val="clear" w:color="auto" w:fill="FFFFFF" w:themeFill="background1"/>
          </w:tcPr>
          <w:p w14:paraId="506C9F53" w14:textId="710D214C" w:rsidR="0085293A" w:rsidRDefault="0085293A" w:rsidP="0025574E">
            <w:r>
              <w:t>Loss of data; Misuse of data; GDPR breach</w:t>
            </w:r>
          </w:p>
        </w:tc>
        <w:tc>
          <w:tcPr>
            <w:tcW w:w="602" w:type="pct"/>
            <w:shd w:val="clear" w:color="auto" w:fill="FFFFFF" w:themeFill="background1"/>
          </w:tcPr>
          <w:p w14:paraId="72292617" w14:textId="62A4C17B" w:rsidR="0085293A" w:rsidRDefault="0085293A" w:rsidP="000D7E23">
            <w:r>
              <w:t>Students</w:t>
            </w:r>
          </w:p>
        </w:tc>
        <w:tc>
          <w:tcPr>
            <w:tcW w:w="182" w:type="pct"/>
            <w:shd w:val="clear" w:color="auto" w:fill="FFFFFF" w:themeFill="background1"/>
          </w:tcPr>
          <w:p w14:paraId="2FA7329F" w14:textId="73591643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4DD7C0" w14:textId="3BB8053F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115AC05D" w14:textId="1DAE13F0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59" w:type="pct"/>
            <w:shd w:val="clear" w:color="auto" w:fill="FFFFFF" w:themeFill="background1"/>
          </w:tcPr>
          <w:p w14:paraId="5B144909" w14:textId="77777777" w:rsidR="007F43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ensure membership options on the Union’s website are up to date;</w:t>
            </w:r>
          </w:p>
          <w:p w14:paraId="6DD219E1" w14:textId="4A48849D" w:rsidR="008529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ensure that membership sign-ups are facilitated through Union website;</w:t>
            </w:r>
          </w:p>
          <w:p w14:paraId="46B25966" w14:textId="77777777" w:rsidR="007F43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utilise ‘interested membership’ option for students not ready to commit to membership;</w:t>
            </w:r>
          </w:p>
          <w:p w14:paraId="53E89734" w14:textId="77777777" w:rsidR="007F43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not to utilise any additional or paper-based recording systems;</w:t>
            </w:r>
          </w:p>
          <w:p w14:paraId="61925A91" w14:textId="03DC587A" w:rsidR="007F43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ensure their privacy notice linked to membership is up to date on the Union website.</w:t>
            </w:r>
          </w:p>
        </w:tc>
        <w:tc>
          <w:tcPr>
            <w:tcW w:w="182" w:type="pct"/>
            <w:shd w:val="clear" w:color="auto" w:fill="FFFFFF" w:themeFill="background1"/>
          </w:tcPr>
          <w:p w14:paraId="46A96203" w14:textId="3442BB7B" w:rsidR="0085293A" w:rsidRDefault="007F43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6B21F829" w14:textId="7F1F3605" w:rsidR="0085293A" w:rsidRDefault="007F43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113A2C64" w14:textId="6B6863F0" w:rsidR="0085293A" w:rsidRDefault="007F43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</w:tcPr>
          <w:p w14:paraId="7FC5B697" w14:textId="77777777" w:rsidR="0085293A" w:rsidRDefault="0085293A"/>
        </w:tc>
      </w:tr>
      <w:tr w:rsidR="0085293A" w14:paraId="3C5F045B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6655E623" w14:textId="0822B97B" w:rsidR="00CE1AAA" w:rsidRPr="0025574E" w:rsidRDefault="0025574E" w:rsidP="0025574E">
            <w:r w:rsidRPr="0025574E">
              <w:lastRenderedPageBreak/>
              <w:t>Food allergies</w:t>
            </w:r>
          </w:p>
        </w:tc>
        <w:tc>
          <w:tcPr>
            <w:tcW w:w="857" w:type="pct"/>
            <w:shd w:val="clear" w:color="auto" w:fill="FFFFFF" w:themeFill="background1"/>
          </w:tcPr>
          <w:p w14:paraId="2C05C306" w14:textId="023BD19B" w:rsidR="00CE1AAA" w:rsidRPr="0025574E" w:rsidRDefault="0025574E" w:rsidP="0025574E">
            <w:r w:rsidRPr="0025574E">
              <w:t>Risk of allergic reaction to ingredients in food.</w:t>
            </w:r>
          </w:p>
        </w:tc>
        <w:tc>
          <w:tcPr>
            <w:tcW w:w="602" w:type="pct"/>
            <w:shd w:val="clear" w:color="auto" w:fill="FFFFFF" w:themeFill="background1"/>
          </w:tcPr>
          <w:p w14:paraId="03101C8D" w14:textId="2AEF5EDC" w:rsidR="00CE1AAA" w:rsidRPr="0025574E" w:rsidRDefault="0025574E" w:rsidP="0025574E">
            <w:r w:rsidRPr="0025574E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3" w14:textId="79EF3DEA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4" w14:textId="4717AACC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5" w14:textId="6480F644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59" w:type="pct"/>
            <w:shd w:val="clear" w:color="auto" w:fill="FFFFFF" w:themeFill="background1"/>
          </w:tcPr>
          <w:p w14:paraId="7EDBD2D1" w14:textId="21530325" w:rsidR="0025574E" w:rsidRDefault="0025574E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Only individually wrapped, store-bought items to be </w:t>
            </w:r>
            <w:r w:rsidR="000D7E23">
              <w:rPr>
                <w:rFonts w:ascii="Lucida Sans" w:hAnsi="Lucida Sans"/>
                <w:b/>
              </w:rPr>
              <w:t>available on stalls;</w:t>
            </w:r>
          </w:p>
          <w:p w14:paraId="7C5FB8C1" w14:textId="5ABE781F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A list of ingredients of the food items to be kept at the stall</w:t>
            </w:r>
            <w:r w:rsidR="000D7E23">
              <w:rPr>
                <w:rFonts w:ascii="Lucida Sans" w:hAnsi="Lucida Sans"/>
                <w:b/>
              </w:rPr>
              <w:t>;</w:t>
            </w:r>
          </w:p>
          <w:p w14:paraId="7F3FCE47" w14:textId="152E4341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Representatives to ask attendees if they have any allergies</w:t>
            </w:r>
            <w:r w:rsidR="000D7E23">
              <w:rPr>
                <w:rFonts w:ascii="Lucida Sans" w:hAnsi="Lucida Sans"/>
                <w:b/>
              </w:rPr>
              <w:t xml:space="preserve"> and clearly direct to ingredient lists;</w:t>
            </w:r>
          </w:p>
          <w:p w14:paraId="4DD977E6" w14:textId="77777777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If the food items may contain or do contain any common allergens, e.g. nuts, signs will be displayed to notify attendees of this:</w:t>
            </w:r>
          </w:p>
          <w:p w14:paraId="3C5F0456" w14:textId="2AD98102" w:rsidR="00CE1AAA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‘Products may contain nuts or nut extract…’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7" w14:textId="52E3D72A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8" w14:textId="2E37D218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9" w14:textId="377158F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85293A" w14:paraId="3C5F0467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5C" w14:textId="6443BB79" w:rsidR="00CE1AAA" w:rsidRDefault="0085293A">
            <w:r>
              <w:lastRenderedPageBreak/>
              <w:t>Weaponry</w:t>
            </w:r>
          </w:p>
        </w:tc>
        <w:tc>
          <w:tcPr>
            <w:tcW w:w="857" w:type="pct"/>
            <w:shd w:val="clear" w:color="auto" w:fill="FFFFFF" w:themeFill="background1"/>
          </w:tcPr>
          <w:p w14:paraId="3C5F045D" w14:textId="0736BEE0" w:rsidR="00CE1AAA" w:rsidRDefault="0085293A">
            <w:r>
              <w:t>Physical injury or harm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5E" w14:textId="4BA0EEE2" w:rsidR="00CE1AAA" w:rsidRDefault="0085293A">
            <w:r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F" w14:textId="77F92D6A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0" w14:textId="2D502921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1" w14:textId="6C7F17C2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62" w14:textId="2EF4ACAB" w:rsidR="0085293A" w:rsidRDefault="005A01D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All weapons present will have their end covered over as well as being fixed to the stall table to prevent people from wielding them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3" w14:textId="03414FA8" w:rsidR="00CE1AAA" w:rsidRPr="00957A37" w:rsidRDefault="005A01D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4" w14:textId="3FC30B59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5" w14:textId="7121D6B4" w:rsidR="00CE1AAA" w:rsidRPr="00957A37" w:rsidRDefault="005A01D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66" w14:textId="313352DF" w:rsidR="0085293A" w:rsidRDefault="0085293A">
            <w:r>
              <w:t>Explicit risk assessment additions to be put in place for any replica or similar items agreed with the Union</w:t>
            </w:r>
          </w:p>
        </w:tc>
      </w:tr>
      <w:tr w:rsidR="0085293A" w14:paraId="3C5F0473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857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02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82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52" w:type="pct"/>
            <w:shd w:val="clear" w:color="auto" w:fill="FFFFFF" w:themeFill="background1"/>
          </w:tcPr>
          <w:p w14:paraId="3C5F0472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6A87EF15" w14:textId="77777777" w:rsidR="00530142" w:rsidRPr="00206901" w:rsidRDefault="001C36F2" w:rsidP="00530142">
      <w:pPr>
        <w:rPr>
          <w:b/>
          <w:sz w:val="24"/>
          <w:szCs w:val="24"/>
        </w:rPr>
      </w:pPr>
      <w:r w:rsidRPr="0025574E"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34FFB" w14:textId="77777777" w:rsidR="00B97C4D" w:rsidRDefault="00B97C4D" w:rsidP="00AC47B4">
      <w:pPr>
        <w:spacing w:after="0" w:line="240" w:lineRule="auto"/>
      </w:pPr>
      <w:r>
        <w:separator/>
      </w:r>
    </w:p>
  </w:endnote>
  <w:endnote w:type="continuationSeparator" w:id="0">
    <w:p w14:paraId="24DD0425" w14:textId="77777777" w:rsidR="00B97C4D" w:rsidRDefault="00B97C4D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0E0EC0A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7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8FA61" w14:textId="77777777" w:rsidR="00B97C4D" w:rsidRDefault="00B97C4D" w:rsidP="00AC47B4">
      <w:pPr>
        <w:spacing w:after="0" w:line="240" w:lineRule="auto"/>
      </w:pPr>
      <w:r>
        <w:separator/>
      </w:r>
    </w:p>
  </w:footnote>
  <w:footnote w:type="continuationSeparator" w:id="0">
    <w:p w14:paraId="78381F62" w14:textId="77777777" w:rsidR="00B97C4D" w:rsidRDefault="00B97C4D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D7E23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574E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B28C2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01D4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4570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7F433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293A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962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2E8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97C4D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146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0E96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20C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4D7C79-EDAE-4B34-B9C9-58071A713F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Jay Pennels (jp6g19)</cp:lastModifiedBy>
  <cp:revision>6</cp:revision>
  <cp:lastPrinted>2016-04-18T12:10:00Z</cp:lastPrinted>
  <dcterms:created xsi:type="dcterms:W3CDTF">2021-08-20T13:09:00Z</dcterms:created>
  <dcterms:modified xsi:type="dcterms:W3CDTF">2021-09-14T09:42:00Z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