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400EA7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400EA7" w:rsidRDefault="00E928A8" w:rsidP="00E928A8">
            <w:pPr>
              <w:pStyle w:val="ListParagraph"/>
              <w:ind w:left="170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400EA7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0359BEE" w:rsidR="00A156C3" w:rsidRPr="00400EA7" w:rsidRDefault="009F05D9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 xml:space="preserve">Ballet </w:t>
            </w:r>
            <w:r w:rsidR="00E3703F">
              <w:rPr>
                <w:rFonts w:ascii="Calibri" w:eastAsia="Times New Roman" w:hAnsi="Calibri" w:cs="Calibri"/>
                <w:b/>
                <w:lang w:eastAsia="en-GB"/>
              </w:rPr>
              <w:t>D</w:t>
            </w:r>
            <w:r w:rsidR="0048330E">
              <w:rPr>
                <w:rFonts w:ascii="Calibri" w:eastAsia="Times New Roman" w:hAnsi="Calibri" w:cs="Calibri"/>
                <w:b/>
                <w:lang w:eastAsia="en-GB"/>
              </w:rPr>
              <w:t xml:space="preserve">ance </w:t>
            </w:r>
            <w:r w:rsidR="00E3703F">
              <w:rPr>
                <w:rFonts w:ascii="Calibri" w:eastAsia="Times New Roman" w:hAnsi="Calibri" w:cs="Calibri"/>
                <w:b/>
                <w:lang w:eastAsia="en-GB"/>
              </w:rPr>
              <w:t>C</w:t>
            </w:r>
            <w:r w:rsidR="0048330E">
              <w:rPr>
                <w:rFonts w:ascii="Calibri" w:eastAsia="Times New Roman" w:hAnsi="Calibri" w:cs="Calibri"/>
                <w:b/>
                <w:lang w:eastAsia="en-GB"/>
              </w:rPr>
              <w:t>lass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586C967" w:rsidR="00A156C3" w:rsidRPr="00400EA7" w:rsidRDefault="00077C39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1</w:t>
            </w:r>
            <w:r w:rsidR="00096F89">
              <w:rPr>
                <w:rFonts w:ascii="Calibri" w:eastAsia="Times New Roman" w:hAnsi="Calibri" w:cs="Calibri"/>
                <w:b/>
                <w:lang w:eastAsia="en-GB"/>
              </w:rPr>
              <w:t>5</w:t>
            </w:r>
            <w:r w:rsidR="00C06013">
              <w:rPr>
                <w:rFonts w:ascii="Calibri" w:eastAsia="Times New Roman" w:hAnsi="Calibri" w:cs="Calibri"/>
                <w:b/>
                <w:lang w:eastAsia="en-GB"/>
              </w:rPr>
              <w:t>/08/20</w:t>
            </w:r>
          </w:p>
        </w:tc>
      </w:tr>
      <w:tr w:rsidR="00A156C3" w:rsidRPr="00400EA7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2E14B56" w:rsidR="00A156C3" w:rsidRPr="00400EA7" w:rsidRDefault="009F05D9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Ballet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2400704" w:rsidR="00A156C3" w:rsidRPr="00400EA7" w:rsidRDefault="006E4051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 xml:space="preserve">Georgie Hill </w:t>
            </w:r>
          </w:p>
        </w:tc>
      </w:tr>
      <w:tr w:rsidR="00EB5320" w:rsidRPr="00400EA7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60B44FD8" w:rsidR="00EB5320" w:rsidRPr="00400EA7" w:rsidRDefault="006E4051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i/>
                <w:lang w:eastAsia="en-GB"/>
              </w:rPr>
              <w:t xml:space="preserve">Cristina Beams 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</w:p>
          <w:p w14:paraId="3C5F040A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400EA7" w:rsidRDefault="009B4008" w:rsidP="00CB512B">
      <w:pPr>
        <w:shd w:val="clear" w:color="auto" w:fill="BFBFBF" w:themeFill="background1" w:themeFillShade="BF"/>
        <w:spacing w:after="0"/>
        <w:rPr>
          <w:rFonts w:ascii="Calibri" w:hAnsi="Calibri" w:cs="Calibri"/>
          <w:sz w:val="2"/>
          <w:szCs w:val="2"/>
        </w:rPr>
      </w:pPr>
    </w:p>
    <w:p w14:paraId="3C5F040D" w14:textId="77777777" w:rsidR="00777628" w:rsidRPr="00400EA7" w:rsidRDefault="00777628">
      <w:pPr>
        <w:rPr>
          <w:rFonts w:ascii="Calibri" w:hAnsi="Calibri" w:cs="Calibri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26"/>
        <w:gridCol w:w="2711"/>
        <w:gridCol w:w="1929"/>
        <w:gridCol w:w="498"/>
        <w:gridCol w:w="499"/>
        <w:gridCol w:w="499"/>
        <w:gridCol w:w="3029"/>
        <w:gridCol w:w="499"/>
        <w:gridCol w:w="499"/>
        <w:gridCol w:w="499"/>
        <w:gridCol w:w="3001"/>
      </w:tblGrid>
      <w:tr w:rsidR="00C642F4" w:rsidRPr="00400EA7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400EA7" w:rsidRDefault="00C642F4" w:rsidP="00C642F4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CE1AAA" w:rsidRPr="00400EA7" w14:paraId="3C5F0413" w14:textId="77777777" w:rsidTr="0018732C">
        <w:trPr>
          <w:tblHeader/>
        </w:trPr>
        <w:tc>
          <w:tcPr>
            <w:tcW w:w="2068" w:type="pct"/>
            <w:gridSpan w:val="3"/>
            <w:shd w:val="clear" w:color="auto" w:fill="F2F2F2" w:themeFill="background1" w:themeFillShade="F2"/>
          </w:tcPr>
          <w:p w14:paraId="3C5F0410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(1) Risk identification</w:t>
            </w:r>
          </w:p>
        </w:tc>
        <w:tc>
          <w:tcPr>
            <w:tcW w:w="1470" w:type="pct"/>
            <w:gridSpan w:val="4"/>
            <w:shd w:val="clear" w:color="auto" w:fill="F2F2F2" w:themeFill="background1" w:themeFillShade="F2"/>
          </w:tcPr>
          <w:p w14:paraId="3C5F0411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(2) Risk assessment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2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(3) Risk management</w:t>
            </w:r>
          </w:p>
        </w:tc>
      </w:tr>
      <w:tr w:rsidR="00CE1AAA" w:rsidRPr="00400EA7" w14:paraId="3C5F041F" w14:textId="77777777" w:rsidTr="0018732C">
        <w:trPr>
          <w:tblHeader/>
        </w:trPr>
        <w:tc>
          <w:tcPr>
            <w:tcW w:w="561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400EA7" w:rsidRDefault="00CE1AAA" w:rsidP="007E65C1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Hazard</w:t>
            </w:r>
          </w:p>
        </w:tc>
        <w:tc>
          <w:tcPr>
            <w:tcW w:w="88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Potential Consequences</w:t>
            </w:r>
          </w:p>
          <w:p w14:paraId="3C5F0416" w14:textId="77777777" w:rsidR="00CE1AAA" w:rsidRPr="00400EA7" w:rsidRDefault="00CE1AAA" w:rsidP="00BA6DCE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 xml:space="preserve">Who might be </w:t>
            </w:r>
            <w:proofErr w:type="gramStart"/>
            <w:r w:rsidRPr="00400EA7">
              <w:rPr>
                <w:rFonts w:ascii="Calibri" w:hAnsi="Calibri" w:cs="Calibri"/>
                <w:b/>
              </w:rPr>
              <w:t>harmed</w:t>
            </w:r>
            <w:proofErr w:type="gramEnd"/>
          </w:p>
          <w:p w14:paraId="3C5F0418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</w:p>
          <w:p w14:paraId="3C5F0419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(user; those nearby; those in the vicinity; members of the public)</w:t>
            </w:r>
          </w:p>
          <w:p w14:paraId="3C5F041A" w14:textId="77777777" w:rsidR="00CE1AAA" w:rsidRPr="00400EA7" w:rsidRDefault="00CE1AAA" w:rsidP="005D60A4">
            <w:pPr>
              <w:rPr>
                <w:rFonts w:ascii="Calibri" w:hAnsi="Calibri" w:cs="Calibri"/>
              </w:rPr>
            </w:pPr>
          </w:p>
        </w:tc>
        <w:tc>
          <w:tcPr>
            <w:tcW w:w="486" w:type="pct"/>
            <w:gridSpan w:val="3"/>
            <w:shd w:val="clear" w:color="auto" w:fill="F2F2F2" w:themeFill="background1" w:themeFillShade="F2"/>
          </w:tcPr>
          <w:p w14:paraId="3C5F041B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Inherent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1C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486" w:type="pct"/>
            <w:gridSpan w:val="3"/>
            <w:shd w:val="clear" w:color="auto" w:fill="F2F2F2" w:themeFill="background1" w:themeFillShade="F2"/>
          </w:tcPr>
          <w:p w14:paraId="3C5F041D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Residual</w:t>
            </w:r>
          </w:p>
        </w:tc>
        <w:tc>
          <w:tcPr>
            <w:tcW w:w="975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400EA7" w:rsidRDefault="00CE1AAA" w:rsidP="003857EF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Further controls (use the risk hierarchy)</w:t>
            </w:r>
          </w:p>
        </w:tc>
      </w:tr>
      <w:tr w:rsidR="00CE1AAA" w:rsidRPr="00400EA7" w14:paraId="3C5F042B" w14:textId="77777777" w:rsidTr="0018732C">
        <w:trPr>
          <w:cantSplit/>
          <w:trHeight w:val="1510"/>
          <w:tblHeader/>
        </w:trPr>
        <w:tc>
          <w:tcPr>
            <w:tcW w:w="561" w:type="pct"/>
            <w:vMerge/>
            <w:shd w:val="clear" w:color="auto" w:fill="F2F2F2" w:themeFill="background1" w:themeFillShade="F2"/>
          </w:tcPr>
          <w:p w14:paraId="3C5F0420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881" w:type="pct"/>
            <w:vMerge/>
            <w:shd w:val="clear" w:color="auto" w:fill="F2F2F2" w:themeFill="background1" w:themeFillShade="F2"/>
          </w:tcPr>
          <w:p w14:paraId="3C5F0421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/>
            <w:shd w:val="clear" w:color="auto" w:fill="F2F2F2" w:themeFill="background1" w:themeFillShade="F2"/>
          </w:tcPr>
          <w:p w14:paraId="3C5F0422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26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Control measures (use the risk hierarchy)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75" w:type="pct"/>
            <w:vMerge/>
            <w:shd w:val="clear" w:color="auto" w:fill="F2F2F2" w:themeFill="background1" w:themeFillShade="F2"/>
          </w:tcPr>
          <w:p w14:paraId="3C5F042A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</w:tr>
      <w:tr w:rsidR="003E4C21" w:rsidRPr="00400EA7" w14:paraId="3C5F0437" w14:textId="77777777" w:rsidTr="0018732C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2C" w14:textId="0EB23BD3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Nature of site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2D" w14:textId="6E286D9C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trip, fall, or slip, due to generally slippery flooring or due to trip hazards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2E" w14:textId="2711770F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2F" w14:textId="1E19376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0" w14:textId="486FC210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0274B084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32" w14:textId="3076A291" w:rsidR="001239DE" w:rsidRPr="00400EA7" w:rsidRDefault="00066E8F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Encourage those not dancing to wear appropriate footwear, ensure that trip hazards are identified and removed</w:t>
            </w:r>
            <w:r w:rsidR="00B02722">
              <w:rPr>
                <w:rFonts w:ascii="Calibri" w:hAnsi="Calibri" w:cs="Calibri"/>
              </w:rPr>
              <w:t>.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3" w14:textId="2995255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4" w14:textId="59C63220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237DE652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36" w14:textId="17DAE17A" w:rsidR="003E4C21" w:rsidRPr="00400EA7" w:rsidRDefault="006A6063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Make students aware at the beginning of class </w:t>
            </w:r>
            <w:r w:rsidR="00AE5758">
              <w:rPr>
                <w:rFonts w:ascii="Calibri" w:hAnsi="Calibri" w:cs="Calibri"/>
              </w:rPr>
              <w:t>of trip hazards and ask them to be minimised</w:t>
            </w:r>
            <w:r w:rsidR="00B02722">
              <w:rPr>
                <w:rFonts w:ascii="Calibri" w:hAnsi="Calibri" w:cs="Calibri"/>
              </w:rPr>
              <w:t>.</w:t>
            </w:r>
          </w:p>
        </w:tc>
      </w:tr>
      <w:tr w:rsidR="003E4C21" w:rsidRPr="00400EA7" w14:paraId="3C5F0443" w14:textId="77777777" w:rsidTr="0018732C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38" w14:textId="7EBC8460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Physical exertion</w:t>
            </w:r>
            <w:r w:rsidR="009D36FF">
              <w:rPr>
                <w:rFonts w:ascii="Calibri" w:hAnsi="Calibri" w:cs="Calibri"/>
              </w:rPr>
              <w:t>/injury</w:t>
            </w:r>
            <w:r>
              <w:rPr>
                <w:rFonts w:ascii="Calibri" w:hAnsi="Calibri" w:cs="Calibri"/>
              </w:rPr>
              <w:t xml:space="preserve"> in class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39" w14:textId="5247642D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some pain or in serious cases a pulled muscle</w:t>
            </w:r>
            <w:r w:rsidR="00B02722">
              <w:rPr>
                <w:rFonts w:ascii="Calibri" w:hAnsi="Calibri" w:cs="Calibri"/>
              </w:rPr>
              <w:t>.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3A" w14:textId="45CB6762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6E527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B" w14:textId="18E820A4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C" w14:textId="1C38EA0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4E77D096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3E" w14:textId="1473C2D9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Ensure that students can work at their own level to reduce injury, and always include a </w:t>
            </w:r>
            <w:r w:rsidR="00B02722">
              <w:rPr>
                <w:rFonts w:ascii="Calibri" w:hAnsi="Calibri" w:cs="Calibri"/>
              </w:rPr>
              <w:t>warmup.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F" w14:textId="744336F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0" w14:textId="51A139E3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1" w14:textId="3136994D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42" w14:textId="4308B19A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Ask that students recently injured take the necessary rest time to ensure they heal fully and do not put themselves at risk</w:t>
            </w:r>
            <w:r w:rsidR="00B02722">
              <w:rPr>
                <w:rFonts w:ascii="Calibri" w:hAnsi="Calibri" w:cs="Calibri"/>
              </w:rPr>
              <w:t>.</w:t>
            </w:r>
          </w:p>
        </w:tc>
      </w:tr>
      <w:tr w:rsidR="003E4C21" w:rsidRPr="00400EA7" w14:paraId="3C5F044F" w14:textId="77777777" w:rsidTr="0018732C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44" w14:textId="27A1E25F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Falling whilst dancing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45" w14:textId="55C8871C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bruising on the hard</w:t>
            </w:r>
            <w:r w:rsidR="00B0272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floor</w:t>
            </w:r>
            <w:r w:rsidR="00B02722">
              <w:rPr>
                <w:rFonts w:ascii="Calibri" w:hAnsi="Calibri" w:cs="Calibri"/>
              </w:rPr>
              <w:t>.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46" w14:textId="79B95FC9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6E527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7" w14:textId="0E0884BC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8" w14:textId="77D8D73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54C55EA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4A" w14:textId="69E88B8A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Maintain split ability classes to ensure students are not pushed beyond what is safe for them</w:t>
            </w:r>
            <w:r w:rsidR="00B02722">
              <w:rPr>
                <w:rFonts w:ascii="Calibri" w:hAnsi="Calibri" w:cs="Calibri"/>
              </w:rPr>
              <w:t>.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B" w14:textId="7EC477C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C" w14:textId="52349052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D" w14:textId="45917115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4E" w14:textId="3F924832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somebody seems to be at risk due to slippery footwear, ask them to change and dance in more suitable/safe clothing</w:t>
            </w:r>
            <w:r w:rsidR="00B02722">
              <w:rPr>
                <w:rFonts w:ascii="Calibri" w:hAnsi="Calibri" w:cs="Calibri"/>
              </w:rPr>
              <w:t>.</w:t>
            </w:r>
          </w:p>
        </w:tc>
      </w:tr>
      <w:tr w:rsidR="003E4C21" w:rsidRPr="00400EA7" w14:paraId="3C5F045B" w14:textId="77777777" w:rsidTr="0018732C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50" w14:textId="6FD4D315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Exhaustion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1" w14:textId="742EC640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an increased likelihood of injury, or when hot fainting</w:t>
            </w:r>
            <w:r w:rsidR="00E3703F">
              <w:rPr>
                <w:rFonts w:ascii="Calibri" w:hAnsi="Calibri" w:cs="Calibri"/>
              </w:rPr>
              <w:t>.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52" w14:textId="56D3FE5C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4A7B5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3" w14:textId="438F9A9C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4" w14:textId="5E1B5B4F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5BDC20AB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56" w14:textId="22ACE0C2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Make dancers aware of nearby water </w:t>
            </w:r>
            <w:r w:rsidR="00E3703F">
              <w:rPr>
                <w:rFonts w:ascii="Calibri" w:hAnsi="Calibri" w:cs="Calibri"/>
              </w:rPr>
              <w:t>supply and</w:t>
            </w:r>
            <w:r>
              <w:rPr>
                <w:rFonts w:ascii="Calibri" w:hAnsi="Calibri" w:cs="Calibri"/>
              </w:rPr>
              <w:t xml:space="preserve"> ensure that no dancer feels obligated to over-exert them</w:t>
            </w:r>
            <w:r w:rsidR="00C5745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self</w:t>
            </w:r>
            <w:r w:rsidR="00E3703F">
              <w:rPr>
                <w:rFonts w:ascii="Calibri" w:hAnsi="Calibri" w:cs="Calibri"/>
              </w:rPr>
              <w:t>.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7" w14:textId="7E1B95BE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8" w14:textId="034C86C0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9" w14:textId="29DA1672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5A" w14:textId="47A484E3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a student appears exhausted, be pro-active in asking them to sit out to eliminate the risk of further exhaustion or other consequences</w:t>
            </w:r>
            <w:r w:rsidR="00E3703F">
              <w:rPr>
                <w:rFonts w:ascii="Calibri" w:hAnsi="Calibri" w:cs="Calibri"/>
              </w:rPr>
              <w:t>.</w:t>
            </w:r>
          </w:p>
        </w:tc>
      </w:tr>
      <w:tr w:rsidR="003E4C21" w:rsidRPr="00400EA7" w14:paraId="3C5F0467" w14:textId="77777777" w:rsidTr="0018732C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5C" w14:textId="57A35595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Fire alarm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D" w14:textId="710BDF14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panic, collide, or trip as they aim to leave the building. They may also get lost.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5E" w14:textId="7DDAF0CF" w:rsidR="003E4C21" w:rsidRPr="005F5F80" w:rsidRDefault="00652E84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F" w14:textId="1400DC92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0" w14:textId="301726A6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033268E7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62" w14:textId="5D373E9A" w:rsidR="003E4C21" w:rsidRPr="005F5F80" w:rsidRDefault="00652E84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sure that everyone at</w:t>
            </w:r>
            <w:r w:rsidR="006001C5" w:rsidRPr="005F5F80">
              <w:rPr>
                <w:rFonts w:ascii="Calibri" w:hAnsi="Calibri" w:cs="Calibri"/>
              </w:rPr>
              <w:t>tending is aware of where the fi</w:t>
            </w:r>
            <w:r w:rsidRPr="005F5F80">
              <w:rPr>
                <w:rFonts w:ascii="Calibri" w:hAnsi="Calibri" w:cs="Calibri"/>
              </w:rPr>
              <w:t>re exits are, and where the assembly point is</w:t>
            </w:r>
            <w:r w:rsidR="00E3703F">
              <w:rPr>
                <w:rFonts w:ascii="Calibri" w:hAnsi="Calibri" w:cs="Calibri"/>
              </w:rPr>
              <w:t>.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3" w14:textId="3FEF1B0B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4" w14:textId="52ED4685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73B73EC5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66" w14:textId="65170267" w:rsidR="003E4C21" w:rsidRPr="00400EA7" w:rsidRDefault="006001C5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Check regularly i</w:t>
            </w:r>
            <w:r w:rsidR="00E3703F"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</w:rPr>
              <w:t xml:space="preserve"> there are any scheduled fire alarm tests</w:t>
            </w:r>
            <w:r w:rsidR="00E3703F">
              <w:rPr>
                <w:rFonts w:ascii="Calibri" w:hAnsi="Calibri" w:cs="Calibri"/>
              </w:rPr>
              <w:t xml:space="preserve">. </w:t>
            </w:r>
          </w:p>
        </w:tc>
      </w:tr>
      <w:tr w:rsidR="003E4C21" w:rsidRPr="00400EA7" w14:paraId="3C5F047F" w14:textId="77777777" w:rsidTr="0018732C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74" w14:textId="21E10A38" w:rsidR="003E4C21" w:rsidRPr="00400EA7" w:rsidRDefault="00F46AFC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Security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75" w14:textId="02085DC8" w:rsidR="003E4C21" w:rsidRPr="00400EA7" w:rsidRDefault="00F46AFC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Material could be damaged by dancers, or potentially stolen</w:t>
            </w:r>
            <w:r w:rsidR="00E3703F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76" w14:textId="7F460E43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7" w14:textId="3D9E2244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8" w14:textId="76956357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5C10FC3C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7A" w14:textId="16026720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dancers aware that we cannot be responsible for the security of their belongings</w:t>
            </w:r>
            <w:r w:rsidR="00E3703F">
              <w:rPr>
                <w:rFonts w:ascii="Calibri" w:hAnsi="Calibri" w:cs="Calibri"/>
              </w:rPr>
              <w:t>.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B" w14:textId="03677B02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C" w14:textId="33E6BB7E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D" w14:textId="35B39A5B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7E" w14:textId="77777777" w:rsidR="003E4C21" w:rsidRPr="00400EA7" w:rsidRDefault="003E4C21" w:rsidP="003E4C21">
            <w:pPr>
              <w:rPr>
                <w:rFonts w:ascii="Calibri" w:hAnsi="Calibri" w:cs="Calibri"/>
              </w:rPr>
            </w:pPr>
          </w:p>
        </w:tc>
      </w:tr>
      <w:tr w:rsidR="0018732C" w:rsidRPr="00400EA7" w14:paraId="54A9EE88" w14:textId="77777777" w:rsidTr="0018732C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5C430955" w14:textId="551F4FD3" w:rsidR="0018732C" w:rsidRDefault="0018732C" w:rsidP="0018732C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</w:rPr>
              <w:t>Manual handling of barres</w:t>
            </w:r>
            <w:r>
              <w:rPr>
                <w:rFonts w:ascii="Calibri" w:hAnsi="Calibri" w:cs="Calibri"/>
              </w:rPr>
              <w:t xml:space="preserve"> during set-up and packing away</w:t>
            </w:r>
          </w:p>
        </w:tc>
        <w:tc>
          <w:tcPr>
            <w:tcW w:w="881" w:type="pct"/>
            <w:shd w:val="clear" w:color="auto" w:fill="FFFFFF" w:themeFill="background1"/>
          </w:tcPr>
          <w:p w14:paraId="12C9DE7E" w14:textId="6F2B5C04" w:rsidR="0018732C" w:rsidRPr="00400EA7" w:rsidRDefault="0018732C" w:rsidP="0018732C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</w:rPr>
              <w:t xml:space="preserve">Could cause strain on the </w:t>
            </w:r>
            <w:r w:rsidR="00E3703F" w:rsidRPr="00400EA7">
              <w:rPr>
                <w:rFonts w:ascii="Calibri" w:hAnsi="Calibri" w:cs="Calibri"/>
              </w:rPr>
              <w:t>body or</w:t>
            </w:r>
            <w:r w:rsidRPr="00400EA7">
              <w:rPr>
                <w:rFonts w:ascii="Calibri" w:hAnsi="Calibri" w:cs="Calibri"/>
              </w:rPr>
              <w:t xml:space="preserve"> could be dropped onto feet causing bruising or grazing.</w:t>
            </w:r>
          </w:p>
        </w:tc>
        <w:tc>
          <w:tcPr>
            <w:tcW w:w="627" w:type="pct"/>
            <w:shd w:val="clear" w:color="auto" w:fill="FFFFFF" w:themeFill="background1"/>
          </w:tcPr>
          <w:p w14:paraId="65694EBB" w14:textId="69CA4D2A" w:rsidR="0018732C" w:rsidRPr="0018732C" w:rsidRDefault="0018732C" w:rsidP="0018732C">
            <w:pPr>
              <w:rPr>
                <w:rFonts w:ascii="Calibri" w:hAnsi="Calibri" w:cs="Calibri"/>
              </w:rPr>
            </w:pPr>
            <w:r w:rsidRPr="0018732C">
              <w:rPr>
                <w:rFonts w:ascii="Calibri" w:hAnsi="Calibri" w:cs="Calibri"/>
              </w:rPr>
              <w:t>Ballet students, ballet teacher</w:t>
            </w:r>
          </w:p>
        </w:tc>
        <w:tc>
          <w:tcPr>
            <w:tcW w:w="162" w:type="pct"/>
            <w:shd w:val="clear" w:color="auto" w:fill="FFFFFF" w:themeFill="background1"/>
          </w:tcPr>
          <w:p w14:paraId="13FE364D" w14:textId="10FF2A17" w:rsidR="0018732C" w:rsidRPr="0018732C" w:rsidRDefault="0018732C" w:rsidP="0018732C">
            <w:pPr>
              <w:rPr>
                <w:rFonts w:ascii="Calibri" w:hAnsi="Calibri" w:cs="Calibri"/>
              </w:rPr>
            </w:pPr>
            <w:r w:rsidRPr="0018732C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1A75DDB3" w14:textId="27FE6210" w:rsidR="0018732C" w:rsidRPr="0018732C" w:rsidRDefault="0018732C" w:rsidP="0018732C">
            <w:pPr>
              <w:rPr>
                <w:rFonts w:ascii="Calibri" w:hAnsi="Calibri" w:cs="Calibri"/>
              </w:rPr>
            </w:pPr>
            <w:r w:rsidRPr="0018732C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6C6D892" w14:textId="6504D202" w:rsidR="0018732C" w:rsidRPr="0018732C" w:rsidRDefault="0018732C" w:rsidP="0018732C">
            <w:pPr>
              <w:rPr>
                <w:rFonts w:ascii="Calibri" w:hAnsi="Calibri" w:cs="Calibri"/>
              </w:rPr>
            </w:pPr>
            <w:r w:rsidRPr="0018732C">
              <w:rPr>
                <w:rFonts w:ascii="Calibri" w:hAnsi="Calibri" w:cs="Calibri"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69467BE8" w14:textId="77777777" w:rsidR="0018732C" w:rsidRDefault="0018732C" w:rsidP="0018732C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</w:rPr>
              <w:t>Limit carrying barres to Ballet Committee members who are practiced in handling them.</w:t>
            </w:r>
          </w:p>
          <w:p w14:paraId="500C665F" w14:textId="77777777" w:rsidR="0018732C" w:rsidRDefault="0018732C" w:rsidP="0018732C">
            <w:pPr>
              <w:rPr>
                <w:rFonts w:ascii="Calibri" w:hAnsi="Calibri" w:cs="Calibri"/>
              </w:rPr>
            </w:pPr>
          </w:p>
          <w:p w14:paraId="056F29E4" w14:textId="06C0245B" w:rsidR="0018732C" w:rsidRPr="00400EA7" w:rsidRDefault="0018732C" w:rsidP="0018732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Train committee members in manual handing.</w:t>
            </w:r>
          </w:p>
        </w:tc>
        <w:tc>
          <w:tcPr>
            <w:tcW w:w="162" w:type="pct"/>
            <w:shd w:val="clear" w:color="auto" w:fill="FFFFFF" w:themeFill="background1"/>
          </w:tcPr>
          <w:p w14:paraId="14A6C2EF" w14:textId="471BB453" w:rsidR="0018732C" w:rsidRPr="0018732C" w:rsidRDefault="0018732C" w:rsidP="001873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5C90F9A7" w14:textId="0CE1B50A" w:rsidR="0018732C" w:rsidRPr="0018732C" w:rsidRDefault="0018732C" w:rsidP="001873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40C669AA" w14:textId="49EAEECA" w:rsidR="0018732C" w:rsidRPr="0018732C" w:rsidRDefault="0018732C" w:rsidP="001873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75" w:type="pct"/>
            <w:shd w:val="clear" w:color="auto" w:fill="FFFFFF" w:themeFill="background1"/>
          </w:tcPr>
          <w:p w14:paraId="16D06B1D" w14:textId="54D79106" w:rsidR="0018732C" w:rsidRPr="00400EA7" w:rsidRDefault="0018732C" w:rsidP="001873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Ask that students recently injured take the necessary rest time to ensure they heal fully and do not put themselves at risk</w:t>
            </w:r>
          </w:p>
        </w:tc>
      </w:tr>
    </w:tbl>
    <w:p w14:paraId="3C5F0481" w14:textId="0BEE9612" w:rsidR="00CE1AAA" w:rsidRPr="00400EA7" w:rsidRDefault="00CE1AAA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4811"/>
        <w:gridCol w:w="1832"/>
        <w:gridCol w:w="215"/>
        <w:gridCol w:w="841"/>
        <w:gridCol w:w="1038"/>
        <w:gridCol w:w="4291"/>
        <w:gridCol w:w="1764"/>
      </w:tblGrid>
      <w:tr w:rsidR="00C642F4" w:rsidRPr="00400EA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lastRenderedPageBreak/>
              <w:t>PART B – Action Plan</w:t>
            </w:r>
          </w:p>
        </w:tc>
      </w:tr>
      <w:tr w:rsidR="00C642F4" w:rsidRPr="00400EA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400EA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400EA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19759260" w:rsidR="00C642F4" w:rsidRPr="00400EA7" w:rsidRDefault="0011110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063A3187" w:rsidR="00C642F4" w:rsidRPr="00400EA7" w:rsidRDefault="00F46AF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Ensure that committee</w:t>
            </w:r>
            <w:r w:rsidR="002D1743">
              <w:rPr>
                <w:rFonts w:ascii="Calibri" w:eastAsia="Times New Roman" w:hAnsi="Calibri" w:cs="Calibri"/>
                <w:color w:val="000000"/>
                <w:szCs w:val="20"/>
              </w:rPr>
              <w:t xml:space="preserve"> members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 are made aware </w:t>
            </w:r>
            <w:r w:rsidR="00FD5C35">
              <w:rPr>
                <w:rFonts w:ascii="Calibri" w:eastAsia="Times New Roman" w:hAnsi="Calibri" w:cs="Calibri"/>
                <w:color w:val="000000"/>
                <w:szCs w:val="20"/>
              </w:rPr>
              <w:t>of fire procedures</w:t>
            </w:r>
            <w:r w:rsidR="00705F06">
              <w:rPr>
                <w:rFonts w:ascii="Calibri" w:eastAsia="Times New Roman" w:hAnsi="Calibri" w:cs="Calibri"/>
                <w:color w:val="000000"/>
                <w:szCs w:val="20"/>
              </w:rPr>
              <w:t>.</w:t>
            </w:r>
          </w:p>
        </w:tc>
        <w:tc>
          <w:tcPr>
            <w:tcW w:w="602" w:type="pct"/>
          </w:tcPr>
          <w:p w14:paraId="3C5F048F" w14:textId="625D0AFF" w:rsidR="00C642F4" w:rsidRPr="00400EA7" w:rsidRDefault="006E405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Georgie Hill</w:t>
            </w:r>
          </w:p>
        </w:tc>
        <w:tc>
          <w:tcPr>
            <w:tcW w:w="319" w:type="pct"/>
            <w:gridSpan w:val="2"/>
          </w:tcPr>
          <w:p w14:paraId="3C5F0490" w14:textId="6FCE3642" w:rsidR="00C642F4" w:rsidRPr="00400EA7" w:rsidRDefault="006545E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01/10/</w:t>
            </w:r>
            <w:r w:rsidR="00C06013">
              <w:rPr>
                <w:rFonts w:ascii="Calibri" w:eastAsia="Times New Roman" w:hAnsi="Calibri" w:cs="Calibri"/>
                <w:color w:val="000000"/>
                <w:szCs w:val="20"/>
              </w:rPr>
              <w:t>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4E8353A5" w:rsidR="00C642F4" w:rsidRPr="00400EA7" w:rsidRDefault="002D174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1/12/</w:t>
            </w:r>
            <w:r w:rsidR="00C06013">
              <w:rPr>
                <w:rFonts w:ascii="Calibri" w:eastAsia="Times New Roman" w:hAnsi="Calibri" w:cs="Calibri"/>
                <w:color w:val="000000"/>
                <w:szCs w:val="20"/>
              </w:rPr>
              <w:t>20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14FE5087" w:rsidR="00C642F4" w:rsidRPr="00400EA7" w:rsidRDefault="002D1743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4437E526" w:rsidR="00C642F4" w:rsidRPr="00400EA7" w:rsidRDefault="002D174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Make sure committee members assemble the ballet bars correctly and safely, without straining the back or other body parts. </w:t>
            </w:r>
          </w:p>
        </w:tc>
        <w:tc>
          <w:tcPr>
            <w:tcW w:w="602" w:type="pct"/>
          </w:tcPr>
          <w:p w14:paraId="1317E525" w14:textId="16BE6CD9" w:rsidR="00C642F4" w:rsidRDefault="006E405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Georgie Hill</w:t>
            </w:r>
          </w:p>
          <w:p w14:paraId="3C5F0496" w14:textId="2824492C" w:rsidR="006E4051" w:rsidRPr="00400EA7" w:rsidRDefault="006E405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19EDC041" w:rsidR="00C642F4" w:rsidRPr="00400EA7" w:rsidRDefault="002D174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01/10/</w:t>
            </w:r>
            <w:r w:rsidR="00C06013">
              <w:rPr>
                <w:rFonts w:ascii="Calibri" w:eastAsia="Times New Roman" w:hAnsi="Calibri" w:cs="Calibri"/>
                <w:color w:val="000000"/>
                <w:szCs w:val="20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5BCB47A1" w:rsidR="00C642F4" w:rsidRPr="00400EA7" w:rsidRDefault="002D174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1/12/</w:t>
            </w:r>
            <w:r w:rsidR="00C06013">
              <w:rPr>
                <w:rFonts w:ascii="Calibri" w:eastAsia="Times New Roman" w:hAnsi="Calibri" w:cs="Calibri"/>
                <w:color w:val="000000"/>
                <w:szCs w:val="20"/>
              </w:rPr>
              <w:t>20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24D88D92" w:rsidR="00C642F4" w:rsidRPr="00400EA7" w:rsidRDefault="00705F06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4C662297" w:rsidR="00C642F4" w:rsidRPr="00400EA7" w:rsidRDefault="00DD3D4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Ensure a</w:t>
            </w:r>
            <w:r w:rsidR="00705F06">
              <w:rPr>
                <w:rFonts w:ascii="Calibri" w:eastAsia="Times New Roman" w:hAnsi="Calibri" w:cs="Calibri"/>
                <w:color w:val="000000"/>
                <w:szCs w:val="20"/>
              </w:rPr>
              <w:t xml:space="preserve"> committee member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 has</w:t>
            </w:r>
            <w:r w:rsidR="00705F06">
              <w:rPr>
                <w:rFonts w:ascii="Calibri" w:eastAsia="Times New Roman" w:hAnsi="Calibri" w:cs="Calibri"/>
                <w:color w:val="000000"/>
                <w:szCs w:val="20"/>
              </w:rPr>
              <w:t xml:space="preserve"> basic first aid 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>knowledge</w:t>
            </w:r>
            <w:r w:rsidR="000F5750">
              <w:rPr>
                <w:rFonts w:ascii="Calibri" w:eastAsia="Times New Roman" w:hAnsi="Calibri" w:cs="Calibri"/>
                <w:color w:val="000000"/>
                <w:szCs w:val="20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 </w:t>
            </w:r>
            <w:r w:rsidR="000F5750">
              <w:rPr>
                <w:rFonts w:ascii="Calibri" w:eastAsia="Times New Roman" w:hAnsi="Calibri" w:cs="Calibri"/>
                <w:color w:val="000000"/>
                <w:szCs w:val="20"/>
              </w:rPr>
              <w:t>in order to</w:t>
            </w:r>
            <w:r w:rsidR="00705F06">
              <w:rPr>
                <w:rFonts w:ascii="Calibri" w:eastAsia="Times New Roman" w:hAnsi="Calibri" w:cs="Calibri"/>
                <w:color w:val="00000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>respond</w:t>
            </w:r>
            <w:r w:rsidR="000F5750">
              <w:rPr>
                <w:rFonts w:ascii="Calibri" w:eastAsia="Times New Roman" w:hAnsi="Calibri" w:cs="Calibri"/>
                <w:color w:val="000000"/>
                <w:szCs w:val="20"/>
              </w:rPr>
              <w:t xml:space="preserve"> accordingly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 </w:t>
            </w:r>
            <w:r w:rsidR="00705F06">
              <w:rPr>
                <w:rFonts w:ascii="Calibri" w:eastAsia="Times New Roman" w:hAnsi="Calibri" w:cs="Calibri"/>
                <w:color w:val="000000"/>
                <w:szCs w:val="20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>f</w:t>
            </w:r>
            <w:r w:rsidR="00705F06">
              <w:rPr>
                <w:rFonts w:ascii="Calibri" w:eastAsia="Times New Roman" w:hAnsi="Calibri" w:cs="Calibri"/>
                <w:color w:val="000000"/>
                <w:szCs w:val="20"/>
              </w:rPr>
              <w:t xml:space="preserve"> an injur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>y</w:t>
            </w:r>
            <w:r w:rsidR="00705F06">
              <w:rPr>
                <w:rFonts w:ascii="Calibri" w:eastAsia="Times New Roman" w:hAnsi="Calibri" w:cs="Calibri"/>
                <w:color w:val="000000"/>
                <w:szCs w:val="20"/>
              </w:rPr>
              <w:t xml:space="preserve"> occurs during class. </w:t>
            </w:r>
          </w:p>
        </w:tc>
        <w:tc>
          <w:tcPr>
            <w:tcW w:w="602" w:type="pct"/>
          </w:tcPr>
          <w:p w14:paraId="3C5F049D" w14:textId="3808F5DF" w:rsidR="00C642F4" w:rsidRPr="00400EA7" w:rsidRDefault="006E405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Georgie Hill</w:t>
            </w:r>
          </w:p>
        </w:tc>
        <w:tc>
          <w:tcPr>
            <w:tcW w:w="319" w:type="pct"/>
            <w:gridSpan w:val="2"/>
          </w:tcPr>
          <w:p w14:paraId="3C5F049E" w14:textId="0C347080" w:rsidR="00C642F4" w:rsidRPr="00400EA7" w:rsidRDefault="00705F0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01/10/</w:t>
            </w:r>
            <w:r w:rsidR="00C06013">
              <w:rPr>
                <w:rFonts w:ascii="Calibri" w:eastAsia="Times New Roman" w:hAnsi="Calibri" w:cs="Calibri"/>
                <w:color w:val="000000"/>
                <w:szCs w:val="20"/>
              </w:rPr>
              <w:t>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170A34B2" w:rsidR="00C642F4" w:rsidRPr="00400EA7" w:rsidRDefault="00705F0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1/12/</w:t>
            </w:r>
            <w:r w:rsidR="00C06013">
              <w:rPr>
                <w:rFonts w:ascii="Calibri" w:eastAsia="Times New Roman" w:hAnsi="Calibri" w:cs="Calibri"/>
                <w:color w:val="000000"/>
                <w:szCs w:val="20"/>
              </w:rPr>
              <w:t>20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  <w:p w14:paraId="3C5F04B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</w:p>
        </w:tc>
      </w:tr>
      <w:tr w:rsidR="00C642F4" w:rsidRPr="00400EA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Pr="00400EA7" w:rsidRDefault="00C642F4">
      <w:pPr>
        <w:rPr>
          <w:rFonts w:ascii="Calibri" w:hAnsi="Calibri" w:cs="Calibri"/>
        </w:rPr>
      </w:pPr>
    </w:p>
    <w:p w14:paraId="3C5F04C9" w14:textId="77777777" w:rsidR="00C642F4" w:rsidRPr="00400EA7" w:rsidRDefault="00C642F4">
      <w:pPr>
        <w:rPr>
          <w:rFonts w:ascii="Calibri" w:hAnsi="Calibri" w:cs="Calibri"/>
        </w:rPr>
      </w:pPr>
    </w:p>
    <w:p w14:paraId="3C5F04CA" w14:textId="77777777" w:rsidR="007F1D5A" w:rsidRPr="00400EA7" w:rsidRDefault="007F1D5A" w:rsidP="00F1527D">
      <w:pPr>
        <w:rPr>
          <w:rFonts w:ascii="Calibri" w:hAnsi="Calibri" w:cs="Calibri"/>
          <w:sz w:val="24"/>
          <w:szCs w:val="24"/>
        </w:rPr>
      </w:pPr>
    </w:p>
    <w:p w14:paraId="3C5F04CB" w14:textId="77777777"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p w14:paraId="3C5F04CC" w14:textId="2986FF6D" w:rsidR="00530142" w:rsidRPr="00400EA7" w:rsidRDefault="001C36F2" w:rsidP="00530142">
      <w:pPr>
        <w:rPr>
          <w:rFonts w:ascii="Calibri" w:hAnsi="Calibri" w:cs="Calibri"/>
          <w:b/>
          <w:sz w:val="24"/>
          <w:szCs w:val="24"/>
        </w:rPr>
      </w:pPr>
      <w:r w:rsidRPr="00400EA7">
        <w:rPr>
          <w:rFonts w:ascii="Calibri" w:hAnsi="Calibri" w:cs="Calibri"/>
          <w:sz w:val="24"/>
          <w:szCs w:val="24"/>
        </w:rPr>
        <w:br w:type="page"/>
      </w:r>
      <w:r w:rsidR="00530142" w:rsidRPr="00400EA7">
        <w:rPr>
          <w:rFonts w:ascii="Calibri" w:hAnsi="Calibri" w:cs="Calibri"/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RPr="00400EA7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RPr="00400EA7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400EA7" w:rsidRDefault="00530142" w:rsidP="004470A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400EA7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400EA7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</w:tr>
      <w:tr w:rsidR="004470AF" w:rsidRPr="00400EA7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4470AF" w:rsidRPr="00400EA7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4470AF" w:rsidRPr="00400EA7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4470AF" w:rsidRPr="00400EA7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400EA7" w:rsidRDefault="004470AF" w:rsidP="004470AF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6B269876" w:rsidR="00530142" w:rsidRPr="00400EA7" w:rsidRDefault="00530142" w:rsidP="00530142">
      <w:pPr>
        <w:spacing w:after="0"/>
        <w:rPr>
          <w:rFonts w:ascii="Calibri" w:eastAsia="Calibri" w:hAnsi="Calibri" w:cs="Calibri"/>
          <w:sz w:val="16"/>
          <w:szCs w:val="16"/>
        </w:rPr>
      </w:pPr>
      <w:r w:rsidRPr="00400EA7">
        <w:rPr>
          <w:rFonts w:ascii="Calibri" w:hAnsi="Calibri" w:cs="Calibri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792"/>
        <w:gridCol w:w="1277"/>
        <w:gridCol w:w="3320"/>
      </w:tblGrid>
      <w:tr w:rsidR="00530142" w:rsidRPr="00400EA7" w14:paraId="3C5F0521" w14:textId="77777777" w:rsidTr="00621B8F">
        <w:trPr>
          <w:trHeight w:val="291"/>
        </w:trPr>
        <w:tc>
          <w:tcPr>
            <w:tcW w:w="6069" w:type="dxa"/>
            <w:gridSpan w:val="2"/>
            <w:shd w:val="clear" w:color="auto" w:fill="D9D9D9" w:themeFill="background1" w:themeFillShade="D9"/>
          </w:tcPr>
          <w:p w14:paraId="3C5F051E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Impact</w:t>
            </w:r>
          </w:p>
          <w:p w14:paraId="3C5F051F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0" w:type="dxa"/>
            <w:shd w:val="clear" w:color="auto" w:fill="D9D9D9" w:themeFill="background1" w:themeFillShade="D9"/>
          </w:tcPr>
          <w:p w14:paraId="3C5F0520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Health &amp; Safety</w:t>
            </w:r>
          </w:p>
        </w:tc>
      </w:tr>
      <w:tr w:rsidR="00530142" w:rsidRPr="00400EA7" w14:paraId="3C5F0525" w14:textId="77777777" w:rsidTr="00621B8F">
        <w:trPr>
          <w:trHeight w:val="291"/>
        </w:trPr>
        <w:tc>
          <w:tcPr>
            <w:tcW w:w="4792" w:type="dxa"/>
          </w:tcPr>
          <w:p w14:paraId="3C5F0522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Trivial - insignificant</w:t>
            </w:r>
          </w:p>
        </w:tc>
        <w:tc>
          <w:tcPr>
            <w:tcW w:w="3320" w:type="dxa"/>
          </w:tcPr>
          <w:p w14:paraId="3C5F0524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minor injuries e.g. slight bruising</w:t>
            </w:r>
          </w:p>
        </w:tc>
      </w:tr>
      <w:tr w:rsidR="00530142" w:rsidRPr="00400EA7" w14:paraId="3C5F0529" w14:textId="77777777" w:rsidTr="00621B8F">
        <w:trPr>
          <w:trHeight w:val="583"/>
        </w:trPr>
        <w:tc>
          <w:tcPr>
            <w:tcW w:w="4792" w:type="dxa"/>
          </w:tcPr>
          <w:p w14:paraId="3C5F0526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Minor</w:t>
            </w:r>
          </w:p>
        </w:tc>
        <w:tc>
          <w:tcPr>
            <w:tcW w:w="3320" w:type="dxa"/>
          </w:tcPr>
          <w:p w14:paraId="3C5F0528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400EA7" w14:paraId="3C5F052D" w14:textId="77777777" w:rsidTr="00621B8F">
        <w:trPr>
          <w:trHeight w:val="431"/>
        </w:trPr>
        <w:tc>
          <w:tcPr>
            <w:tcW w:w="4792" w:type="dxa"/>
          </w:tcPr>
          <w:p w14:paraId="3C5F052A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Moderate</w:t>
            </w:r>
          </w:p>
        </w:tc>
        <w:tc>
          <w:tcPr>
            <w:tcW w:w="3320" w:type="dxa"/>
          </w:tcPr>
          <w:p w14:paraId="3C5F052C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400EA7" w14:paraId="3C5F0531" w14:textId="77777777" w:rsidTr="00621B8F">
        <w:trPr>
          <w:trHeight w:val="431"/>
        </w:trPr>
        <w:tc>
          <w:tcPr>
            <w:tcW w:w="4792" w:type="dxa"/>
          </w:tcPr>
          <w:p w14:paraId="3C5F052E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Major </w:t>
            </w:r>
          </w:p>
        </w:tc>
        <w:tc>
          <w:tcPr>
            <w:tcW w:w="3320" w:type="dxa"/>
          </w:tcPr>
          <w:p w14:paraId="3C5F0530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621B8F" w:rsidRPr="00400EA7" w14:paraId="69CAA0E6" w14:textId="77777777" w:rsidTr="00621B8F">
        <w:trPr>
          <w:trHeight w:val="431"/>
        </w:trPr>
        <w:tc>
          <w:tcPr>
            <w:tcW w:w="4792" w:type="dxa"/>
          </w:tcPr>
          <w:p w14:paraId="00776979" w14:textId="0A5EB7CC" w:rsidR="00621B8F" w:rsidRPr="00400EA7" w:rsidRDefault="00621B8F" w:rsidP="0012178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5 </w:t>
            </w:r>
          </w:p>
        </w:tc>
        <w:tc>
          <w:tcPr>
            <w:tcW w:w="1277" w:type="dxa"/>
          </w:tcPr>
          <w:p w14:paraId="0015F771" w14:textId="38FC6ED4" w:rsidR="00621B8F" w:rsidRPr="00400EA7" w:rsidRDefault="00621B8F" w:rsidP="0012178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Severe- extremely significant </w:t>
            </w:r>
          </w:p>
        </w:tc>
        <w:tc>
          <w:tcPr>
            <w:tcW w:w="3320" w:type="dxa"/>
          </w:tcPr>
          <w:p w14:paraId="65C24B2B" w14:textId="4E4A9E45" w:rsidR="00621B8F" w:rsidRPr="00400EA7" w:rsidRDefault="00621B8F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621B8F">
              <w:rPr>
                <w:rFonts w:ascii="Calibri" w:hAnsi="Calibri" w:cs="Calibri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6F2A4974" w:rsidR="00530142" w:rsidRPr="00400EA7" w:rsidRDefault="00530142" w:rsidP="00530142">
      <w:pPr>
        <w:rPr>
          <w:rFonts w:ascii="Calibri" w:eastAsia="Calibri" w:hAnsi="Calibri" w:cs="Calibri"/>
          <w:b/>
          <w:bCs/>
          <w:szCs w:val="18"/>
        </w:rPr>
      </w:pPr>
    </w:p>
    <w:tbl>
      <w:tblPr>
        <w:tblStyle w:val="TableGrid"/>
        <w:tblpPr w:leftFromText="180" w:rightFromText="180" w:vertAnchor="text" w:horzAnchor="page" w:tblpX="6721" w:tblpY="3009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E3703F" w:rsidRPr="00400EA7" w14:paraId="33CFE8EE" w14:textId="77777777" w:rsidTr="00E3703F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6DBE2CF7" w14:textId="77777777" w:rsidR="00E3703F" w:rsidRPr="00400EA7" w:rsidRDefault="00E3703F" w:rsidP="00E3703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0EA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E3703F" w:rsidRPr="00400EA7" w14:paraId="0AA8C506" w14:textId="77777777" w:rsidTr="00E3703F">
        <w:trPr>
          <w:trHeight w:val="220"/>
        </w:trPr>
        <w:tc>
          <w:tcPr>
            <w:tcW w:w="1006" w:type="dxa"/>
          </w:tcPr>
          <w:p w14:paraId="4A27CD33" w14:textId="77777777" w:rsidR="00E3703F" w:rsidRPr="00400EA7" w:rsidRDefault="00E3703F" w:rsidP="00E3703F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73F7F617" w14:textId="77777777" w:rsidR="00E3703F" w:rsidRPr="00400EA7" w:rsidRDefault="00E3703F" w:rsidP="00E3703F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Rare e.g. 1 in 100,000 chance or higher</w:t>
            </w:r>
          </w:p>
        </w:tc>
      </w:tr>
      <w:tr w:rsidR="00E3703F" w:rsidRPr="00400EA7" w14:paraId="7AA4310E" w14:textId="77777777" w:rsidTr="00E3703F">
        <w:trPr>
          <w:trHeight w:val="239"/>
        </w:trPr>
        <w:tc>
          <w:tcPr>
            <w:tcW w:w="1006" w:type="dxa"/>
          </w:tcPr>
          <w:p w14:paraId="079B239E" w14:textId="77777777" w:rsidR="00E3703F" w:rsidRPr="00400EA7" w:rsidRDefault="00E3703F" w:rsidP="00E3703F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65B20CDC" w14:textId="77777777" w:rsidR="00E3703F" w:rsidRPr="00400EA7" w:rsidRDefault="00E3703F" w:rsidP="00E3703F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Unlikely e.g. 1 in 10,000 chance or higher</w:t>
            </w:r>
          </w:p>
        </w:tc>
      </w:tr>
      <w:tr w:rsidR="00E3703F" w:rsidRPr="00400EA7" w14:paraId="6BFF0112" w14:textId="77777777" w:rsidTr="00E3703F">
        <w:trPr>
          <w:trHeight w:val="239"/>
        </w:trPr>
        <w:tc>
          <w:tcPr>
            <w:tcW w:w="1006" w:type="dxa"/>
          </w:tcPr>
          <w:p w14:paraId="07FADDD3" w14:textId="77777777" w:rsidR="00E3703F" w:rsidRPr="00400EA7" w:rsidRDefault="00E3703F" w:rsidP="00E3703F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3E1CA552" w14:textId="77777777" w:rsidR="00E3703F" w:rsidRPr="00400EA7" w:rsidRDefault="00E3703F" w:rsidP="00E3703F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Possible e.g. 1 in 1,000 chance or higher</w:t>
            </w:r>
          </w:p>
        </w:tc>
      </w:tr>
      <w:tr w:rsidR="00E3703F" w:rsidRPr="00400EA7" w14:paraId="6A2E85B1" w14:textId="77777777" w:rsidTr="00E3703F">
        <w:trPr>
          <w:trHeight w:val="220"/>
        </w:trPr>
        <w:tc>
          <w:tcPr>
            <w:tcW w:w="1006" w:type="dxa"/>
          </w:tcPr>
          <w:p w14:paraId="30D8F7EA" w14:textId="77777777" w:rsidR="00E3703F" w:rsidRPr="00400EA7" w:rsidRDefault="00E3703F" w:rsidP="00E3703F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0EABA6E6" w14:textId="77777777" w:rsidR="00E3703F" w:rsidRPr="00400EA7" w:rsidRDefault="00E3703F" w:rsidP="00E3703F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Likely e.g. 1 in 100 chance or higher</w:t>
            </w:r>
          </w:p>
        </w:tc>
      </w:tr>
      <w:tr w:rsidR="00E3703F" w:rsidRPr="00400EA7" w14:paraId="069CCB07" w14:textId="77777777" w:rsidTr="00E3703F">
        <w:trPr>
          <w:trHeight w:val="75"/>
        </w:trPr>
        <w:tc>
          <w:tcPr>
            <w:tcW w:w="1006" w:type="dxa"/>
          </w:tcPr>
          <w:p w14:paraId="15CBC3BA" w14:textId="77777777" w:rsidR="00E3703F" w:rsidRPr="00400EA7" w:rsidRDefault="00E3703F" w:rsidP="00E3703F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452063AD" w14:textId="77777777" w:rsidR="00E3703F" w:rsidRPr="00400EA7" w:rsidRDefault="00E3703F" w:rsidP="00E3703F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Likely e.g. 1 in 10 chance or higher</w:t>
            </w:r>
          </w:p>
        </w:tc>
      </w:tr>
    </w:tbl>
    <w:p w14:paraId="3C5F0548" w14:textId="56AF5CDE" w:rsidR="00530142" w:rsidRPr="00400EA7" w:rsidRDefault="00530142" w:rsidP="00530142">
      <w:pPr>
        <w:rPr>
          <w:rFonts w:ascii="Calibri" w:hAnsi="Calibri" w:cs="Calibri"/>
        </w:rPr>
      </w:pPr>
    </w:p>
    <w:p w14:paraId="208A81A6" w14:textId="4450E03A" w:rsidR="001D1E79" w:rsidRPr="00400EA7" w:rsidRDefault="00C328BE" w:rsidP="00530142">
      <w:pPr>
        <w:rPr>
          <w:rFonts w:ascii="Calibri" w:hAnsi="Calibri" w:cs="Calibri"/>
        </w:rPr>
      </w:pPr>
      <w:r w:rsidRPr="00400EA7">
        <w:rPr>
          <w:rFonts w:ascii="Calibri" w:hAnsi="Calibri" w:cs="Calibr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22B777ED">
                <wp:simplePos x="0" y="0"/>
                <wp:positionH relativeFrom="margin">
                  <wp:posOffset>266700</wp:posOffset>
                </wp:positionH>
                <wp:positionV relativeFrom="paragraph">
                  <wp:posOffset>0</wp:posOffset>
                </wp:positionV>
                <wp:extent cx="4381500" cy="39528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E40502" w:rsidRDefault="00530142" w:rsidP="00530142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40502">
                              <w:rPr>
                                <w:rFonts w:ascii="Lucida Sans" w:hAnsi="Lucida Sans"/>
                                <w:b/>
                                <w:bCs/>
                                <w:sz w:val="20"/>
                                <w:szCs w:val="20"/>
                              </w:rPr>
                              <w:t>Risk process</w:t>
                            </w:r>
                          </w:p>
                          <w:p w14:paraId="3C5F055C" w14:textId="77777777" w:rsidR="00530142" w:rsidRPr="00E40502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E40502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E40502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E40502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E40502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E40502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E40502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E40502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E40502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E40502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E40502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E40502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If the residual risk is red </w:t>
                            </w:r>
                            <w:r w:rsidRPr="00E40502">
                              <w:rPr>
                                <w:rFonts w:ascii="Lucida Sans" w:hAnsi="Lucida Sans"/>
                                <w:sz w:val="20"/>
                                <w:szCs w:val="20"/>
                                <w:u w:val="single"/>
                              </w:rPr>
                              <w:t>do not continue with the activity</w:t>
                            </w:r>
                            <w:r w:rsidRPr="00E40502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E40502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E40502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E40502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E40502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0;width:345pt;height:31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" stroked="f">
                <v:textbox>
                  <w:txbxContent>
                    <w:p w14:paraId="3C5F055B" w14:textId="77777777" w:rsidR="00530142" w:rsidRPr="00E40502" w:rsidRDefault="00530142" w:rsidP="00530142">
                      <w:pPr>
                        <w:rPr>
                          <w:rFonts w:ascii="Lucida Sans" w:hAnsi="Lucida Sans"/>
                          <w:b/>
                          <w:bCs/>
                          <w:sz w:val="20"/>
                          <w:szCs w:val="20"/>
                        </w:rPr>
                      </w:pPr>
                      <w:r w:rsidRPr="00E40502">
                        <w:rPr>
                          <w:rFonts w:ascii="Lucida Sans" w:hAnsi="Lucida Sans"/>
                          <w:b/>
                          <w:bCs/>
                          <w:sz w:val="20"/>
                          <w:szCs w:val="20"/>
                        </w:rPr>
                        <w:t>Risk process</w:t>
                      </w:r>
                    </w:p>
                    <w:p w14:paraId="3C5F055C" w14:textId="77777777" w:rsidR="00530142" w:rsidRPr="00E40502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E40502">
                        <w:rPr>
                          <w:rFonts w:ascii="Lucida Sans" w:hAnsi="Lucida Sans"/>
                          <w:sz w:val="20"/>
                          <w:szCs w:val="20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E40502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E40502">
                        <w:rPr>
                          <w:rFonts w:ascii="Lucida Sans" w:hAnsi="Lucida Sans"/>
                          <w:sz w:val="20"/>
                          <w:szCs w:val="20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E40502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E40502">
                        <w:rPr>
                          <w:rFonts w:ascii="Lucida Sans" w:hAnsi="Lucida Sans"/>
                          <w:sz w:val="20"/>
                          <w:szCs w:val="20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E40502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E40502"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E40502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E40502"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E40502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E40502"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If the residual risk is red </w:t>
                      </w:r>
                      <w:r w:rsidRPr="00E40502">
                        <w:rPr>
                          <w:rFonts w:ascii="Lucida Sans" w:hAnsi="Lucida Sans"/>
                          <w:sz w:val="20"/>
                          <w:szCs w:val="20"/>
                          <w:u w:val="single"/>
                        </w:rPr>
                        <w:t>do not continue with the activity</w:t>
                      </w:r>
                      <w:r w:rsidRPr="00E40502"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E40502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E40502">
                        <w:rPr>
                          <w:rFonts w:ascii="Lucida Sans" w:hAnsi="Lucida Sans"/>
                          <w:sz w:val="20"/>
                          <w:szCs w:val="20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E40502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E40502">
                        <w:rPr>
                          <w:rFonts w:ascii="Lucida Sans" w:hAnsi="Lucida Sans"/>
                          <w:sz w:val="20"/>
                          <w:szCs w:val="20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2D7DAC" w14:textId="4A72AF24" w:rsidR="001D1E79" w:rsidRPr="00400EA7" w:rsidRDefault="001D1E79" w:rsidP="00530142">
      <w:pPr>
        <w:rPr>
          <w:rFonts w:ascii="Calibri" w:hAnsi="Calibri" w:cs="Calibri"/>
        </w:rPr>
      </w:pPr>
    </w:p>
    <w:p w14:paraId="2CB5D2F8" w14:textId="2C8C5E3D" w:rsidR="001D1E79" w:rsidRPr="00400EA7" w:rsidRDefault="001D1E79" w:rsidP="00530142">
      <w:pPr>
        <w:rPr>
          <w:rFonts w:ascii="Calibri" w:hAnsi="Calibri" w:cs="Calibri"/>
        </w:rPr>
      </w:pPr>
    </w:p>
    <w:p w14:paraId="200812C5" w14:textId="3500A7CD" w:rsidR="001D1E79" w:rsidRPr="00400EA7" w:rsidRDefault="001D1E79" w:rsidP="00530142">
      <w:pPr>
        <w:rPr>
          <w:rFonts w:ascii="Calibri" w:hAnsi="Calibri" w:cs="Calibri"/>
        </w:rPr>
      </w:pPr>
    </w:p>
    <w:p w14:paraId="521CCADB" w14:textId="455E6390" w:rsidR="001D1E79" w:rsidRPr="00400EA7" w:rsidRDefault="001D1E79" w:rsidP="00530142">
      <w:pPr>
        <w:rPr>
          <w:rFonts w:ascii="Calibri" w:hAnsi="Calibri" w:cs="Calibri"/>
        </w:rPr>
      </w:pPr>
    </w:p>
    <w:p w14:paraId="511E69A6" w14:textId="199371EF" w:rsidR="001D1E79" w:rsidRPr="00400EA7" w:rsidRDefault="001D1E79" w:rsidP="00530142">
      <w:pPr>
        <w:rPr>
          <w:rFonts w:ascii="Calibri" w:hAnsi="Calibri" w:cs="Calibri"/>
        </w:rPr>
      </w:pPr>
    </w:p>
    <w:p w14:paraId="48868C94" w14:textId="4850B4ED" w:rsidR="001D1E79" w:rsidRPr="00400EA7" w:rsidRDefault="001D1E79" w:rsidP="00530142">
      <w:pPr>
        <w:rPr>
          <w:rFonts w:ascii="Calibri" w:hAnsi="Calibri" w:cs="Calibri"/>
        </w:rPr>
      </w:pPr>
    </w:p>
    <w:p w14:paraId="5B39BF03" w14:textId="77777777" w:rsidR="001D1E79" w:rsidRPr="00400EA7" w:rsidRDefault="001D1E79" w:rsidP="00530142">
      <w:pPr>
        <w:rPr>
          <w:rFonts w:ascii="Calibri" w:hAnsi="Calibri" w:cs="Calibri"/>
        </w:rPr>
      </w:pPr>
    </w:p>
    <w:p w14:paraId="3C5F0549" w14:textId="53C2A6FC" w:rsidR="00530142" w:rsidRPr="00400EA7" w:rsidRDefault="00530142" w:rsidP="00530142">
      <w:pPr>
        <w:rPr>
          <w:rFonts w:ascii="Calibri" w:hAnsi="Calibri" w:cs="Calibri"/>
        </w:rPr>
      </w:pPr>
    </w:p>
    <w:p w14:paraId="3C5F054A" w14:textId="77777777" w:rsidR="00530142" w:rsidRPr="00400EA7" w:rsidRDefault="00530142" w:rsidP="00530142">
      <w:pPr>
        <w:rPr>
          <w:rFonts w:ascii="Calibri" w:hAnsi="Calibri" w:cs="Calibri"/>
        </w:rPr>
      </w:pPr>
    </w:p>
    <w:p w14:paraId="3C5F054B" w14:textId="77777777" w:rsidR="00530142" w:rsidRPr="00400EA7" w:rsidRDefault="00530142" w:rsidP="00530142">
      <w:pPr>
        <w:rPr>
          <w:rFonts w:ascii="Calibri" w:hAnsi="Calibri" w:cs="Calibri"/>
        </w:rPr>
      </w:pPr>
    </w:p>
    <w:p w14:paraId="3C5F054C" w14:textId="51F149E6" w:rsidR="00530142" w:rsidRPr="00400EA7" w:rsidRDefault="00530142" w:rsidP="00530142">
      <w:pPr>
        <w:rPr>
          <w:rFonts w:ascii="Calibri" w:hAnsi="Calibri" w:cs="Calibri"/>
        </w:rPr>
      </w:pPr>
    </w:p>
    <w:p w14:paraId="30ACE994" w14:textId="4CC7DD34" w:rsidR="004470AF" w:rsidRPr="00400EA7" w:rsidRDefault="004470AF" w:rsidP="00530142">
      <w:pPr>
        <w:rPr>
          <w:rFonts w:ascii="Calibri" w:hAnsi="Calibri" w:cs="Calibri"/>
        </w:rPr>
      </w:pPr>
    </w:p>
    <w:p w14:paraId="2A7DF6B9" w14:textId="7B7BA7A4" w:rsidR="004470AF" w:rsidRPr="00400EA7" w:rsidRDefault="004470AF" w:rsidP="00530142">
      <w:pPr>
        <w:rPr>
          <w:rFonts w:ascii="Calibri" w:hAnsi="Calibri" w:cs="Calibri"/>
        </w:rPr>
      </w:pPr>
    </w:p>
    <w:p w14:paraId="51DB3723" w14:textId="77777777" w:rsidR="004470AF" w:rsidRPr="00400EA7" w:rsidRDefault="004470AF" w:rsidP="00530142">
      <w:pPr>
        <w:rPr>
          <w:rFonts w:ascii="Calibri" w:hAnsi="Calibri" w:cs="Calibri"/>
        </w:rPr>
      </w:pPr>
    </w:p>
    <w:p w14:paraId="3C5F054D" w14:textId="6B38A39C" w:rsidR="00530142" w:rsidRPr="00400EA7" w:rsidRDefault="00530142" w:rsidP="00530142">
      <w:pPr>
        <w:rPr>
          <w:rFonts w:ascii="Calibri" w:hAnsi="Calibri" w:cs="Calibri"/>
        </w:rPr>
      </w:pPr>
    </w:p>
    <w:p w14:paraId="3C5F054E" w14:textId="206232FC"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sectPr w:rsidR="007361BE" w:rsidRPr="00400EA7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6433A" w14:textId="77777777" w:rsidR="00221774" w:rsidRDefault="00221774" w:rsidP="00AC47B4">
      <w:pPr>
        <w:spacing w:after="0" w:line="240" w:lineRule="auto"/>
      </w:pPr>
      <w:r>
        <w:separator/>
      </w:r>
    </w:p>
  </w:endnote>
  <w:endnote w:type="continuationSeparator" w:id="0">
    <w:p w14:paraId="14622645" w14:textId="77777777" w:rsidR="00221774" w:rsidRDefault="00221774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4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9EBE3" w14:textId="77777777" w:rsidR="00221774" w:rsidRDefault="00221774" w:rsidP="00AC47B4">
      <w:pPr>
        <w:spacing w:after="0" w:line="240" w:lineRule="auto"/>
      </w:pPr>
      <w:r>
        <w:separator/>
      </w:r>
    </w:p>
  </w:footnote>
  <w:footnote w:type="continuationSeparator" w:id="0">
    <w:p w14:paraId="53D30552" w14:textId="77777777" w:rsidR="00221774" w:rsidRDefault="00221774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DDD01DDA"/>
    <w:lvl w:ilvl="0" w:tplc="B0F672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0DA1"/>
    <w:rsid w:val="00053E5F"/>
    <w:rsid w:val="00055796"/>
    <w:rsid w:val="000618BF"/>
    <w:rsid w:val="0006375A"/>
    <w:rsid w:val="00066E8F"/>
    <w:rsid w:val="000670A4"/>
    <w:rsid w:val="00070D24"/>
    <w:rsid w:val="00073C24"/>
    <w:rsid w:val="00077C39"/>
    <w:rsid w:val="00082AB9"/>
    <w:rsid w:val="0008455A"/>
    <w:rsid w:val="00085806"/>
    <w:rsid w:val="00085B98"/>
    <w:rsid w:val="00094F71"/>
    <w:rsid w:val="00096F89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1FF8"/>
    <w:rsid w:val="000F3A6A"/>
    <w:rsid w:val="000F5750"/>
    <w:rsid w:val="000F7BD4"/>
    <w:rsid w:val="0010289E"/>
    <w:rsid w:val="00105A0F"/>
    <w:rsid w:val="00105B57"/>
    <w:rsid w:val="00107CDC"/>
    <w:rsid w:val="00111101"/>
    <w:rsid w:val="00114030"/>
    <w:rsid w:val="00116D9B"/>
    <w:rsid w:val="0011721E"/>
    <w:rsid w:val="0011791A"/>
    <w:rsid w:val="001205C3"/>
    <w:rsid w:val="001239DE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32C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E7969"/>
    <w:rsid w:val="001F09E1"/>
    <w:rsid w:val="001F142F"/>
    <w:rsid w:val="001F2C91"/>
    <w:rsid w:val="001F7CA3"/>
    <w:rsid w:val="00204367"/>
    <w:rsid w:val="00206901"/>
    <w:rsid w:val="00206B86"/>
    <w:rsid w:val="00210954"/>
    <w:rsid w:val="00221774"/>
    <w:rsid w:val="00222D79"/>
    <w:rsid w:val="00223C86"/>
    <w:rsid w:val="00232EB0"/>
    <w:rsid w:val="00236EDC"/>
    <w:rsid w:val="00241F4E"/>
    <w:rsid w:val="00246B6F"/>
    <w:rsid w:val="0025209D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1743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08C0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C21"/>
    <w:rsid w:val="003E4E89"/>
    <w:rsid w:val="003F1281"/>
    <w:rsid w:val="003F1A18"/>
    <w:rsid w:val="003F2EF6"/>
    <w:rsid w:val="003F49F3"/>
    <w:rsid w:val="003F5BE9"/>
    <w:rsid w:val="003F70B0"/>
    <w:rsid w:val="00400EA7"/>
    <w:rsid w:val="00400FE0"/>
    <w:rsid w:val="004014C3"/>
    <w:rsid w:val="00401B99"/>
    <w:rsid w:val="00414C62"/>
    <w:rsid w:val="004259E0"/>
    <w:rsid w:val="00426F08"/>
    <w:rsid w:val="004275F1"/>
    <w:rsid w:val="004337ED"/>
    <w:rsid w:val="00434FD4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82E38"/>
    <w:rsid w:val="0048330E"/>
    <w:rsid w:val="00484EE8"/>
    <w:rsid w:val="00487488"/>
    <w:rsid w:val="00490C37"/>
    <w:rsid w:val="004942CF"/>
    <w:rsid w:val="00496177"/>
    <w:rsid w:val="00496A6B"/>
    <w:rsid w:val="004A24A5"/>
    <w:rsid w:val="004A2529"/>
    <w:rsid w:val="004A34B0"/>
    <w:rsid w:val="004A4639"/>
    <w:rsid w:val="004A7B54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406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310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7037"/>
    <w:rsid w:val="00540C91"/>
    <w:rsid w:val="00541522"/>
    <w:rsid w:val="00541922"/>
    <w:rsid w:val="00543E4A"/>
    <w:rsid w:val="00544E22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5F80"/>
    <w:rsid w:val="006001C5"/>
    <w:rsid w:val="00600D37"/>
    <w:rsid w:val="00602958"/>
    <w:rsid w:val="0061204B"/>
    <w:rsid w:val="00615672"/>
    <w:rsid w:val="0061632C"/>
    <w:rsid w:val="00616963"/>
    <w:rsid w:val="00621340"/>
    <w:rsid w:val="00621B8F"/>
    <w:rsid w:val="00626B76"/>
    <w:rsid w:val="006417F0"/>
    <w:rsid w:val="006422F6"/>
    <w:rsid w:val="00646097"/>
    <w:rsid w:val="006507FB"/>
    <w:rsid w:val="00650CBC"/>
    <w:rsid w:val="00652E84"/>
    <w:rsid w:val="00652EC7"/>
    <w:rsid w:val="00653DD3"/>
    <w:rsid w:val="0065453E"/>
    <w:rsid w:val="006545E3"/>
    <w:rsid w:val="00654F86"/>
    <w:rsid w:val="006558D5"/>
    <w:rsid w:val="006619CB"/>
    <w:rsid w:val="00662342"/>
    <w:rsid w:val="0066407A"/>
    <w:rsid w:val="00671882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A6063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051"/>
    <w:rsid w:val="006E4961"/>
    <w:rsid w:val="006E5274"/>
    <w:rsid w:val="007041AF"/>
    <w:rsid w:val="00705F06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2C0A"/>
    <w:rsid w:val="007434AF"/>
    <w:rsid w:val="00753FFD"/>
    <w:rsid w:val="00754130"/>
    <w:rsid w:val="00757F2A"/>
    <w:rsid w:val="00761A72"/>
    <w:rsid w:val="00761C74"/>
    <w:rsid w:val="00763593"/>
    <w:rsid w:val="00777628"/>
    <w:rsid w:val="00782FD1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39AE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45C"/>
    <w:rsid w:val="008C557F"/>
    <w:rsid w:val="008C7B92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03B7"/>
    <w:rsid w:val="0095308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D36FF"/>
    <w:rsid w:val="009E164C"/>
    <w:rsid w:val="009E3539"/>
    <w:rsid w:val="009E38E0"/>
    <w:rsid w:val="009F036F"/>
    <w:rsid w:val="009F042A"/>
    <w:rsid w:val="009F05D9"/>
    <w:rsid w:val="009F0EF9"/>
    <w:rsid w:val="009F19A1"/>
    <w:rsid w:val="009F7E71"/>
    <w:rsid w:val="00A004D6"/>
    <w:rsid w:val="00A02BC8"/>
    <w:rsid w:val="00A030F8"/>
    <w:rsid w:val="00A03B9B"/>
    <w:rsid w:val="00A04DF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3385"/>
    <w:rsid w:val="00A346CB"/>
    <w:rsid w:val="00A37901"/>
    <w:rsid w:val="00A37D70"/>
    <w:rsid w:val="00A40C69"/>
    <w:rsid w:val="00A414FB"/>
    <w:rsid w:val="00A455B1"/>
    <w:rsid w:val="00A45D1C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758"/>
    <w:rsid w:val="00AE68C3"/>
    <w:rsid w:val="00AE7687"/>
    <w:rsid w:val="00AE7C0B"/>
    <w:rsid w:val="00AF1D19"/>
    <w:rsid w:val="00AF5284"/>
    <w:rsid w:val="00B02722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717D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6013"/>
    <w:rsid w:val="00C0738B"/>
    <w:rsid w:val="00C13974"/>
    <w:rsid w:val="00C139F9"/>
    <w:rsid w:val="00C1481E"/>
    <w:rsid w:val="00C16BCB"/>
    <w:rsid w:val="00C328BE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57458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C435C"/>
    <w:rsid w:val="00CC7624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5FE5"/>
    <w:rsid w:val="00D27AE1"/>
    <w:rsid w:val="00D27AE3"/>
    <w:rsid w:val="00D3449F"/>
    <w:rsid w:val="00D3690B"/>
    <w:rsid w:val="00D37FE9"/>
    <w:rsid w:val="00D40B9C"/>
    <w:rsid w:val="00D42363"/>
    <w:rsid w:val="00D42B42"/>
    <w:rsid w:val="00D5311F"/>
    <w:rsid w:val="00D53554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D3D4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03F"/>
    <w:rsid w:val="00E3736A"/>
    <w:rsid w:val="00E40502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46AFC"/>
    <w:rsid w:val="00F534AC"/>
    <w:rsid w:val="00F54752"/>
    <w:rsid w:val="00F560D3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5C35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F9AFA878-85E9-684C-B506-9A0550B5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16BFA6-D363-425E-AF0C-E6253F1B44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Cristina Beams</cp:lastModifiedBy>
  <cp:revision>3</cp:revision>
  <cp:lastPrinted>2016-04-18T12:10:00Z</cp:lastPrinted>
  <dcterms:created xsi:type="dcterms:W3CDTF">2020-08-13T20:14:00Z</dcterms:created>
  <dcterms:modified xsi:type="dcterms:W3CDTF">2020-08-15T14:05:00Z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