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29EFB5B6" w:rsidR="008A6B6B" w:rsidRPr="00476332" w:rsidRDefault="00476332" w:rsidP="00476332">
            <w:pPr>
              <w:rPr>
                <w:rFonts w:ascii="Verdana" w:eastAsia="Times New Roman" w:hAnsi="Verdana" w:cs="Times New Roman"/>
                <w:b/>
                <w:lang w:eastAsia="en-GB"/>
              </w:rPr>
            </w:pPr>
            <w:r>
              <w:rPr>
                <w:rFonts w:ascii="Verdana" w:eastAsia="Times New Roman" w:hAnsi="Verdana" w:cs="Times New Roman"/>
                <w:b/>
                <w:lang w:eastAsia="en-GB"/>
              </w:rPr>
              <w:t xml:space="preserve"> Southampton University Men’s Hockey Club General Risk Assessment </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4211BA50" w:rsidR="008A6B6B" w:rsidRPr="00476332" w:rsidRDefault="00583B8F" w:rsidP="00476332">
            <w:pPr>
              <w:rPr>
                <w:rFonts w:ascii="Verdana" w:eastAsia="Times New Roman" w:hAnsi="Verdana" w:cs="Times New Roman"/>
                <w:b/>
                <w:lang w:eastAsia="en-GB"/>
              </w:rPr>
            </w:pPr>
            <w:r>
              <w:rPr>
                <w:rFonts w:ascii="Verdana" w:eastAsia="Times New Roman" w:hAnsi="Verdana" w:cs="Times New Roman"/>
                <w:b/>
                <w:lang w:eastAsia="en-GB"/>
              </w:rPr>
              <w:t>14</w:t>
            </w:r>
            <w:r w:rsidR="00476332">
              <w:rPr>
                <w:rFonts w:ascii="Verdana" w:eastAsia="Times New Roman" w:hAnsi="Verdana" w:cs="Times New Roman"/>
                <w:b/>
                <w:lang w:eastAsia="en-GB"/>
              </w:rPr>
              <w:t>/09/2</w:t>
            </w:r>
            <w:r w:rsidR="006117B5">
              <w:rPr>
                <w:rFonts w:ascii="Verdana" w:eastAsia="Times New Roman" w:hAnsi="Verdana" w:cs="Times New Roman"/>
                <w:b/>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45E30AD" w:rsidR="00E4228F" w:rsidRPr="00476332" w:rsidRDefault="00476332" w:rsidP="00476332">
            <w:pPr>
              <w:rPr>
                <w:rFonts w:ascii="Verdana" w:eastAsia="Times New Roman" w:hAnsi="Verdana" w:cs="Times New Roman"/>
                <w:b/>
                <w:lang w:eastAsia="en-GB"/>
              </w:rPr>
            </w:pPr>
            <w:r w:rsidRPr="00476332">
              <w:rPr>
                <w:rFonts w:ascii="Verdana" w:eastAsia="Times New Roman" w:hAnsi="Verdana" w:cs="Times New Roman"/>
                <w:b/>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E61B740" w:rsidR="00E4228F" w:rsidRPr="00476332" w:rsidRDefault="006117B5" w:rsidP="00476332">
            <w:pPr>
              <w:rPr>
                <w:rFonts w:ascii="Verdana" w:eastAsia="Times New Roman" w:hAnsi="Verdana" w:cs="Times New Roman"/>
                <w:b/>
                <w:lang w:eastAsia="en-GB"/>
              </w:rPr>
            </w:pPr>
            <w:r>
              <w:rPr>
                <w:rFonts w:ascii="Verdana" w:eastAsia="Times New Roman" w:hAnsi="Verdana" w:cs="Times New Roman"/>
                <w:b/>
                <w:lang w:eastAsia="en-GB"/>
              </w:rPr>
              <w:t>Samuel May</w:t>
            </w:r>
            <w:r w:rsidR="00476332">
              <w:rPr>
                <w:rFonts w:ascii="Verdana" w:eastAsia="Times New Roman" w:hAnsi="Verdana" w:cs="Times New Roman"/>
                <w:b/>
                <w:lang w:eastAsia="en-GB"/>
              </w:rPr>
              <w:t xml:space="preserve"> (</w:t>
            </w:r>
            <w:r w:rsidR="00BE636B">
              <w:rPr>
                <w:rFonts w:ascii="Verdana" w:eastAsia="Times New Roman" w:hAnsi="Verdana" w:cs="Times New Roman"/>
                <w:b/>
                <w:lang w:eastAsia="en-GB"/>
              </w:rPr>
              <w:t>C</w:t>
            </w:r>
            <w:r w:rsidR="00476332">
              <w:rPr>
                <w:rFonts w:ascii="Verdana" w:eastAsia="Times New Roman" w:hAnsi="Verdana" w:cs="Times New Roman"/>
                <w:b/>
                <w:lang w:eastAsia="en-GB"/>
              </w:rPr>
              <w:t xml:space="preserve">lub </w:t>
            </w:r>
            <w:r w:rsidR="00BE636B">
              <w:rPr>
                <w:rFonts w:ascii="Verdana" w:eastAsia="Times New Roman" w:hAnsi="Verdana" w:cs="Times New Roman"/>
                <w:b/>
                <w:lang w:eastAsia="en-GB"/>
              </w:rPr>
              <w:t>C</w:t>
            </w:r>
            <w:r w:rsidR="00476332">
              <w:rPr>
                <w:rFonts w:ascii="Verdana" w:eastAsia="Times New Roman" w:hAnsi="Verdana" w:cs="Times New Roman"/>
                <w:b/>
                <w:lang w:eastAsia="en-GB"/>
              </w:rPr>
              <w:t>aptain)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19D14622" w14:textId="068DB61C" w:rsidR="00476332" w:rsidRDefault="006117B5" w:rsidP="00476332">
            <w:pPr>
              <w:rPr>
                <w:rFonts w:ascii="Verdana" w:eastAsia="Verdana" w:hAnsi="Verdana" w:cs="Verdana"/>
                <w:b/>
              </w:rPr>
            </w:pPr>
            <w:r>
              <w:rPr>
                <w:rFonts w:ascii="Verdana" w:eastAsia="Verdana" w:hAnsi="Verdana" w:cs="Verdana"/>
                <w:b/>
              </w:rPr>
              <w:t>Huw Foster</w:t>
            </w:r>
          </w:p>
          <w:p w14:paraId="3C5F0407" w14:textId="0C7C3629" w:rsidR="00E4228F" w:rsidRPr="00476332" w:rsidRDefault="00476332" w:rsidP="00476332">
            <w:pPr>
              <w:rPr>
                <w:rFonts w:ascii="Verdana" w:eastAsia="Times New Roman" w:hAnsi="Verdana" w:cs="Times New Roman"/>
                <w:b/>
                <w:iCs/>
                <w:lang w:eastAsia="en-GB"/>
              </w:rPr>
            </w:pPr>
            <w:r>
              <w:rPr>
                <w:rFonts w:ascii="Verdana" w:eastAsia="Verdana" w:hAnsi="Verdana" w:cs="Verdana"/>
                <w:b/>
              </w:rPr>
              <w:t>(Vice Club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1C4CC583" w14:textId="77777777" w:rsidR="00476332" w:rsidRDefault="00476332" w:rsidP="00476332">
            <w:pPr>
              <w:pStyle w:val="Standard"/>
              <w:rPr>
                <w:rFonts w:ascii="Verdana" w:eastAsia="Verdana" w:hAnsi="Verdana" w:cs="Verdana"/>
                <w:b/>
              </w:rPr>
            </w:pPr>
            <w:r>
              <w:rPr>
                <w:rFonts w:ascii="Verdana" w:eastAsia="Verdana" w:hAnsi="Verdana" w:cs="Verdana"/>
                <w:b/>
              </w:rPr>
              <w:t>This covers training sessions at Wide Lane on Mondays (6-8pm In Semester 1 and 8-10pm in Semester 2) , Tuesdays (6-8pm In Semester 1 and 8-10pm in Semester 2), Thursdays (6-8pm) and Fridays (6-7pm). This also covers match fixtures on Wednesdays (BUCS) and Saturdays (Men’s South Central) and Sundays (Mixed South Central).</w:t>
            </w:r>
          </w:p>
          <w:p w14:paraId="4841EFA8" w14:textId="58F0A08B" w:rsidR="00476332" w:rsidRDefault="00476332" w:rsidP="00476332">
            <w:pPr>
              <w:pStyle w:val="Standard"/>
              <w:rPr>
                <w:rFonts w:ascii="Verdana" w:eastAsia="Verdana" w:hAnsi="Verdana" w:cs="Verdana"/>
                <w:b/>
              </w:rPr>
            </w:pPr>
            <w:r>
              <w:rPr>
                <w:rFonts w:ascii="Verdana" w:eastAsia="Verdana" w:hAnsi="Verdana" w:cs="Verdana"/>
                <w:b/>
              </w:rPr>
              <w:t xml:space="preserve">Currently there are around </w:t>
            </w:r>
            <w:r w:rsidR="006117B5">
              <w:rPr>
                <w:rFonts w:ascii="Verdana" w:eastAsia="Verdana" w:hAnsi="Verdana" w:cs="Verdana"/>
                <w:b/>
              </w:rPr>
              <w:t>85</w:t>
            </w:r>
            <w:r>
              <w:rPr>
                <w:rFonts w:ascii="Verdana" w:eastAsia="Verdana" w:hAnsi="Verdana" w:cs="Verdana"/>
                <w:b/>
              </w:rPr>
              <w:t xml:space="preserve"> members. </w:t>
            </w:r>
          </w:p>
          <w:p w14:paraId="2493E6CC" w14:textId="77777777" w:rsidR="00476332" w:rsidRDefault="00476332" w:rsidP="00476332">
            <w:pPr>
              <w:pStyle w:val="Standard"/>
              <w:rPr>
                <w:rFonts w:ascii="Verdana" w:eastAsia="Verdana" w:hAnsi="Verdana" w:cs="Verdana"/>
                <w:b/>
              </w:rPr>
            </w:pPr>
            <w:r>
              <w:rPr>
                <w:rFonts w:ascii="Verdana" w:eastAsia="Verdana" w:hAnsi="Verdana" w:cs="Verdana"/>
                <w:b/>
              </w:rPr>
              <w:t>The pitch time includes training, matches and fitness sessions.</w:t>
            </w:r>
          </w:p>
          <w:p w14:paraId="5909EB56" w14:textId="77777777" w:rsidR="00476332" w:rsidRPr="00FC2A03" w:rsidRDefault="00476332" w:rsidP="00476332">
            <w:pPr>
              <w:pStyle w:val="Standard"/>
              <w:rPr>
                <w:rFonts w:ascii="Verdana" w:eastAsia="Verdana" w:hAnsi="Verdana" w:cs="Verdana"/>
                <w:b/>
              </w:rPr>
            </w:pPr>
            <w:r>
              <w:rPr>
                <w:rFonts w:ascii="Verdana" w:eastAsia="Verdana" w:hAnsi="Verdana" w:cs="Verdana"/>
                <w:b/>
              </w:rPr>
              <w:t>The relevant reference links to validate this document are:</w:t>
            </w:r>
            <w:r w:rsidRPr="00FC2A03">
              <w:rPr>
                <w:rFonts w:ascii="Verdana" w:hAnsi="Verdana"/>
                <w:b/>
                <w:bCs/>
              </w:rPr>
              <w:t xml:space="preserve"> </w:t>
            </w:r>
          </w:p>
          <w:p w14:paraId="6C962A2A" w14:textId="77777777" w:rsidR="00476332" w:rsidRPr="00FC2A03" w:rsidRDefault="00476332" w:rsidP="00476332">
            <w:pPr>
              <w:pStyle w:val="ListParagraph"/>
              <w:numPr>
                <w:ilvl w:val="0"/>
                <w:numId w:val="18"/>
              </w:numPr>
              <w:rPr>
                <w:rFonts w:ascii="Verdana" w:hAnsi="Verdana"/>
                <w:b/>
                <w:bCs/>
              </w:rPr>
            </w:pPr>
            <w:r w:rsidRPr="00FC2A03">
              <w:rPr>
                <w:rFonts w:ascii="Verdana" w:hAnsi="Verdana"/>
                <w:b/>
                <w:bCs/>
              </w:rPr>
              <w:t>England Hockey Governing Body Code of Conduct</w:t>
            </w:r>
          </w:p>
          <w:p w14:paraId="57DC8AFD" w14:textId="77777777" w:rsidR="00476332" w:rsidRPr="00FC2A03" w:rsidRDefault="00476332" w:rsidP="00476332">
            <w:pPr>
              <w:pStyle w:val="ListParagraph"/>
              <w:ind w:left="709"/>
              <w:rPr>
                <w:rFonts w:ascii="Verdana" w:hAnsi="Verdana"/>
                <w:b/>
                <w:bCs/>
                <w:color w:val="FFFFFF" w:themeColor="background1"/>
              </w:rPr>
            </w:pPr>
            <w:hyperlink r:id="rId11" w:history="1">
              <w:r w:rsidRPr="00FC2A03">
                <w:rPr>
                  <w:rStyle w:val="Hyperlink"/>
                  <w:rFonts w:ascii="Verdana" w:hAnsi="Verdana"/>
                  <w:b/>
                  <w:bCs/>
                </w:rPr>
                <w:t>https://www.englandhockey.co.uk/governance/duty-of-care-in-hockey/safe-hockey</w:t>
              </w:r>
            </w:hyperlink>
            <w:r w:rsidRPr="00FC2A03">
              <w:rPr>
                <w:rFonts w:ascii="Verdana" w:hAnsi="Verdana"/>
                <w:b/>
                <w:bCs/>
              </w:rPr>
              <w:t xml:space="preserve"> BUCS Governing Body Code of Conduct</w:t>
            </w:r>
          </w:p>
          <w:p w14:paraId="42CCDDF5" w14:textId="77777777" w:rsidR="00476332" w:rsidRPr="00FC2A03" w:rsidRDefault="00476332" w:rsidP="00476332">
            <w:pPr>
              <w:pStyle w:val="ListParagraph"/>
              <w:numPr>
                <w:ilvl w:val="0"/>
                <w:numId w:val="17"/>
              </w:numPr>
              <w:ind w:left="709"/>
              <w:rPr>
                <w:rFonts w:ascii="Verdana" w:hAnsi="Verdana"/>
                <w:b/>
                <w:bCs/>
              </w:rPr>
            </w:pPr>
            <w:hyperlink r:id="rId12" w:history="1">
              <w:r w:rsidRPr="00FC2A03">
                <w:rPr>
                  <w:rStyle w:val="Hyperlink"/>
                  <w:rFonts w:ascii="Verdana" w:hAnsi="Verdana"/>
                  <w:b/>
                  <w:bCs/>
                </w:rPr>
                <w:t>https://www.bucs.org.uk/static/9f3a42f3-bf30-432c-812352cb0cc65944/EUGs-2020-Team-Agreement.pdf</w:t>
              </w:r>
            </w:hyperlink>
          </w:p>
          <w:p w14:paraId="4BA1F519" w14:textId="77777777" w:rsidR="00D24761" w:rsidRPr="00476332" w:rsidRDefault="00D24761" w:rsidP="00E4228F">
            <w:pPr>
              <w:pStyle w:val="ListParagraph"/>
              <w:ind w:left="170"/>
              <w:rPr>
                <w:rFonts w:ascii="Verdana" w:eastAsia="Times New Roman" w:hAnsi="Verdana" w:cs="Times New Roman"/>
                <w:b/>
                <w:iCs/>
                <w:lang w:eastAsia="en-GB"/>
              </w:rPr>
            </w:pP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ListParagraph"/>
              <w:ind w:left="170"/>
              <w:rPr>
                <w:rFonts w:ascii="Verdana" w:eastAsia="Times New Roman" w:hAnsi="Verdana" w:cs="Times New Roman"/>
                <w:b/>
                <w:i/>
                <w:lang w:eastAsia="en-GB"/>
              </w:rPr>
            </w:pP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14">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5"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58985593"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Being hit by an object (ball, frisbee, hockey stick etc.)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474BCE4E" w14:textId="77777777" w:rsidR="00BE636B" w:rsidRPr="00BE636B" w:rsidRDefault="00BE636B" w:rsidP="00454E9E">
            <w:r w:rsidRPr="00BE636B">
              <w:t>Participants must wear appropriate safety equipment.</w:t>
            </w:r>
          </w:p>
          <w:p w14:paraId="5501327E" w14:textId="77777777" w:rsidR="00BE636B" w:rsidRPr="00BE636B" w:rsidRDefault="00BE636B" w:rsidP="00454E9E">
            <w:r w:rsidRPr="00BE636B">
              <w:t>Spectators/staff should stand in appropriate viewing areas.</w:t>
            </w:r>
          </w:p>
          <w:p w14:paraId="2B3A8149" w14:textId="57F5D0AF" w:rsidR="00454E9E" w:rsidRPr="00BE636B" w:rsidRDefault="00BE636B" w:rsidP="00454E9E">
            <w:pPr>
              <w:rPr>
                <w:rFonts w:cstheme="minorHAnsi"/>
              </w:rPr>
            </w:pPr>
            <w:r w:rsidRPr="00BE636B">
              <w:t>To protect those in the vicinity, participants and spectators shall effectively communicate if a ball to is to be hit outside the playing area.</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2A4EAB62" w:rsidR="00454E9E" w:rsidRPr="00135E69" w:rsidRDefault="00454E9E" w:rsidP="00454E9E">
            <w:r w:rsidRPr="00135E69">
              <w:t>If the person who has been hit by the</w:t>
            </w:r>
            <w:r w:rsidR="00BE636B">
              <w:t xml:space="preserve"> Ball</w:t>
            </w:r>
            <w:r w:rsidRPr="00135E69">
              <w:t xml:space="preserve"> 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0E14B5CC" w:rsidR="00454E9E" w:rsidRPr="00135E69" w:rsidRDefault="00454E9E" w:rsidP="00454E9E">
            <w:pPr>
              <w:rPr>
                <w:bCs/>
              </w:rPr>
            </w:pPr>
            <w:r w:rsidRPr="00135E69">
              <w:rPr>
                <w:bCs/>
              </w:rPr>
              <w:t xml:space="preserve">Ensure all participants are wearing suitable clothing (nothing in pockets) and appropriate footwear. </w:t>
            </w:r>
            <w:r w:rsidR="00BE636B">
              <w:rPr>
                <w:bCs/>
              </w:rPr>
              <w:t xml:space="preserve">Specific Hockey safety equipment (Gum Shield, Shin Pads, </w:t>
            </w:r>
            <w:proofErr w:type="gramStart"/>
            <w:r w:rsidR="00BE636B">
              <w:rPr>
                <w:bCs/>
              </w:rPr>
              <w:t>Goal Keeper</w:t>
            </w:r>
            <w:proofErr w:type="gramEnd"/>
            <w:r w:rsidR="00BE636B">
              <w:rPr>
                <w:bCs/>
              </w:rPr>
              <w:t xml:space="preserve"> it) shall by worn. Sharing such equipment when </w:t>
            </w:r>
            <w:proofErr w:type="gramStart"/>
            <w:r w:rsidR="00BE636B">
              <w:rPr>
                <w:bCs/>
              </w:rPr>
              <w:t>necessary</w:t>
            </w:r>
            <w:proofErr w:type="gramEnd"/>
            <w:r w:rsidR="00BE636B">
              <w:rPr>
                <w:bCs/>
              </w:rPr>
              <w:t xml:space="preserve"> except where dangers to hygiene exist (Gum Shields)</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6B6DC05D" w14:textId="77777777" w:rsidR="00BE636B" w:rsidRDefault="009A4D41" w:rsidP="00454E9E">
            <w:pPr>
              <w:rPr>
                <w:rFonts w:cstheme="minorHAnsi"/>
              </w:rPr>
            </w:pPr>
            <w:r>
              <w:rPr>
                <w:rFonts w:cstheme="minorHAnsi"/>
              </w:rPr>
              <w:t xml:space="preserve">Ensure players are wearing relevant safety equipment i.e. </w:t>
            </w:r>
            <w:r w:rsidR="007376F0">
              <w:rPr>
                <w:rFonts w:cstheme="minorHAnsi"/>
              </w:rPr>
              <w:t>shin pads, mouth guards etc</w:t>
            </w:r>
          </w:p>
          <w:p w14:paraId="7FF2C300" w14:textId="670189D6" w:rsidR="00454E9E" w:rsidRPr="00F243B2" w:rsidRDefault="00BE636B" w:rsidP="00454E9E">
            <w:pPr>
              <w:rPr>
                <w:rFonts w:cstheme="minorHAnsi"/>
              </w:rPr>
            </w:pPr>
            <w:r>
              <w:rPr>
                <w:rFonts w:cstheme="minorHAnsi"/>
              </w:rPr>
              <w:t xml:space="preserve">Captains should </w:t>
            </w:r>
            <w:proofErr w:type="gramStart"/>
            <w:r>
              <w:rPr>
                <w:rFonts w:cstheme="minorHAnsi"/>
              </w:rPr>
              <w:t>make an effort</w:t>
            </w:r>
            <w:proofErr w:type="gramEnd"/>
            <w:r>
              <w:rPr>
                <w:rFonts w:cstheme="minorHAnsi"/>
              </w:rPr>
              <w:t xml:space="preserve"> to manage the</w:t>
            </w:r>
            <w:r w:rsidR="00806247">
              <w:rPr>
                <w:rFonts w:cstheme="minorHAnsi"/>
              </w:rPr>
              <w:t xml:space="preserve"> hostility</w:t>
            </w:r>
            <w:r>
              <w:rPr>
                <w:rFonts w:cstheme="minorHAnsi"/>
              </w:rPr>
              <w:t xml:space="preserve"> of the game </w:t>
            </w:r>
            <w:r w:rsidR="00806247">
              <w:rPr>
                <w:rFonts w:cstheme="minorHAnsi"/>
              </w:rPr>
              <w:t xml:space="preserve">and manage </w:t>
            </w:r>
            <w:proofErr w:type="spellStart"/>
            <w:proofErr w:type="gramStart"/>
            <w:r w:rsidR="00806247">
              <w:rPr>
                <w:rFonts w:cstheme="minorHAnsi"/>
              </w:rPr>
              <w:t>there</w:t>
            </w:r>
            <w:proofErr w:type="spellEnd"/>
            <w:proofErr w:type="gramEnd"/>
            <w:r w:rsidR="00806247">
              <w:rPr>
                <w:rFonts w:cstheme="minorHAnsi"/>
              </w:rPr>
              <w:t xml:space="preserve"> players actions and those of the other teams.</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Highfield,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25EEEF2B" w14:textId="77777777" w:rsidR="00806247" w:rsidRDefault="00806247" w:rsidP="00454E9E">
            <w:pPr>
              <w:rPr>
                <w:rFonts w:cstheme="minorHAnsi"/>
              </w:rPr>
            </w:pPr>
          </w:p>
          <w:p w14:paraId="4D4CB22E" w14:textId="2E312B7D" w:rsidR="00806247" w:rsidRDefault="00806247" w:rsidP="00454E9E">
            <w:pPr>
              <w:rPr>
                <w:rFonts w:cstheme="minorHAnsi"/>
              </w:rPr>
            </w:pPr>
            <w:r>
              <w:rPr>
                <w:rFonts w:cstheme="minorHAnsi"/>
              </w:rPr>
              <w:t>For longer journeys Club committee are responsible for managing driver fatigue, ensuring drivers have appropriate stops during long journeys.</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55E079BC"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1FAAFD3C"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indoor activities)</w:t>
            </w:r>
          </w:p>
          <w:p w14:paraId="7DC1BBC3" w14:textId="77777777" w:rsidR="00D81536" w:rsidRPr="009B312F"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0C4D274C" w14:textId="77777777" w:rsidR="00D81536" w:rsidRDefault="00D81536" w:rsidP="00D81536">
            <w:pPr>
              <w:spacing w:after="200" w:line="276" w:lineRule="auto"/>
              <w:rPr>
                <w:rFonts w:ascii="Calibri" w:eastAsia="Calibri" w:hAnsi="Calibri" w:cs="Calibri"/>
              </w:rPr>
            </w:pPr>
          </w:p>
          <w:p w14:paraId="06E9410A" w14:textId="77777777" w:rsidR="00D81536" w:rsidRDefault="00D81536" w:rsidP="00D81536">
            <w:pPr>
              <w:spacing w:after="200" w:line="276" w:lineRule="auto"/>
              <w:rPr>
                <w:rFonts w:ascii="Calibri" w:eastAsia="Calibri" w:hAnsi="Calibri" w:cs="Calibri"/>
                <w:color w:val="FF0000"/>
              </w:rPr>
            </w:pPr>
            <w:r w:rsidRPr="525B6A02">
              <w:rPr>
                <w:rFonts w:ascii="Calibri" w:eastAsia="Calibri" w:hAnsi="Calibri" w:cs="Calibri"/>
                <w:color w:val="FF0000"/>
              </w:rPr>
              <w:t>(Applicable to outdoor activities)</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7">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9">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20">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3">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4">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5"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6"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7"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8"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9"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30"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r w:rsidR="001F120A" w14:paraId="14E0D583" w14:textId="77777777" w:rsidTr="001D42DE">
        <w:trPr>
          <w:cantSplit/>
          <w:trHeight w:val="1296"/>
        </w:trPr>
        <w:tc>
          <w:tcPr>
            <w:tcW w:w="658" w:type="pct"/>
            <w:shd w:val="clear" w:color="auto" w:fill="FFFFFF" w:themeFill="background1"/>
          </w:tcPr>
          <w:p w14:paraId="1FFD263C" w14:textId="45682A5E" w:rsidR="001F120A" w:rsidRPr="001F120A" w:rsidRDefault="001F120A" w:rsidP="00D81536">
            <w:pPr>
              <w:rPr>
                <w:rFonts w:cstheme="minorHAnsi"/>
                <w:color w:val="000000"/>
              </w:rPr>
            </w:pPr>
            <w:r>
              <w:rPr>
                <w:rFonts w:cstheme="minorHAnsi"/>
                <w:color w:val="000000"/>
              </w:rPr>
              <w:lastRenderedPageBreak/>
              <w:t>Hockey balls being hit over the fence, either directly, or from being deflected off the cross bar and then over the goal. Balls then landing in the tennis/netball courts.</w:t>
            </w:r>
          </w:p>
        </w:tc>
        <w:tc>
          <w:tcPr>
            <w:tcW w:w="872" w:type="pct"/>
            <w:shd w:val="clear" w:color="auto" w:fill="FFFFFF" w:themeFill="background1"/>
          </w:tcPr>
          <w:p w14:paraId="4DB0892A" w14:textId="7DE2B7CA" w:rsidR="001F120A" w:rsidRPr="0059562A" w:rsidRDefault="001F120A" w:rsidP="00D81536">
            <w:pPr>
              <w:rPr>
                <w:rFonts w:cstheme="minorHAnsi"/>
              </w:rPr>
            </w:pPr>
            <w:r>
              <w:rPr>
                <w:rFonts w:cstheme="minorHAnsi"/>
              </w:rPr>
              <w:t xml:space="preserve">Balls collides with a player on either initial </w:t>
            </w:r>
            <w:proofErr w:type="gramStart"/>
            <w:r>
              <w:rPr>
                <w:rFonts w:cstheme="minorHAnsi"/>
              </w:rPr>
              <w:t>impact, or</w:t>
            </w:r>
            <w:proofErr w:type="gramEnd"/>
            <w:r>
              <w:rPr>
                <w:rFonts w:cstheme="minorHAnsi"/>
              </w:rPr>
              <w:t xml:space="preserve"> bounces first and then collides with players standing or sitting around. Implications are head injuries, concussions, bruising on arms/legs depending on impact site.</w:t>
            </w:r>
          </w:p>
        </w:tc>
        <w:tc>
          <w:tcPr>
            <w:tcW w:w="668" w:type="pct"/>
            <w:shd w:val="clear" w:color="auto" w:fill="FFFFFF" w:themeFill="background1"/>
          </w:tcPr>
          <w:p w14:paraId="088AE109" w14:textId="48D04469" w:rsidR="001F120A" w:rsidRPr="0059562A" w:rsidRDefault="001F120A" w:rsidP="00D81536">
            <w:pPr>
              <w:rPr>
                <w:rFonts w:cstheme="minorHAnsi"/>
              </w:rPr>
            </w:pPr>
            <w:r>
              <w:rPr>
                <w:rFonts w:cstheme="minorHAnsi"/>
              </w:rPr>
              <w:t>Anyone who is playing netball or tennis, along with any spectators or coaches present on the courts. May also affect people walking around on the concrete in the area between the astro and the tennis/netball courts.</w:t>
            </w:r>
          </w:p>
        </w:tc>
        <w:tc>
          <w:tcPr>
            <w:tcW w:w="159" w:type="pct"/>
            <w:shd w:val="clear" w:color="auto" w:fill="FFFFFF" w:themeFill="background1"/>
          </w:tcPr>
          <w:p w14:paraId="52E7C267" w14:textId="1759A44F" w:rsidR="001F120A" w:rsidRPr="0059562A" w:rsidRDefault="001F120A" w:rsidP="00D81536">
            <w:pPr>
              <w:rPr>
                <w:rFonts w:cstheme="minorHAnsi"/>
              </w:rPr>
            </w:pPr>
            <w:r>
              <w:rPr>
                <w:rFonts w:cstheme="minorHAnsi"/>
              </w:rPr>
              <w:t>4</w:t>
            </w:r>
          </w:p>
        </w:tc>
        <w:tc>
          <w:tcPr>
            <w:tcW w:w="159" w:type="pct"/>
            <w:shd w:val="clear" w:color="auto" w:fill="FFFFFF" w:themeFill="background1"/>
          </w:tcPr>
          <w:p w14:paraId="2019C2BC" w14:textId="547B6501" w:rsidR="001F120A" w:rsidRPr="0059562A" w:rsidRDefault="001F120A" w:rsidP="00D81536">
            <w:pPr>
              <w:rPr>
                <w:rFonts w:cstheme="minorHAnsi"/>
              </w:rPr>
            </w:pPr>
            <w:r>
              <w:rPr>
                <w:rFonts w:cstheme="minorHAnsi"/>
              </w:rPr>
              <w:t>4</w:t>
            </w:r>
          </w:p>
        </w:tc>
        <w:tc>
          <w:tcPr>
            <w:tcW w:w="159" w:type="pct"/>
            <w:shd w:val="clear" w:color="auto" w:fill="FFFFFF" w:themeFill="background1"/>
          </w:tcPr>
          <w:p w14:paraId="17506D8E" w14:textId="290F893C" w:rsidR="001F120A" w:rsidRPr="0059562A" w:rsidRDefault="001F120A" w:rsidP="00D81536">
            <w:pPr>
              <w:rPr>
                <w:rFonts w:cstheme="minorHAnsi"/>
              </w:rPr>
            </w:pPr>
            <w:r>
              <w:rPr>
                <w:rFonts w:cstheme="minorHAnsi"/>
              </w:rPr>
              <w:t>12</w:t>
            </w:r>
          </w:p>
        </w:tc>
        <w:tc>
          <w:tcPr>
            <w:tcW w:w="947" w:type="pct"/>
            <w:shd w:val="clear" w:color="auto" w:fill="FFFFFF" w:themeFill="background1"/>
          </w:tcPr>
          <w:p w14:paraId="35BC6C1F" w14:textId="77777777" w:rsidR="001F120A" w:rsidRDefault="001F120A" w:rsidP="00D81536">
            <w:pPr>
              <w:pStyle w:val="NoSpacing"/>
              <w:rPr>
                <w:rFonts w:cstheme="minorHAnsi"/>
              </w:rPr>
            </w:pPr>
            <w:r>
              <w:rPr>
                <w:rFonts w:cstheme="minorHAnsi"/>
              </w:rPr>
              <w:t>Controls should be put in place to reduce the chance of a ball leaving the pitch during warm-ups.</w:t>
            </w:r>
          </w:p>
          <w:p w14:paraId="69FE2599" w14:textId="77777777" w:rsidR="001F120A" w:rsidRDefault="001F120A" w:rsidP="00D81536">
            <w:pPr>
              <w:pStyle w:val="NoSpacing"/>
              <w:rPr>
                <w:rFonts w:cstheme="minorHAnsi"/>
              </w:rPr>
            </w:pPr>
          </w:p>
          <w:p w14:paraId="079E9ED8" w14:textId="77777777" w:rsidR="001F120A" w:rsidRDefault="001F120A" w:rsidP="00D81536">
            <w:pPr>
              <w:pStyle w:val="NoSpacing"/>
              <w:rPr>
                <w:rFonts w:cstheme="minorHAnsi"/>
              </w:rPr>
            </w:pPr>
            <w:r>
              <w:rPr>
                <w:rFonts w:cstheme="minorHAnsi"/>
              </w:rPr>
              <w:t xml:space="preserve">Pre-existing holes in the fence should be repaired to ensure there are few exit routs for balls to leave the astro pitch. </w:t>
            </w:r>
          </w:p>
          <w:p w14:paraId="221E3DE9" w14:textId="77777777" w:rsidR="001F120A" w:rsidRDefault="001F120A" w:rsidP="00D81536">
            <w:pPr>
              <w:pStyle w:val="NoSpacing"/>
              <w:rPr>
                <w:rFonts w:cstheme="minorHAnsi"/>
              </w:rPr>
            </w:pPr>
          </w:p>
          <w:p w14:paraId="0387B077" w14:textId="31375C06" w:rsidR="001F120A" w:rsidRPr="0059562A" w:rsidRDefault="001F120A" w:rsidP="00D81536">
            <w:pPr>
              <w:pStyle w:val="NoSpacing"/>
              <w:rPr>
                <w:rFonts w:cstheme="minorHAnsi"/>
              </w:rPr>
            </w:pPr>
            <w:proofErr w:type="spellStart"/>
            <w:r>
              <w:rPr>
                <w:rFonts w:cstheme="minorHAnsi"/>
              </w:rPr>
              <w:t>UoS</w:t>
            </w:r>
            <w:proofErr w:type="spellEnd"/>
            <w:r>
              <w:rPr>
                <w:rFonts w:cstheme="minorHAnsi"/>
              </w:rPr>
              <w:t xml:space="preserve"> teams should always warm up at the side closest to the tennis/netball courts.</w:t>
            </w:r>
          </w:p>
        </w:tc>
        <w:tc>
          <w:tcPr>
            <w:tcW w:w="159" w:type="pct"/>
            <w:shd w:val="clear" w:color="auto" w:fill="FFFFFF" w:themeFill="background1"/>
          </w:tcPr>
          <w:p w14:paraId="07896A79" w14:textId="33D228CC" w:rsidR="001F120A" w:rsidRPr="0059562A" w:rsidRDefault="001F120A" w:rsidP="00D81536">
            <w:pPr>
              <w:rPr>
                <w:rFonts w:cstheme="minorHAnsi"/>
              </w:rPr>
            </w:pPr>
            <w:r>
              <w:rPr>
                <w:rFonts w:cstheme="minorHAnsi"/>
              </w:rPr>
              <w:t>3</w:t>
            </w:r>
          </w:p>
        </w:tc>
        <w:tc>
          <w:tcPr>
            <w:tcW w:w="159" w:type="pct"/>
            <w:shd w:val="clear" w:color="auto" w:fill="FFFFFF" w:themeFill="background1"/>
          </w:tcPr>
          <w:p w14:paraId="3DC66200" w14:textId="2073F30D" w:rsidR="001F120A" w:rsidRPr="0059562A" w:rsidRDefault="001F120A" w:rsidP="00D81536">
            <w:pPr>
              <w:rPr>
                <w:rFonts w:cstheme="minorHAnsi"/>
              </w:rPr>
            </w:pPr>
            <w:r>
              <w:rPr>
                <w:rFonts w:cstheme="minorHAnsi"/>
              </w:rPr>
              <w:t>4</w:t>
            </w:r>
          </w:p>
        </w:tc>
        <w:tc>
          <w:tcPr>
            <w:tcW w:w="159" w:type="pct"/>
            <w:shd w:val="clear" w:color="auto" w:fill="FFFFFF" w:themeFill="background1"/>
          </w:tcPr>
          <w:p w14:paraId="7EAA5CC2" w14:textId="01F986FC" w:rsidR="001F120A" w:rsidRPr="0059562A" w:rsidRDefault="001F120A" w:rsidP="00D81536">
            <w:pPr>
              <w:rPr>
                <w:rFonts w:cstheme="minorHAnsi"/>
              </w:rPr>
            </w:pPr>
            <w:r>
              <w:rPr>
                <w:rFonts w:cstheme="minorHAnsi"/>
              </w:rPr>
              <w:t>12</w:t>
            </w:r>
          </w:p>
        </w:tc>
        <w:tc>
          <w:tcPr>
            <w:tcW w:w="904" w:type="pct"/>
            <w:shd w:val="clear" w:color="auto" w:fill="FFFFFF" w:themeFill="background1"/>
          </w:tcPr>
          <w:p w14:paraId="0E94D031"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bdr w:val="none" w:sz="0" w:space="0" w:color="auto" w:frame="1"/>
              </w:rPr>
              <w:t>Seek assistance if in need of extra help from facilities staff/venue staff if needed</w:t>
            </w:r>
          </w:p>
          <w:p w14:paraId="7E03B220"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rPr>
              <w:t> </w:t>
            </w:r>
          </w:p>
          <w:p w14:paraId="6ED57D05"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bdr w:val="none" w:sz="0" w:space="0" w:color="auto" w:frame="1"/>
              </w:rPr>
              <w:t>Seek medical attention from SUSU Reception if in need</w:t>
            </w:r>
          </w:p>
          <w:p w14:paraId="0F2A0B5A"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rPr>
              <w:t> </w:t>
            </w:r>
          </w:p>
          <w:p w14:paraId="5B0229C6"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bdr w:val="none" w:sz="0" w:space="0" w:color="auto" w:frame="1"/>
              </w:rPr>
              <w:t>Contact emergency services if needed</w:t>
            </w:r>
          </w:p>
          <w:p w14:paraId="7D0985F7"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rPr>
              <w:t> </w:t>
            </w:r>
          </w:p>
          <w:p w14:paraId="71654A4A" w14:textId="77777777" w:rsidR="001F120A" w:rsidRDefault="001F120A" w:rsidP="001F120A">
            <w:pPr>
              <w:pStyle w:val="xmsonormal"/>
              <w:spacing w:before="0" w:beforeAutospacing="0" w:after="0" w:afterAutospacing="0"/>
              <w:rPr>
                <w:rFonts w:ascii="Aptos" w:hAnsi="Aptos"/>
                <w:color w:val="000000"/>
                <w:sz w:val="22"/>
                <w:szCs w:val="22"/>
              </w:rPr>
            </w:pPr>
            <w:r>
              <w:rPr>
                <w:rFonts w:ascii="Aptos" w:hAnsi="Aptos"/>
                <w:color w:val="000000"/>
                <w:sz w:val="22"/>
                <w:szCs w:val="22"/>
                <w:bdr w:val="none" w:sz="0" w:space="0" w:color="auto" w:frame="1"/>
              </w:rPr>
              <w:t>All incidents are to be reported on the as soon as possible ensuring the duty manager/health and safety officer have been informed. Follow </w:t>
            </w:r>
            <w:hyperlink r:id="rId31" w:tooltip="Original URL: https://www.susu.org/groups/admin/howto/protectionaccident. Click or tap if you trust this link." w:history="1">
              <w:r>
                <w:rPr>
                  <w:rStyle w:val="Hyperlink"/>
                  <w:rFonts w:ascii="Aptos" w:hAnsi="Aptos"/>
                  <w:color w:val="467886"/>
                  <w:sz w:val="22"/>
                  <w:szCs w:val="22"/>
                  <w:bdr w:val="none" w:sz="0" w:space="0" w:color="auto" w:frame="1"/>
                </w:rPr>
                <w:t>SUSU incident report policy</w:t>
              </w:r>
            </w:hyperlink>
          </w:p>
          <w:p w14:paraId="68B5789C" w14:textId="3FC869F5" w:rsidR="001F120A" w:rsidRPr="0059562A" w:rsidRDefault="001F120A" w:rsidP="00D81536">
            <w:pPr>
              <w:rPr>
                <w:rFonts w:cstheme="minorHAnsi"/>
              </w:rPr>
            </w:pPr>
          </w:p>
        </w:tc>
      </w:tr>
    </w:tbl>
    <w:p w14:paraId="3C5F0480" w14:textId="77777777" w:rsidR="00CE1AAA" w:rsidRDefault="00CE1AAA"/>
    <w:p w14:paraId="3C5F0481" w14:textId="77777777" w:rsidR="00CE1AAA" w:rsidRDefault="00CE1AAA"/>
    <w:p w14:paraId="0973E9C0" w14:textId="77777777" w:rsidR="00B70AFA" w:rsidRDefault="00B70A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25"/>
        <w:gridCol w:w="1746"/>
        <w:gridCol w:w="1547"/>
        <w:gridCol w:w="1056"/>
        <w:gridCol w:w="4297"/>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lastRenderedPageBreak/>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04300F"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4300F" w:rsidRPr="00957A37" w14:paraId="3C5F0493" w14:textId="77777777" w:rsidTr="008C216A">
        <w:trPr>
          <w:trHeight w:val="574"/>
        </w:trPr>
        <w:tc>
          <w:tcPr>
            <w:tcW w:w="184" w:type="pct"/>
          </w:tcPr>
          <w:p w14:paraId="3C5F048D" w14:textId="14094F2C" w:rsidR="00C642F4" w:rsidRPr="00957A37" w:rsidRDefault="00500165"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4FD0E207" w14:textId="77777777" w:rsidR="00500165" w:rsidRDefault="00500165" w:rsidP="00500165">
            <w:pPr>
              <w:spacing w:after="0" w:line="240" w:lineRule="auto"/>
              <w:rPr>
                <w:rFonts w:ascii="Lucida Sans" w:eastAsia="Lucida Sans" w:hAnsi="Lucida Sans" w:cs="Lucida Sans"/>
                <w:color w:val="000000"/>
              </w:rPr>
            </w:pPr>
            <w:r>
              <w:rPr>
                <w:rFonts w:ascii="Lucida Sans" w:eastAsia="Lucida Sans" w:hAnsi="Lucida Sans" w:cs="Lucida Sans"/>
                <w:color w:val="000000"/>
              </w:rPr>
              <w:t>Additional risk assessments for individual events with higher risk levels and anything not covered by generic assessment which includes Training, Matches and Socials.</w:t>
            </w:r>
          </w:p>
          <w:p w14:paraId="1B7C09FA" w14:textId="77777777" w:rsidR="00500165" w:rsidRDefault="00500165" w:rsidP="00500165">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 This includes:</w:t>
            </w:r>
          </w:p>
          <w:p w14:paraId="009770B9" w14:textId="77777777" w:rsidR="00500165" w:rsidRDefault="00500165" w:rsidP="00500165">
            <w:pPr>
              <w:numPr>
                <w:ilvl w:val="0"/>
                <w:numId w:val="19"/>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Trips and Tours</w:t>
            </w:r>
          </w:p>
          <w:p w14:paraId="4CCC25D3" w14:textId="77777777" w:rsidR="00500165" w:rsidRDefault="00500165" w:rsidP="00500165">
            <w:pPr>
              <w:numPr>
                <w:ilvl w:val="0"/>
                <w:numId w:val="19"/>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Fundraising events e.g. Hikes/different costume charity events.</w:t>
            </w:r>
          </w:p>
          <w:p w14:paraId="4ED3E778" w14:textId="77777777" w:rsidR="00500165" w:rsidRDefault="00500165" w:rsidP="00500165">
            <w:pPr>
              <w:numPr>
                <w:ilvl w:val="0"/>
                <w:numId w:val="19"/>
              </w:numPr>
              <w:spacing w:after="0" w:line="240" w:lineRule="auto"/>
              <w:ind w:left="360" w:hanging="360"/>
              <w:rPr>
                <w:rFonts w:ascii="Lucida Sans" w:eastAsia="Lucida Sans" w:hAnsi="Lucida Sans" w:cs="Lucida Sans"/>
                <w:color w:val="000000"/>
              </w:rPr>
            </w:pPr>
            <w:r>
              <w:rPr>
                <w:rFonts w:ascii="Lucida Sans" w:eastAsia="Lucida Sans" w:hAnsi="Lucida Sans" w:cs="Lucida Sans"/>
                <w:color w:val="000000"/>
              </w:rPr>
              <w:t>Indoor Hockey tournament</w:t>
            </w:r>
          </w:p>
          <w:p w14:paraId="3C5F048E" w14:textId="3263C767" w:rsidR="00C642F4" w:rsidRPr="00957A37" w:rsidRDefault="00500165" w:rsidP="0050016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Strength and Conditioning sessions (if applicable).</w:t>
            </w:r>
          </w:p>
        </w:tc>
        <w:tc>
          <w:tcPr>
            <w:tcW w:w="602" w:type="pct"/>
          </w:tcPr>
          <w:p w14:paraId="3C5F048F" w14:textId="2EFFE419" w:rsidR="00C642F4" w:rsidRPr="00957A37" w:rsidRDefault="0050016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rPr>
              <w:t>Club Captain and relevant committee members.</w:t>
            </w:r>
          </w:p>
        </w:tc>
        <w:tc>
          <w:tcPr>
            <w:tcW w:w="319" w:type="pct"/>
          </w:tcPr>
          <w:p w14:paraId="3C5F0490" w14:textId="2E2FD1B4" w:rsidR="00C642F4" w:rsidRPr="00957A37" w:rsidRDefault="0050016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When necessary. Indoor around late November. Tour in summer 202</w:t>
            </w:r>
            <w:r w:rsidR="006117B5">
              <w:rPr>
                <w:rFonts w:ascii="Calibri" w:eastAsia="Calibri" w:hAnsi="Calibri" w:cs="Calibri"/>
              </w:rPr>
              <w:t>6</w:t>
            </w:r>
            <w:r>
              <w:rPr>
                <w:rFonts w:ascii="Calibri" w:eastAsia="Calibri" w:hAnsi="Calibri" w:cs="Calibri"/>
              </w:rPr>
              <w:t>.</w:t>
            </w:r>
          </w:p>
        </w:tc>
        <w:tc>
          <w:tcPr>
            <w:tcW w:w="344" w:type="pct"/>
            <w:tcBorders>
              <w:right w:val="single" w:sz="18" w:space="0" w:color="auto"/>
            </w:tcBorders>
          </w:tcPr>
          <w:p w14:paraId="1B656E6F" w14:textId="1D4A62BB" w:rsidR="00C642F4" w:rsidRDefault="0050016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Next season</w:t>
            </w:r>
          </w:p>
          <w:p w14:paraId="3C5F0491" w14:textId="77777777" w:rsidR="00500165" w:rsidRPr="00500165" w:rsidRDefault="00500165" w:rsidP="00500165">
            <w:pPr>
              <w:rPr>
                <w:rFonts w:ascii="Lucida Sans" w:eastAsia="Times New Roman" w:hAnsi="Lucida Sans" w:cs="Arial"/>
                <w:szCs w:val="20"/>
              </w:rPr>
            </w:pPr>
          </w:p>
        </w:tc>
        <w:tc>
          <w:tcPr>
            <w:tcW w:w="1981" w:type="pct"/>
            <w:gridSpan w:val="2"/>
            <w:tcBorders>
              <w:left w:val="single" w:sz="18" w:space="0" w:color="auto"/>
            </w:tcBorders>
          </w:tcPr>
          <w:p w14:paraId="3C5F0492" w14:textId="3F4C5190" w:rsidR="00C642F4" w:rsidRPr="00957A37" w:rsidRDefault="00500165"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Additional risk points regarding S&amp;C training have been added to this risk assessment.</w:t>
            </w:r>
          </w:p>
        </w:tc>
      </w:tr>
      <w:tr w:rsidR="0004300F" w:rsidRPr="00957A37" w14:paraId="3C5F049A" w14:textId="77777777" w:rsidTr="008C216A">
        <w:trPr>
          <w:trHeight w:val="574"/>
        </w:trPr>
        <w:tc>
          <w:tcPr>
            <w:tcW w:w="184" w:type="pct"/>
          </w:tcPr>
          <w:p w14:paraId="3C5F0494" w14:textId="2C27729F"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5" w14:textId="2860FF1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6" w14:textId="3DBDC95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7" w14:textId="29DA6F5D"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8" w14:textId="5A952C8F"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2753D012"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4300F"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4300F"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4300F"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4300F"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04300F"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10F8CB8F"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lastRenderedPageBreak/>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66C7E398"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6603EB60" w14:textId="77777777" w:rsidR="006117B5" w:rsidRDefault="006117B5" w:rsidP="00124F67">
            <w:pPr>
              <w:autoSpaceDE w:val="0"/>
              <w:autoSpaceDN w:val="0"/>
              <w:adjustRightInd w:val="0"/>
              <w:spacing w:after="0" w:line="240" w:lineRule="auto"/>
              <w:outlineLvl w:val="0"/>
              <w:rPr>
                <w:rFonts w:ascii="Lucida Sans" w:eastAsia="Times New Roman" w:hAnsi="Lucida Sans" w:cs="Arial"/>
                <w:color w:val="000000"/>
                <w:szCs w:val="20"/>
              </w:rPr>
            </w:pPr>
          </w:p>
          <w:p w14:paraId="276323F4" w14:textId="77777777" w:rsidR="006117B5" w:rsidRDefault="006117B5"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0" w14:textId="5BA65B5F" w:rsidR="006117B5" w:rsidRPr="00957A37" w:rsidRDefault="006117B5"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1042EC18" w14:textId="04F05295"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
          <w:p w14:paraId="0545538E" w14:textId="77777777" w:rsidR="00500165" w:rsidRDefault="00500165"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C1" w14:textId="28B3E178" w:rsidR="00500165" w:rsidRPr="007A7454" w:rsidRDefault="00500165" w:rsidP="00124F67">
            <w:pPr>
              <w:autoSpaceDE w:val="0"/>
              <w:autoSpaceDN w:val="0"/>
              <w:adjustRightInd w:val="0"/>
              <w:spacing w:after="0" w:line="240" w:lineRule="auto"/>
              <w:outlineLvl w:val="0"/>
              <w:rPr>
                <w:rFonts w:ascii="Lucida Sans" w:eastAsia="Times New Roman" w:hAnsi="Lucida Sans" w:cs="Arial"/>
                <w:color w:val="FF0000"/>
                <w:szCs w:val="20"/>
              </w:rPr>
            </w:pPr>
          </w:p>
        </w:tc>
      </w:tr>
      <w:tr w:rsidR="00583B8F" w:rsidRPr="00957A37" w14:paraId="3C5F04C7" w14:textId="77777777" w:rsidTr="008C216A">
        <w:trPr>
          <w:cantSplit/>
          <w:trHeight w:val="606"/>
        </w:trPr>
        <w:tc>
          <w:tcPr>
            <w:tcW w:w="2421" w:type="pct"/>
            <w:gridSpan w:val="3"/>
            <w:tcBorders>
              <w:top w:val="nil"/>
              <w:right w:val="nil"/>
            </w:tcBorders>
          </w:tcPr>
          <w:p w14:paraId="3C5F04C3" w14:textId="17BBE7A4"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500165">
              <w:rPr>
                <w:rFonts w:ascii="Lucida Sans" w:eastAsia="Times New Roman" w:hAnsi="Lucida Sans" w:cs="Arial"/>
                <w:color w:val="000000"/>
                <w:szCs w:val="20"/>
              </w:rPr>
              <w:t xml:space="preserve"> </w:t>
            </w:r>
            <w:r w:rsidR="006117B5">
              <w:rPr>
                <w:rFonts w:ascii="Lucida Sans" w:eastAsia="Times New Roman" w:hAnsi="Lucida Sans" w:cs="Arial"/>
                <w:color w:val="000000"/>
                <w:szCs w:val="20"/>
              </w:rPr>
              <w:t>Samuel May</w:t>
            </w:r>
            <w:r w:rsidR="006117B5" w:rsidRPr="006117B5">
              <w:rPr>
                <w:rFonts w:ascii="Lucida Sans" w:eastAsia="Times New Roman" w:hAnsi="Lucida Sans" w:cs="Arial"/>
                <w:noProof/>
                <w:color w:val="000000"/>
                <w:szCs w:val="20"/>
              </w:rPr>
              <w:drawing>
                <wp:inline distT="0" distB="0" distL="0" distR="0" wp14:anchorId="739C75C7" wp14:editId="37D03DD6">
                  <wp:extent cx="3371353" cy="1473571"/>
                  <wp:effectExtent l="0" t="0" r="635" b="0"/>
                  <wp:docPr id="36163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31663" name=""/>
                          <pic:cNvPicPr/>
                        </pic:nvPicPr>
                        <pic:blipFill>
                          <a:blip r:embed="rId32"/>
                          <a:stretch>
                            <a:fillRect/>
                          </a:stretch>
                        </pic:blipFill>
                        <pic:spPr>
                          <a:xfrm>
                            <a:off x="0" y="0"/>
                            <a:ext cx="3387965" cy="1480832"/>
                          </a:xfrm>
                          <a:prstGeom prst="rect">
                            <a:avLst/>
                          </a:prstGeom>
                        </pic:spPr>
                      </pic:pic>
                    </a:graphicData>
                  </a:graphic>
                </wp:inline>
              </w:drawing>
            </w:r>
          </w:p>
        </w:tc>
        <w:tc>
          <w:tcPr>
            <w:tcW w:w="254" w:type="pct"/>
            <w:tcBorders>
              <w:top w:val="nil"/>
              <w:left w:val="nil"/>
            </w:tcBorders>
          </w:tcPr>
          <w:p w14:paraId="3C5F04C4" w14:textId="13A5D11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00165">
              <w:rPr>
                <w:rFonts w:ascii="Lucida Sans" w:eastAsia="Times New Roman" w:hAnsi="Lucida Sans" w:cs="Arial"/>
                <w:color w:val="000000"/>
                <w:szCs w:val="20"/>
              </w:rPr>
              <w:t xml:space="preserve"> </w:t>
            </w:r>
            <w:r w:rsidR="00583B8F">
              <w:rPr>
                <w:rFonts w:ascii="Lucida Sans" w:eastAsia="Times New Roman" w:hAnsi="Lucida Sans" w:cs="Arial"/>
                <w:color w:val="000000"/>
                <w:szCs w:val="20"/>
              </w:rPr>
              <w:t>14</w:t>
            </w:r>
            <w:r w:rsidR="00500165">
              <w:rPr>
                <w:rFonts w:ascii="Lucida Sans" w:eastAsia="Times New Roman" w:hAnsi="Lucida Sans" w:cs="Arial"/>
                <w:color w:val="000000"/>
                <w:szCs w:val="20"/>
              </w:rPr>
              <w:t>/09/20</w:t>
            </w:r>
            <w:r w:rsidR="006117B5">
              <w:rPr>
                <w:rFonts w:ascii="Lucida Sans" w:eastAsia="Times New Roman" w:hAnsi="Lucida Sans" w:cs="Arial"/>
                <w:color w:val="000000"/>
                <w:szCs w:val="20"/>
              </w:rPr>
              <w:t>25</w:t>
            </w:r>
          </w:p>
        </w:tc>
        <w:tc>
          <w:tcPr>
            <w:tcW w:w="1745" w:type="pct"/>
            <w:gridSpan w:val="2"/>
            <w:tcBorders>
              <w:top w:val="nil"/>
              <w:right w:val="nil"/>
            </w:tcBorders>
          </w:tcPr>
          <w:p w14:paraId="3C5F04C5" w14:textId="2A3DD6B1" w:rsidR="00C642F4" w:rsidRPr="00957A37" w:rsidRDefault="0004300F" w:rsidP="00124F67">
            <w:pPr>
              <w:autoSpaceDE w:val="0"/>
              <w:autoSpaceDN w:val="0"/>
              <w:adjustRightInd w:val="0"/>
              <w:spacing w:after="0" w:line="240" w:lineRule="auto"/>
              <w:outlineLvl w:val="0"/>
              <w:rPr>
                <w:rFonts w:ascii="Lucida Sans" w:eastAsia="Times New Roman" w:hAnsi="Lucida Sans" w:cs="Arial"/>
                <w:color w:val="000000"/>
                <w:szCs w:val="20"/>
              </w:rPr>
            </w:pPr>
            <w:r w:rsidRPr="0004300F">
              <w:rPr>
                <w:rFonts w:ascii="Lucida Sans" w:eastAsia="Times New Roman" w:hAnsi="Lucida Sans" w:cs="Arial"/>
                <w:color w:val="000000"/>
                <w:szCs w:val="20"/>
              </w:rPr>
              <w:drawing>
                <wp:anchor distT="0" distB="0" distL="114300" distR="114300" simplePos="0" relativeHeight="251666432" behindDoc="0" locked="0" layoutInCell="1" allowOverlap="1" wp14:anchorId="7EB71C3F" wp14:editId="5BD1EDFF">
                  <wp:simplePos x="0" y="0"/>
                  <wp:positionH relativeFrom="column">
                    <wp:posOffset>68938</wp:posOffset>
                  </wp:positionH>
                  <wp:positionV relativeFrom="paragraph">
                    <wp:posOffset>374649</wp:posOffset>
                  </wp:positionV>
                  <wp:extent cx="3262123" cy="1103243"/>
                  <wp:effectExtent l="0" t="0" r="0" b="1905"/>
                  <wp:wrapSquare wrapText="bothSides"/>
                  <wp:docPr id="1733916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16496"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270570" cy="1106100"/>
                          </a:xfrm>
                          <a:prstGeom prst="rect">
                            <a:avLst/>
                          </a:prstGeom>
                        </pic:spPr>
                      </pic:pic>
                    </a:graphicData>
                  </a:graphic>
                  <wp14:sizeRelH relativeFrom="margin">
                    <wp14:pctWidth>0</wp14:pctWidth>
                  </wp14:sizeRelH>
                  <wp14:sizeRelV relativeFrom="margin">
                    <wp14:pctHeight>0</wp14:pctHeight>
                  </wp14:sizeRelV>
                </wp:anchor>
              </w:drawing>
            </w:r>
            <w:r w:rsidR="00C642F4" w:rsidRPr="00957A37">
              <w:rPr>
                <w:rFonts w:ascii="Lucida Sans" w:eastAsia="Times New Roman" w:hAnsi="Lucida Sans" w:cs="Arial"/>
                <w:color w:val="000000"/>
                <w:szCs w:val="20"/>
              </w:rPr>
              <w:t>Print name:</w:t>
            </w:r>
            <w:r w:rsidR="00500165">
              <w:rPr>
                <w:rFonts w:ascii="Lucida Sans" w:eastAsia="Times New Roman" w:hAnsi="Lucida Sans" w:cs="Arial"/>
                <w:color w:val="000000"/>
                <w:szCs w:val="20"/>
              </w:rPr>
              <w:t xml:space="preserve"> </w:t>
            </w:r>
            <w:r w:rsidR="006117B5">
              <w:rPr>
                <w:rFonts w:ascii="Lucida Sans" w:eastAsia="Times New Roman" w:hAnsi="Lucida Sans" w:cs="Arial"/>
                <w:color w:val="000000"/>
                <w:szCs w:val="20"/>
              </w:rPr>
              <w:t>Huw Foster</w:t>
            </w:r>
          </w:p>
        </w:tc>
        <w:tc>
          <w:tcPr>
            <w:tcW w:w="580" w:type="pct"/>
            <w:tcBorders>
              <w:top w:val="nil"/>
              <w:left w:val="nil"/>
            </w:tcBorders>
          </w:tcPr>
          <w:p w14:paraId="3C5F04C6" w14:textId="7F82B81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500165">
              <w:rPr>
                <w:rFonts w:ascii="Lucida Sans" w:eastAsia="Times New Roman" w:hAnsi="Lucida Sans" w:cs="Arial"/>
                <w:color w:val="000000"/>
                <w:szCs w:val="20"/>
              </w:rPr>
              <w:t xml:space="preserve">: </w:t>
            </w:r>
            <w:r w:rsidR="00583B8F">
              <w:rPr>
                <w:rFonts w:ascii="Lucida Sans" w:eastAsia="Times New Roman" w:hAnsi="Lucida Sans" w:cs="Arial"/>
                <w:color w:val="000000"/>
                <w:szCs w:val="20"/>
              </w:rPr>
              <w:t>14</w:t>
            </w:r>
            <w:r w:rsidR="00500165">
              <w:rPr>
                <w:rFonts w:ascii="Lucida Sans" w:eastAsia="Times New Roman" w:hAnsi="Lucida Sans" w:cs="Arial"/>
                <w:color w:val="000000"/>
                <w:szCs w:val="20"/>
              </w:rPr>
              <w:t>/09/2</w:t>
            </w:r>
            <w:r w:rsidR="006117B5">
              <w:rPr>
                <w:rFonts w:ascii="Lucida Sans" w:eastAsia="Times New Roman" w:hAnsi="Lucida Sans" w:cs="Arial"/>
                <w:color w:val="000000"/>
                <w:szCs w:val="20"/>
              </w:rPr>
              <w:t>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39"/>
      <w:footerReference w:type="default" r:id="rId4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8338" w14:textId="77777777" w:rsidR="007D6060" w:rsidRDefault="007D6060" w:rsidP="00AC47B4">
      <w:pPr>
        <w:spacing w:after="0" w:line="240" w:lineRule="auto"/>
      </w:pPr>
      <w:r>
        <w:separator/>
      </w:r>
    </w:p>
  </w:endnote>
  <w:endnote w:type="continuationSeparator" w:id="0">
    <w:p w14:paraId="458F28F1" w14:textId="77777777" w:rsidR="007D6060" w:rsidRDefault="007D606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AB55" w14:textId="77777777" w:rsidR="007D6060" w:rsidRDefault="007D6060" w:rsidP="00AC47B4">
      <w:pPr>
        <w:spacing w:after="0" w:line="240" w:lineRule="auto"/>
      </w:pPr>
      <w:r>
        <w:separator/>
      </w:r>
    </w:p>
  </w:footnote>
  <w:footnote w:type="continuationSeparator" w:id="0">
    <w:p w14:paraId="22C6A5EC" w14:textId="77777777" w:rsidR="007D6060" w:rsidRDefault="007D606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5"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6"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1F0231"/>
    <w:multiLevelType w:val="hybridMultilevel"/>
    <w:tmpl w:val="0DAAB2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9" w15:restartNumberingAfterBreak="0">
    <w:nsid w:val="59CB0434"/>
    <w:multiLevelType w:val="hybridMultilevel"/>
    <w:tmpl w:val="C4360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1"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4"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8"/>
  </w:num>
  <w:num w:numId="2" w16cid:durableId="1950314761">
    <w:abstractNumId w:val="16"/>
  </w:num>
  <w:num w:numId="3" w16cid:durableId="1055158776">
    <w:abstractNumId w:val="13"/>
  </w:num>
  <w:num w:numId="4" w16cid:durableId="126709444">
    <w:abstractNumId w:val="6"/>
  </w:num>
  <w:num w:numId="5" w16cid:durableId="1116633794">
    <w:abstractNumId w:val="1"/>
  </w:num>
  <w:num w:numId="6" w16cid:durableId="627008510">
    <w:abstractNumId w:val="15"/>
  </w:num>
  <w:num w:numId="7" w16cid:durableId="684673244">
    <w:abstractNumId w:val="5"/>
  </w:num>
  <w:num w:numId="8" w16cid:durableId="1242332424">
    <w:abstractNumId w:val="4"/>
  </w:num>
  <w:num w:numId="9" w16cid:durableId="1826583252">
    <w:abstractNumId w:val="3"/>
  </w:num>
  <w:num w:numId="10" w16cid:durableId="719019825">
    <w:abstractNumId w:val="11"/>
  </w:num>
  <w:num w:numId="11" w16cid:durableId="484518661">
    <w:abstractNumId w:val="17"/>
  </w:num>
  <w:num w:numId="12" w16cid:durableId="566384092">
    <w:abstractNumId w:val="0"/>
  </w:num>
  <w:num w:numId="13" w16cid:durableId="1585797748">
    <w:abstractNumId w:val="8"/>
  </w:num>
  <w:num w:numId="14" w16cid:durableId="1758404252">
    <w:abstractNumId w:val="12"/>
  </w:num>
  <w:num w:numId="15" w16cid:durableId="138309872">
    <w:abstractNumId w:val="14"/>
  </w:num>
  <w:num w:numId="16" w16cid:durableId="1093933284">
    <w:abstractNumId w:val="10"/>
  </w:num>
  <w:num w:numId="17" w16cid:durableId="1485855986">
    <w:abstractNumId w:val="7"/>
  </w:num>
  <w:num w:numId="18" w16cid:durableId="981081078">
    <w:abstractNumId w:val="9"/>
  </w:num>
  <w:num w:numId="19" w16cid:durableId="210561199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00F"/>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0987"/>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20A"/>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50BD"/>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332"/>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16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3B8F"/>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17B5"/>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65E5"/>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D6060"/>
    <w:rsid w:val="007E2445"/>
    <w:rsid w:val="007E39CC"/>
    <w:rsid w:val="007F1D5A"/>
    <w:rsid w:val="007F633E"/>
    <w:rsid w:val="00800795"/>
    <w:rsid w:val="0080233A"/>
    <w:rsid w:val="00806247"/>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E7015"/>
    <w:rsid w:val="009F036F"/>
    <w:rsid w:val="009F042A"/>
    <w:rsid w:val="009F061F"/>
    <w:rsid w:val="009F0EF9"/>
    <w:rsid w:val="009F19A1"/>
    <w:rsid w:val="009F268D"/>
    <w:rsid w:val="009F32FE"/>
    <w:rsid w:val="009F7E71"/>
    <w:rsid w:val="00A004D6"/>
    <w:rsid w:val="00A02BC8"/>
    <w:rsid w:val="00A030F8"/>
    <w:rsid w:val="00A03B9B"/>
    <w:rsid w:val="00A049F4"/>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70AFA"/>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636B"/>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22E7"/>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4A74"/>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2BA4"/>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476332"/>
    <w:rPr>
      <w:color w:val="800080" w:themeColor="followedHyperlink"/>
      <w:u w:val="single"/>
    </w:rPr>
  </w:style>
  <w:style w:type="paragraph" w:customStyle="1" w:styleId="xmsonormal">
    <w:name w:val="x_msonormal"/>
    <w:basedOn w:val="Normal"/>
    <w:rsid w:val="001F12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93979134">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139067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diagramData" Target="diagrams/data1.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ucs.org.uk/static/9f3a42f3-bf30-432c-812352cb0cc65944/EUGs-2020-Team-Agreement.pdf" TargetMode="External"/><Relationship Id="rId17" Type="http://schemas.openxmlformats.org/officeDocument/2006/relationships/hyperlink" Target="https://reportandsupport.southampton.ac.uk/" TargetMode="External"/><Relationship Id="rId25" Type="http://schemas.openxmlformats.org/officeDocument/2006/relationships/hyperlink" Target="https://www.susu.org/downloads/SUSU-Expect-Respect-Policy.pdf" TargetMode="External"/><Relationship Id="rId33" Type="http://schemas.openxmlformats.org/officeDocument/2006/relationships/image" Target="media/image2.png"/><Relationship Id="rId38"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hockey.co.uk/governance/duty-of-care-in-hockey/safe-hockey%20" TargetMode="External"/><Relationship Id="rId24" Type="http://schemas.openxmlformats.org/officeDocument/2006/relationships/hyperlink" Target="https://www.susu.org/groups/admin/howto/protectionaccident" TargetMode="External"/><Relationship Id="rId32" Type="http://schemas.openxmlformats.org/officeDocument/2006/relationships/image" Target="media/image1.png"/><Relationship Id="rId37" Type="http://schemas.openxmlformats.org/officeDocument/2006/relationships/diagramColors" Target="diagrams/colors1.xm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otonac.sharepoint.com/teams/SUSU-groups/SitePages/Inviting-External-Speakers.aspx"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downloads/SUSU-Expect-Respect-Policy.pdf" TargetMode="External"/><Relationship Id="rId36"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yperlink" Target="https://eur03.safelinks.protection.outlook.com/?url=https%3A%2F%2Fwww.susu.org%2Fgroups%2Fadmin%2Fhowto%2Fprotectionaccident&amp;data=05%7C02%7Cot1g20%40soton.ac.uk%7C8b27da71a2b64627a81908dcfff8df8c%7C4a5378f929f44d3ebe89669d03ada9d8%7C0%7C0%7C638666691568228578%7CUnknown%7CTWFpbGZsb3d8eyJFbXB0eU1hcGkiOnRydWUsIlYiOiIwLjAuMDAwMCIsIlAiOiJXaW4zMiIsIkFOIjoiTWFpbCIsIldUIjoyfQ%3D%3D%7C0%7C%7C%7C&amp;sdata=fxkrklA0woNpiSC6MqWvrN1N4PiFg8MXWIshbMW0GR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nisecurity@soton.ac.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hyperlink" Target="https://www.susu.org/groups/admin/howto/protectionaccident" TargetMode="External"/><Relationship Id="rId35"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6092</Words>
  <Characters>31803</Characters>
  <Application>Microsoft Office Word</Application>
  <DocSecurity>0</DocSecurity>
  <Lines>2271</Lines>
  <Paragraphs>971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Samuel May</cp:lastModifiedBy>
  <cp:revision>5</cp:revision>
  <cp:lastPrinted>2016-04-18T12:10:00Z</cp:lastPrinted>
  <dcterms:created xsi:type="dcterms:W3CDTF">2025-09-05T16:03:00Z</dcterms:created>
  <dcterms:modified xsi:type="dcterms:W3CDTF">2025-09-14T15:16:00Z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y fmtid="{D5CDD505-2E9C-101B-9397-08002B2CF9AE}" pid="4" name="GrammarlyDocumentId">
    <vt:lpwstr>736a4f00-3bb2-4e8a-a267-ecb1b2b4a7d5</vt:lpwstr>
  </property>
</Properties>
</file>