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trHeight w:val="338" w:hRule="atLeast"/>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trHeight w:val="338" w:hRule="atLeast"/>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Karate-do Shotokai practice </w:t>
            </w:r>
            <w:r w:rsidDel="00000000" w:rsidR="00000000" w:rsidRPr="00000000">
              <w:rPr>
                <w:rtl w:val="0"/>
              </w:rPr>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17/04/2021</w:t>
            </w:r>
            <w:r w:rsidDel="00000000" w:rsidR="00000000" w:rsidRPr="00000000">
              <w:rPr>
                <w:rtl w:val="0"/>
              </w:rPr>
            </w:r>
          </w:p>
        </w:tc>
      </w:tr>
      <w:tr>
        <w:trPr>
          <w:trHeight w:val="338" w:hRule="atLeast"/>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Unit/Faculty/Directorate</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SUSU</w:t>
            </w:r>
            <w:r w:rsidDel="00000000" w:rsidR="00000000" w:rsidRPr="00000000">
              <w:rPr>
                <w:rtl w:val="0"/>
              </w:rPr>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Morgan Shipsides (SUKDS President)</w:t>
            </w:r>
          </w:p>
        </w:tc>
      </w:tr>
      <w:tr>
        <w:trPr>
          <w:trHeight w:val="338" w:hRule="atLeast"/>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rtl w:val="0"/>
              </w:rPr>
              <w:t xml:space="preserve">N/A</w:t>
            </w:r>
            <w:r w:rsidDel="00000000" w:rsidR="00000000" w:rsidRPr="00000000">
              <w:rPr>
                <w:rtl w:val="0"/>
              </w:rPr>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Geoffrey Howell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(SUKDS Social Sec) </w:t>
            </w:r>
            <w:r w:rsidDel="00000000" w:rsidR="00000000" w:rsidRPr="00000000">
              <w:rPr>
                <w:rtl w:val="0"/>
              </w:rPr>
            </w:r>
          </w:p>
        </w:tc>
      </w:tr>
    </w:tbl>
    <w:p w:rsidR="00000000" w:rsidDel="00000000" w:rsidP="00000000" w:rsidRDefault="00000000" w:rsidRPr="00000000" w14:paraId="00000017">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153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7"/>
        <w:gridCol w:w="2732"/>
        <w:gridCol w:w="1947"/>
        <w:gridCol w:w="420"/>
        <w:gridCol w:w="480"/>
        <w:gridCol w:w="585"/>
        <w:gridCol w:w="3000"/>
        <w:gridCol w:w="435"/>
        <w:gridCol w:w="450"/>
        <w:gridCol w:w="495"/>
        <w:gridCol w:w="3090"/>
        <w:tblGridChange w:id="0">
          <w:tblGrid>
            <w:gridCol w:w="1747"/>
            <w:gridCol w:w="2732"/>
            <w:gridCol w:w="1947"/>
            <w:gridCol w:w="420"/>
            <w:gridCol w:w="480"/>
            <w:gridCol w:w="585"/>
            <w:gridCol w:w="3000"/>
            <w:gridCol w:w="435"/>
            <w:gridCol w:w="450"/>
            <w:gridCol w:w="495"/>
            <w:gridCol w:w="3090"/>
          </w:tblGrid>
        </w:tblGridChange>
      </w:tblGrid>
      <w:tr>
        <w:tc>
          <w:tcPr>
            <w:gridSpan w:val="11"/>
            <w:shd w:fill="f2f2f2" w:val="clear"/>
          </w:tcPr>
          <w:p w:rsidR="00000000" w:rsidDel="00000000" w:rsidP="00000000" w:rsidRDefault="00000000" w:rsidRPr="00000000" w14:paraId="00000019">
            <w:pPr>
              <w:rPr>
                <w:rFonts w:ascii="Lucida Sans" w:cs="Lucida Sans" w:eastAsia="Lucida Sans" w:hAnsi="Lucida Sans"/>
                <w:b w:val="1"/>
              </w:rPr>
            </w:pPr>
            <w:bookmarkStart w:colFirst="0" w:colLast="0" w:name="_heading=h.gjdgxs" w:id="0"/>
            <w:bookmarkEnd w:id="0"/>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c>
          <w:tcPr>
            <w:gridSpan w:val="3"/>
            <w:shd w:fill="f2f2f2" w:val="clear"/>
          </w:tcPr>
          <w:p w:rsidR="00000000" w:rsidDel="00000000" w:rsidP="00000000" w:rsidRDefault="00000000" w:rsidRPr="00000000" w14:paraId="00000024">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7">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B">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c>
          <w:tcPr>
            <w:vMerge w:val="restart"/>
            <w:shd w:fill="f2f2f2" w:val="clear"/>
          </w:tcPr>
          <w:p w:rsidR="00000000" w:rsidDel="00000000" w:rsidP="00000000" w:rsidRDefault="00000000" w:rsidRPr="00000000" w14:paraId="0000002F">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0">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1">
            <w:pPr>
              <w:rPr/>
            </w:pPr>
            <w:r w:rsidDel="00000000" w:rsidR="00000000" w:rsidRPr="00000000">
              <w:rPr>
                <w:rtl w:val="0"/>
              </w:rPr>
            </w:r>
          </w:p>
        </w:tc>
        <w:tc>
          <w:tcPr>
            <w:vMerge w:val="restart"/>
            <w:shd w:fill="f2f2f2" w:val="clear"/>
          </w:tcPr>
          <w:p w:rsidR="00000000" w:rsidDel="00000000" w:rsidP="00000000" w:rsidRDefault="00000000" w:rsidRPr="00000000" w14:paraId="00000032">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3">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4">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5">
            <w:pPr>
              <w:rPr/>
            </w:pPr>
            <w:r w:rsidDel="00000000" w:rsidR="00000000" w:rsidRPr="00000000">
              <w:rPr>
                <w:rtl w:val="0"/>
              </w:rPr>
            </w:r>
          </w:p>
        </w:tc>
        <w:tc>
          <w:tcPr>
            <w:gridSpan w:val="3"/>
            <w:shd w:fill="f2f2f2" w:val="clear"/>
          </w:tcPr>
          <w:p w:rsidR="00000000" w:rsidDel="00000000" w:rsidP="00000000" w:rsidRDefault="00000000" w:rsidRPr="00000000" w14:paraId="00000036">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9">
            <w:pPr>
              <w:rPr/>
            </w:pPr>
            <w:r w:rsidDel="00000000" w:rsidR="00000000" w:rsidRPr="00000000">
              <w:rPr>
                <w:rtl w:val="0"/>
              </w:rPr>
            </w:r>
          </w:p>
        </w:tc>
        <w:tc>
          <w:tcPr>
            <w:gridSpan w:val="3"/>
            <w:shd w:fill="f2f2f2" w:val="clear"/>
          </w:tcPr>
          <w:p w:rsidR="00000000" w:rsidDel="00000000" w:rsidP="00000000" w:rsidRDefault="00000000" w:rsidRPr="00000000" w14:paraId="0000003A">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D">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trHeight w:val="1510" w:hRule="atLeast"/>
        </w:trPr>
        <w:tc>
          <w:tcPr>
            <w:vMerge w:val="continue"/>
            <w:shd w:fill="f2f2f2"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1">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2">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3">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4">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7">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49">
            <w:pPr>
              <w:rPr/>
            </w:pPr>
            <w:r w:rsidDel="00000000" w:rsidR="00000000" w:rsidRPr="00000000">
              <w:rPr>
                <w:rtl w:val="0"/>
              </w:rPr>
              <w:t xml:space="preserve">Spread of Covid-19 from surfaces in practice room</w:t>
            </w:r>
          </w:p>
        </w:tc>
        <w:tc>
          <w:tcPr>
            <w:shd w:fill="ffffff" w:val="clear"/>
          </w:tcPr>
          <w:p w:rsidR="00000000" w:rsidDel="00000000" w:rsidP="00000000" w:rsidRDefault="00000000" w:rsidRPr="00000000" w14:paraId="0000004A">
            <w:pPr>
              <w:rPr/>
            </w:pPr>
            <w:r w:rsidDel="00000000" w:rsidR="00000000" w:rsidRPr="00000000">
              <w:rPr>
                <w:rtl w:val="0"/>
              </w:rPr>
              <w:t xml:space="preserve">Covid-19 infection resulting in anything from single, mild infection to ICU admission. </w:t>
            </w:r>
          </w:p>
        </w:tc>
        <w:tc>
          <w:tcPr>
            <w:shd w:fill="ffffff" w:val="clear"/>
          </w:tcPr>
          <w:p w:rsidR="00000000" w:rsidDel="00000000" w:rsidP="00000000" w:rsidRDefault="00000000" w:rsidRPr="00000000" w14:paraId="0000004B">
            <w:pPr>
              <w:rPr/>
            </w:pPr>
            <w:r w:rsidDel="00000000" w:rsidR="00000000" w:rsidRPr="00000000">
              <w:rPr>
                <w:rtl w:val="0"/>
              </w:rPr>
              <w:t xml:space="preserve">Users, those nearby, households of participants</w:t>
            </w:r>
          </w:p>
        </w:tc>
        <w:tc>
          <w:tcPr>
            <w:shd w:fill="ffffff" w:val="clear"/>
          </w:tcPr>
          <w:p w:rsidR="00000000" w:rsidDel="00000000" w:rsidP="00000000" w:rsidRDefault="00000000" w:rsidRPr="00000000" w14:paraId="0000004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4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4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20</w:t>
            </w:r>
          </w:p>
        </w:tc>
        <w:tc>
          <w:tcPr>
            <w:shd w:fill="ffffff" w:val="clear"/>
          </w:tcPr>
          <w:p w:rsidR="00000000" w:rsidDel="00000000" w:rsidP="00000000" w:rsidRDefault="00000000" w:rsidRPr="00000000" w14:paraId="0000004F">
            <w:pPr>
              <w:rPr/>
            </w:pPr>
            <w:r w:rsidDel="00000000" w:rsidR="00000000" w:rsidRPr="00000000">
              <w:rPr>
                <w:rtl w:val="0"/>
              </w:rPr>
              <w:t xml:space="preserve">Without stopping all practices this can’t be eliminated or substituted. Prior to use the committee and instructors will have the responsibility to clean the floors, windows and handles, doors and handles, and any lightswitches applicable to the practice space using an antiviral cleaner that can kill enveloped viruses (cleaning materials manufactured to BS EN 1276: 1997 will be suitable). Students in sessions will be directed to leave bags in designated and cleaned spaces. </w:t>
            </w:r>
          </w:p>
        </w:tc>
        <w:tc>
          <w:tcPr>
            <w:shd w:fill="ffffff" w:val="clear"/>
          </w:tcPr>
          <w:p w:rsidR="00000000" w:rsidDel="00000000" w:rsidP="00000000" w:rsidRDefault="00000000" w:rsidRPr="00000000" w14:paraId="0000005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5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53">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54">
            <w:pPr>
              <w:rPr/>
            </w:pPr>
            <w:r w:rsidDel="00000000" w:rsidR="00000000" w:rsidRPr="00000000">
              <w:rPr>
                <w:rtl w:val="0"/>
              </w:rPr>
              <w:t xml:space="preserve">Spread of Covid-19 from breathing</w:t>
            </w:r>
          </w:p>
        </w:tc>
        <w:tc>
          <w:tcPr>
            <w:shd w:fill="ffffff" w:val="clear"/>
          </w:tcPr>
          <w:p w:rsidR="00000000" w:rsidDel="00000000" w:rsidP="00000000" w:rsidRDefault="00000000" w:rsidRPr="00000000" w14:paraId="00000055">
            <w:pPr>
              <w:rPr/>
            </w:pPr>
            <w:r w:rsidDel="00000000" w:rsidR="00000000" w:rsidRPr="00000000">
              <w:rPr>
                <w:rtl w:val="0"/>
              </w:rPr>
              <w:t xml:space="preserve">Covid-19 infection resulting in anything from single, mild infection to ICU admission. </w:t>
            </w:r>
          </w:p>
        </w:tc>
        <w:tc>
          <w:tcPr>
            <w:shd w:fill="ffffff" w:val="clear"/>
          </w:tcPr>
          <w:p w:rsidR="00000000" w:rsidDel="00000000" w:rsidP="00000000" w:rsidRDefault="00000000" w:rsidRPr="00000000" w14:paraId="00000056">
            <w:pPr>
              <w:rPr/>
            </w:pPr>
            <w:r w:rsidDel="00000000" w:rsidR="00000000" w:rsidRPr="00000000">
              <w:rPr>
                <w:rtl w:val="0"/>
              </w:rPr>
              <w:t xml:space="preserve">Users, those nearby, households of participants </w:t>
            </w:r>
          </w:p>
        </w:tc>
        <w:tc>
          <w:tcPr>
            <w:shd w:fill="ffffff" w:val="clear"/>
          </w:tcPr>
          <w:p w:rsidR="00000000" w:rsidDel="00000000" w:rsidP="00000000" w:rsidRDefault="00000000" w:rsidRPr="00000000" w14:paraId="0000005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5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5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20</w:t>
            </w:r>
          </w:p>
        </w:tc>
        <w:tc>
          <w:tcPr>
            <w:shd w:fill="ffffff" w:val="clear"/>
          </w:tcPr>
          <w:p w:rsidR="00000000" w:rsidDel="00000000" w:rsidP="00000000" w:rsidRDefault="00000000" w:rsidRPr="00000000" w14:paraId="0000005A">
            <w:pPr>
              <w:rPr/>
            </w:pPr>
            <w:r w:rsidDel="00000000" w:rsidR="00000000" w:rsidRPr="00000000">
              <w:rPr>
                <w:rtl w:val="0"/>
              </w:rPr>
              <w:t xml:space="preserve">We are limiting the numbers of participants including instructors within the space to allow sufficient 2m spacing between participants via an online form to register for the practice. We will be following the government and English Karate Federation’s (our NGB) guidance on social distancing and remaining at least 2m apart at all times.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highlight w:val="yellow"/>
              </w:rPr>
            </w:pPr>
            <w:hyperlink r:id="rId7">
              <w:r w:rsidDel="00000000" w:rsidR="00000000" w:rsidRPr="00000000">
                <w:rPr>
                  <w:color w:val="1155cc"/>
                  <w:highlight w:val="yellow"/>
                  <w:u w:val="single"/>
                  <w:rtl w:val="0"/>
                </w:rPr>
                <w:t xml:space="preserve">https://www.englishkaratefederation.com/news/covid-update</w:t>
              </w:r>
            </w:hyperlink>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c>
        <w:tc>
          <w:tcPr>
            <w:shd w:fill="ffffff" w:val="clear"/>
          </w:tcPr>
          <w:p w:rsidR="00000000" w:rsidDel="00000000" w:rsidP="00000000" w:rsidRDefault="00000000" w:rsidRPr="00000000" w14:paraId="0000005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6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61">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62">
            <w:pPr>
              <w:rPr/>
            </w:pPr>
            <w:r w:rsidDel="00000000" w:rsidR="00000000" w:rsidRPr="00000000">
              <w:rPr>
                <w:rtl w:val="0"/>
              </w:rPr>
              <w:t xml:space="preserve">Injuries from contact sport </w:t>
            </w:r>
          </w:p>
        </w:tc>
        <w:tc>
          <w:tcPr>
            <w:shd w:fill="ffffff" w:val="clear"/>
          </w:tcPr>
          <w:p w:rsidR="00000000" w:rsidDel="00000000" w:rsidP="00000000" w:rsidRDefault="00000000" w:rsidRPr="00000000" w14:paraId="00000063">
            <w:pPr>
              <w:rPr/>
            </w:pPr>
            <w:r w:rsidDel="00000000" w:rsidR="00000000" w:rsidRPr="00000000">
              <w:rPr>
                <w:rtl w:val="0"/>
              </w:rPr>
              <w:t xml:space="preserve">Bruising and minor cuts, to broken bones and head injuries </w:t>
            </w:r>
          </w:p>
        </w:tc>
        <w:tc>
          <w:tcPr>
            <w:shd w:fill="ffffff" w:val="clear"/>
          </w:tcPr>
          <w:p w:rsidR="00000000" w:rsidDel="00000000" w:rsidP="00000000" w:rsidRDefault="00000000" w:rsidRPr="00000000" w14:paraId="00000064">
            <w:pPr>
              <w:rPr/>
            </w:pPr>
            <w:r w:rsidDel="00000000" w:rsidR="00000000" w:rsidRPr="00000000">
              <w:rPr>
                <w:rtl w:val="0"/>
              </w:rPr>
              <w:t xml:space="preserve">Participants, those nearby</w:t>
            </w:r>
          </w:p>
        </w:tc>
        <w:tc>
          <w:tcPr>
            <w:shd w:fill="ffffff" w:val="clear"/>
          </w:tcPr>
          <w:p w:rsidR="00000000" w:rsidDel="00000000" w:rsidP="00000000" w:rsidRDefault="00000000" w:rsidRPr="00000000" w14:paraId="0000006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6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6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16</w:t>
            </w:r>
          </w:p>
        </w:tc>
        <w:tc>
          <w:tcPr>
            <w:shd w:fill="ffffff" w:val="clear"/>
          </w:tcPr>
          <w:p w:rsidR="00000000" w:rsidDel="00000000" w:rsidP="00000000" w:rsidRDefault="00000000" w:rsidRPr="00000000" w14:paraId="00000068">
            <w:pPr>
              <w:rPr/>
            </w:pPr>
            <w:r w:rsidDel="00000000" w:rsidR="00000000" w:rsidRPr="00000000">
              <w:rPr>
                <w:rtl w:val="0"/>
              </w:rPr>
              <w:t xml:space="preserve">No contact between participants from separate households at the moment, practice focussing on individual practices and covid - appropriately distanced partner work. When working in pairs everyone is encouraged to work at a distance suitable to their skill level. All practices are observed by experienced instructors to ensure safe practice is carried out. </w:t>
            </w:r>
          </w:p>
        </w:tc>
        <w:tc>
          <w:tcPr>
            <w:shd w:fill="ffffff" w:val="clear"/>
          </w:tcPr>
          <w:p w:rsidR="00000000" w:rsidDel="00000000" w:rsidP="00000000" w:rsidRDefault="00000000" w:rsidRPr="00000000" w14:paraId="0000006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C">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6D">
            <w:pPr>
              <w:rPr/>
            </w:pPr>
            <w:r w:rsidDel="00000000" w:rsidR="00000000" w:rsidRPr="00000000">
              <w:rPr>
                <w:rtl w:val="0"/>
              </w:rPr>
              <w:t xml:space="preserve">Hazardous Surface</w:t>
            </w:r>
          </w:p>
        </w:tc>
        <w:tc>
          <w:tcPr>
            <w:shd w:fill="ffffff" w:val="clear"/>
          </w:tcPr>
          <w:p w:rsidR="00000000" w:rsidDel="00000000" w:rsidP="00000000" w:rsidRDefault="00000000" w:rsidRPr="00000000" w14:paraId="0000006E">
            <w:pPr>
              <w:rPr/>
            </w:pPr>
            <w:r w:rsidDel="00000000" w:rsidR="00000000" w:rsidRPr="00000000">
              <w:rPr>
                <w:rtl w:val="0"/>
              </w:rPr>
              <w:t xml:space="preserve">Slips can result in fall injuries to individuals</w:t>
            </w:r>
          </w:p>
        </w:tc>
        <w:tc>
          <w:tcPr>
            <w:shd w:fill="ffffff" w:val="clear"/>
          </w:tcPr>
          <w:p w:rsidR="00000000" w:rsidDel="00000000" w:rsidP="00000000" w:rsidRDefault="00000000" w:rsidRPr="00000000" w14:paraId="0000006F">
            <w:pPr>
              <w:rPr/>
            </w:pPr>
            <w:r w:rsidDel="00000000" w:rsidR="00000000" w:rsidRPr="00000000">
              <w:rPr>
                <w:rtl w:val="0"/>
              </w:rPr>
              <w:t xml:space="preserve">Participants</w:t>
            </w:r>
          </w:p>
        </w:tc>
        <w:tc>
          <w:tcPr>
            <w:shd w:fill="ffffff" w:val="clear"/>
          </w:tcPr>
          <w:p w:rsidR="00000000" w:rsidDel="00000000" w:rsidP="00000000" w:rsidRDefault="00000000" w:rsidRPr="00000000" w14:paraId="0000007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73">
            <w:pPr>
              <w:rPr/>
            </w:pPr>
            <w:r w:rsidDel="00000000" w:rsidR="00000000" w:rsidRPr="00000000">
              <w:rPr>
                <w:rtl w:val="0"/>
              </w:rPr>
              <w:t xml:space="preserve">Participants are required to wear appropriate footwear/ clothing and will not be allowed to practice otherwise.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If the ground is wet or slippery the practice will be rearranged to an online practice taking place via Teams in participant’s own homes.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Risk of falling onto a hard surface will be minimised by ensuring that all participants have a thorough understanding of any potentially dangerous techniques and the related safety advice.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We will not practice anything that may result in participants being put on the floor eg. throws / takedowns / wrestling / floor work / grappling</w:t>
            </w:r>
          </w:p>
        </w:tc>
        <w:tc>
          <w:tcPr>
            <w:shd w:fill="ffffff" w:val="clear"/>
          </w:tcPr>
          <w:p w:rsidR="00000000" w:rsidDel="00000000" w:rsidP="00000000" w:rsidRDefault="00000000" w:rsidRPr="00000000" w14:paraId="0000007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D">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7E">
            <w:pPr>
              <w:rPr/>
            </w:pPr>
            <w:r w:rsidDel="00000000" w:rsidR="00000000" w:rsidRPr="00000000">
              <w:rPr>
                <w:rtl w:val="0"/>
              </w:rPr>
              <w:t xml:space="preserve">Adverse Weather</w:t>
            </w:r>
          </w:p>
        </w:tc>
        <w:tc>
          <w:tcPr>
            <w:shd w:fill="ffffff" w:val="clear"/>
          </w:tcPr>
          <w:p w:rsidR="00000000" w:rsidDel="00000000" w:rsidP="00000000" w:rsidRDefault="00000000" w:rsidRPr="00000000" w14:paraId="0000007F">
            <w:pPr>
              <w:rPr/>
            </w:pPr>
            <w:r w:rsidDel="00000000" w:rsidR="00000000" w:rsidRPr="00000000">
              <w:rPr>
                <w:rtl w:val="0"/>
              </w:rPr>
              <w:t xml:space="preserve">Rain, cold weather, sunburn, dehydration</w:t>
            </w:r>
          </w:p>
        </w:tc>
        <w:tc>
          <w:tcPr>
            <w:shd w:fill="ffffff" w:val="clear"/>
          </w:tcPr>
          <w:p w:rsidR="00000000" w:rsidDel="00000000" w:rsidP="00000000" w:rsidRDefault="00000000" w:rsidRPr="00000000" w14:paraId="00000080">
            <w:pPr>
              <w:rPr/>
            </w:pPr>
            <w:r w:rsidDel="00000000" w:rsidR="00000000" w:rsidRPr="00000000">
              <w:rPr>
                <w:rtl w:val="0"/>
              </w:rPr>
              <w:t xml:space="preserve">Participants</w:t>
            </w:r>
          </w:p>
        </w:tc>
        <w:tc>
          <w:tcPr>
            <w:shd w:fill="ffffff" w:val="clear"/>
          </w:tcPr>
          <w:p w:rsidR="00000000" w:rsidDel="00000000" w:rsidP="00000000" w:rsidRDefault="00000000" w:rsidRPr="00000000" w14:paraId="0000008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9</w:t>
            </w:r>
          </w:p>
        </w:tc>
        <w:tc>
          <w:tcPr>
            <w:shd w:fill="ffffff" w:val="clear"/>
          </w:tcPr>
          <w:p w:rsidR="00000000" w:rsidDel="00000000" w:rsidP="00000000" w:rsidRDefault="00000000" w:rsidRPr="00000000" w14:paraId="00000084">
            <w:pPr>
              <w:rPr/>
            </w:pPr>
            <w:r w:rsidDel="00000000" w:rsidR="00000000" w:rsidRPr="00000000">
              <w:rPr>
                <w:rtl w:val="0"/>
              </w:rPr>
              <w:t xml:space="preserve">If there has been adverse weather, the practice will be cancelled in advance and moved to online individual practice.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Measures taken when hot:</w:t>
            </w:r>
          </w:p>
          <w:p w:rsidR="00000000" w:rsidDel="00000000" w:rsidP="00000000" w:rsidRDefault="00000000" w:rsidRPr="00000000" w14:paraId="00000087">
            <w:pPr>
              <w:rPr/>
            </w:pPr>
            <w:r w:rsidDel="00000000" w:rsidR="00000000" w:rsidRPr="00000000">
              <w:rPr>
                <w:rtl w:val="0"/>
              </w:rPr>
              <w:t xml:space="preserve">sunscreen, practice in shade where possible, participants bring sufficient water individually.</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Measures taken when cold:</w:t>
            </w:r>
          </w:p>
          <w:p w:rsidR="00000000" w:rsidDel="00000000" w:rsidP="00000000" w:rsidRDefault="00000000" w:rsidRPr="00000000" w14:paraId="0000008A">
            <w:pPr>
              <w:rPr/>
            </w:pPr>
            <w:r w:rsidDel="00000000" w:rsidR="00000000" w:rsidRPr="00000000">
              <w:rPr>
                <w:rtl w:val="0"/>
              </w:rPr>
              <w:t xml:space="preserve">Participants wear sufficient layers of clothing. If the surface is too slippery or icy the practice will be rescheduled online.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Measures taken when raining:</w:t>
            </w:r>
          </w:p>
          <w:p w:rsidR="00000000" w:rsidDel="00000000" w:rsidP="00000000" w:rsidRDefault="00000000" w:rsidRPr="00000000" w14:paraId="0000008D">
            <w:pPr>
              <w:rPr/>
            </w:pPr>
            <w:r w:rsidDel="00000000" w:rsidR="00000000" w:rsidRPr="00000000">
              <w:rPr>
                <w:rtl w:val="0"/>
              </w:rPr>
              <w:t xml:space="preserve">The practice will be rescheduled online.</w:t>
            </w:r>
          </w:p>
        </w:tc>
        <w:tc>
          <w:tcPr>
            <w:shd w:fill="ffffff" w:val="clear"/>
          </w:tcPr>
          <w:p w:rsidR="00000000" w:rsidDel="00000000" w:rsidP="00000000" w:rsidRDefault="00000000" w:rsidRPr="00000000" w14:paraId="0000008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1">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92">
            <w:pPr>
              <w:rPr/>
            </w:pPr>
            <w:r w:rsidDel="00000000" w:rsidR="00000000" w:rsidRPr="00000000">
              <w:rPr>
                <w:rtl w:val="0"/>
              </w:rPr>
              <w:t xml:space="preserve">Sharing group equipment</w:t>
            </w:r>
          </w:p>
        </w:tc>
        <w:tc>
          <w:tcPr>
            <w:shd w:fill="ffffff" w:val="clear"/>
          </w:tcPr>
          <w:p w:rsidR="00000000" w:rsidDel="00000000" w:rsidP="00000000" w:rsidRDefault="00000000" w:rsidRPr="00000000" w14:paraId="00000093">
            <w:pPr>
              <w:rPr/>
            </w:pPr>
            <w:r w:rsidDel="00000000" w:rsidR="00000000" w:rsidRPr="00000000">
              <w:rPr>
                <w:rtl w:val="0"/>
              </w:rPr>
              <w:t xml:space="preserve">Risk of covid transmission</w:t>
            </w:r>
          </w:p>
        </w:tc>
        <w:tc>
          <w:tcPr>
            <w:shd w:fill="ffffff" w:val="clear"/>
          </w:tcPr>
          <w:p w:rsidR="00000000" w:rsidDel="00000000" w:rsidP="00000000" w:rsidRDefault="00000000" w:rsidRPr="00000000" w14:paraId="00000094">
            <w:pPr>
              <w:rPr/>
            </w:pPr>
            <w:r w:rsidDel="00000000" w:rsidR="00000000" w:rsidRPr="00000000">
              <w:rPr>
                <w:rtl w:val="0"/>
              </w:rPr>
              <w:t xml:space="preserve">Participants</w:t>
            </w:r>
          </w:p>
        </w:tc>
        <w:tc>
          <w:tcPr>
            <w:shd w:fill="ffffff" w:val="clear"/>
          </w:tcPr>
          <w:p w:rsidR="00000000" w:rsidDel="00000000" w:rsidP="00000000" w:rsidRDefault="00000000" w:rsidRPr="00000000" w14:paraId="0000009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9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20</w:t>
            </w:r>
          </w:p>
        </w:tc>
        <w:tc>
          <w:tcPr>
            <w:shd w:fill="ffffff" w:val="clear"/>
          </w:tcPr>
          <w:p w:rsidR="00000000" w:rsidDel="00000000" w:rsidP="00000000" w:rsidRDefault="00000000" w:rsidRPr="00000000" w14:paraId="00000098">
            <w:pPr>
              <w:rPr/>
            </w:pPr>
            <w:r w:rsidDel="00000000" w:rsidR="00000000" w:rsidRPr="00000000">
              <w:rPr>
                <w:rtl w:val="0"/>
              </w:rPr>
              <w:t xml:space="preserve">Only practice weapons (bokken, bo, jo, or shinnai) will be shared. These are solid, varnished wood construction. These will be cleaned with suitable alcohol antiviral wipes before and after use</w:t>
            </w:r>
          </w:p>
        </w:tc>
        <w:tc>
          <w:tcPr>
            <w:shd w:fill="ffffff" w:val="clear"/>
          </w:tcPr>
          <w:p w:rsidR="00000000" w:rsidDel="00000000" w:rsidP="00000000" w:rsidRDefault="00000000" w:rsidRPr="00000000" w14:paraId="0000009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C">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9D">
            <w:pPr>
              <w:rPr/>
            </w:pPr>
            <w:r w:rsidDel="00000000" w:rsidR="00000000" w:rsidRPr="00000000">
              <w:rPr>
                <w:rtl w:val="0"/>
              </w:rPr>
              <w:t xml:space="preserve">Risk to Passersby</w:t>
            </w:r>
          </w:p>
        </w:tc>
        <w:tc>
          <w:tcPr>
            <w:shd w:fill="ffffff" w:val="clear"/>
          </w:tcPr>
          <w:p w:rsidR="00000000" w:rsidDel="00000000" w:rsidP="00000000" w:rsidRDefault="00000000" w:rsidRPr="00000000" w14:paraId="0000009E">
            <w:pPr>
              <w:rPr/>
            </w:pPr>
            <w:r w:rsidDel="00000000" w:rsidR="00000000" w:rsidRPr="00000000">
              <w:rPr>
                <w:rtl w:val="0"/>
              </w:rPr>
              <w:t xml:space="preserve">Covid transmitted if crowd of passers by gather, risk of injury to public</w:t>
            </w:r>
          </w:p>
        </w:tc>
        <w:tc>
          <w:tcPr>
            <w:shd w:fill="ffffff" w:val="clear"/>
          </w:tcPr>
          <w:p w:rsidR="00000000" w:rsidDel="00000000" w:rsidP="00000000" w:rsidRDefault="00000000" w:rsidRPr="00000000" w14:paraId="0000009F">
            <w:pPr>
              <w:rPr/>
            </w:pPr>
            <w:r w:rsidDel="00000000" w:rsidR="00000000" w:rsidRPr="00000000">
              <w:rPr>
                <w:rtl w:val="0"/>
              </w:rPr>
              <w:t xml:space="preserve">Passers by</w:t>
            </w:r>
          </w:p>
        </w:tc>
        <w:tc>
          <w:tcPr>
            <w:shd w:fill="ffffff" w:val="clear"/>
          </w:tcPr>
          <w:p w:rsidR="00000000" w:rsidDel="00000000" w:rsidP="00000000" w:rsidRDefault="00000000" w:rsidRPr="00000000" w14:paraId="000000A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A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A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0A3">
            <w:pPr>
              <w:rPr/>
            </w:pPr>
            <w:r w:rsidDel="00000000" w:rsidR="00000000" w:rsidRPr="00000000">
              <w:rPr>
                <w:rtl w:val="0"/>
              </w:rPr>
              <w:t xml:space="preserve">Cordon off area with cones and display a sign that the practice is allowed and not open to the public.</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Instructors maintain vigilance of any passers by to ensure they do not cross into the cordoned off area or form a crowd</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Participants are reminded to maintain a constant level of spatial awareness</w:t>
            </w:r>
          </w:p>
        </w:tc>
        <w:tc>
          <w:tcPr>
            <w:shd w:fill="ffffff" w:val="clear"/>
          </w:tcPr>
          <w:p w:rsidR="00000000" w:rsidDel="00000000" w:rsidP="00000000" w:rsidRDefault="00000000" w:rsidRPr="00000000" w14:paraId="000000A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A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A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AB">
            <w:pPr>
              <w:rPr/>
            </w:pPr>
            <w:r w:rsidDel="00000000" w:rsidR="00000000" w:rsidRPr="00000000">
              <w:rPr>
                <w:rtl w:val="0"/>
              </w:rPr>
            </w:r>
          </w:p>
        </w:tc>
      </w:tr>
    </w:tbl>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tbl>
      <w:tblPr>
        <w:tblStyle w:val="Table3"/>
        <w:tblW w:w="153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4817"/>
        <w:gridCol w:w="1838"/>
        <w:gridCol w:w="196"/>
        <w:gridCol w:w="777"/>
        <w:gridCol w:w="1023"/>
        <w:gridCol w:w="4297"/>
        <w:gridCol w:w="1771"/>
        <w:tblGridChange w:id="0">
          <w:tblGrid>
            <w:gridCol w:w="670"/>
            <w:gridCol w:w="4817"/>
            <w:gridCol w:w="1838"/>
            <w:gridCol w:w="196"/>
            <w:gridCol w:w="777"/>
            <w:gridCol w:w="1023"/>
            <w:gridCol w:w="4297"/>
            <w:gridCol w:w="1771"/>
          </w:tblGrid>
        </w:tblGridChange>
      </w:tblGrid>
      <w:tr>
        <w:trPr>
          <w:trHeight w:val="425" w:hRule="atLeast"/>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AE">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c>
          <w:tcPr>
            <w:gridSpan w:val="8"/>
            <w:tcBorders>
              <w:top w:color="000000" w:space="0" w:sz="0" w:val="nil"/>
              <w:left w:color="000000" w:space="0" w:sz="0" w:val="nil"/>
              <w:right w:color="000000" w:space="0" w:sz="0" w:val="nil"/>
            </w:tcBorders>
          </w:tcPr>
          <w:p w:rsidR="00000000" w:rsidDel="00000000" w:rsidP="00000000" w:rsidRDefault="00000000" w:rsidRPr="00000000" w14:paraId="000000B6">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c>
          <w:tcPr>
            <w:shd w:fill="e0e0e0" w:val="clear"/>
          </w:tcPr>
          <w:p w:rsidR="00000000" w:rsidDel="00000000" w:rsidP="00000000" w:rsidRDefault="00000000" w:rsidRPr="00000000" w14:paraId="000000B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B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C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gridSpan w:val="2"/>
            <w:shd w:fill="e0e0e0" w:val="clear"/>
          </w:tcPr>
          <w:p w:rsidR="00000000" w:rsidDel="00000000" w:rsidP="00000000" w:rsidRDefault="00000000" w:rsidRPr="00000000" w14:paraId="000000C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C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0C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trHeight w:val="574" w:hRule="atLeast"/>
        </w:trPr>
        <w:tc>
          <w:tcPr/>
          <w:p w:rsidR="00000000" w:rsidDel="00000000" w:rsidP="00000000" w:rsidRDefault="00000000" w:rsidRPr="00000000" w14:paraId="000000C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C7">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C8">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0C9">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CB">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CC">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0CE">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CF">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D0">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0D1">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D3">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D4">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0D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D7">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D8">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0D9">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DB">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DC">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0DE">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DF">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E0">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0E1">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E3">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E4">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0E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E7">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E8">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0E9">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EB">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EC">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0EE">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EF">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F0">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0F1">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F3">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F4">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0F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F7">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0F8">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F9">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0FA">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FC">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FD">
            <w:pPr>
              <w:spacing w:after="0" w:line="240" w:lineRule="auto"/>
              <w:rPr>
                <w:rFonts w:ascii="Lucida Sans" w:cs="Lucida Sans" w:eastAsia="Lucida Sans" w:hAnsi="Lucida Sans"/>
                <w:color w:val="000000"/>
              </w:rPr>
            </w:pPr>
            <w:r w:rsidDel="00000000" w:rsidR="00000000" w:rsidRPr="00000000">
              <w:rPr>
                <w:rtl w:val="0"/>
              </w:rPr>
            </w:r>
          </w:p>
        </w:tc>
      </w:tr>
      <w:tr>
        <w:tc>
          <w:tcPr>
            <w:gridSpan w:val="5"/>
            <w:tcBorders>
              <w:bottom w:color="000000" w:space="0" w:sz="0" w:val="nil"/>
            </w:tcBorders>
          </w:tcPr>
          <w:p w:rsidR="00000000" w:rsidDel="00000000" w:rsidP="00000000" w:rsidRDefault="00000000" w:rsidRPr="00000000" w14:paraId="000000F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p w:rsidR="00000000" w:rsidDel="00000000" w:rsidP="00000000" w:rsidRDefault="00000000" w:rsidRPr="00000000" w14:paraId="0000010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Pr>
              <w:drawing>
                <wp:inline distB="114300" distT="114300" distL="114300" distR="114300">
                  <wp:extent cx="738188" cy="438299"/>
                  <wp:effectExtent b="0" l="0" r="0" t="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38188" cy="438299"/>
                          </a:xfrm>
                          <a:prstGeom prst="rect"/>
                          <a:ln/>
                        </pic:spPr>
                      </pic:pic>
                    </a:graphicData>
                  </a:graphic>
                </wp:inline>
              </w:drawing>
            </w: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10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tc>
      </w:tr>
      <w:tr>
        <w:trPr>
          <w:trHeight w:val="606" w:hRule="atLeast"/>
        </w:trPr>
        <w:tc>
          <w:tcPr>
            <w:gridSpan w:val="4"/>
            <w:tcBorders>
              <w:top w:color="000000" w:space="0" w:sz="0" w:val="nil"/>
              <w:right w:color="000000" w:space="0" w:sz="0" w:val="nil"/>
            </w:tcBorders>
          </w:tcPr>
          <w:p w:rsidR="00000000" w:rsidDel="00000000" w:rsidP="00000000" w:rsidRDefault="00000000" w:rsidRPr="00000000" w14:paraId="0000010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Morgan Shipsides</w:t>
            </w:r>
          </w:p>
        </w:tc>
        <w:tc>
          <w:tcPr>
            <w:tcBorders>
              <w:top w:color="000000" w:space="0" w:sz="0" w:val="nil"/>
              <w:left w:color="000000" w:space="0" w:sz="0" w:val="nil"/>
            </w:tcBorders>
          </w:tcPr>
          <w:p w:rsidR="00000000" w:rsidDel="00000000" w:rsidP="00000000" w:rsidRDefault="00000000" w:rsidRPr="00000000" w14:paraId="0000010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w:t>
            </w:r>
            <w:r w:rsidDel="00000000" w:rsidR="00000000" w:rsidRPr="00000000">
              <w:rPr>
                <w:rFonts w:ascii="Verdana" w:cs="Verdana" w:eastAsia="Verdana" w:hAnsi="Verdana"/>
                <w:b w:val="1"/>
                <w:rtl w:val="0"/>
              </w:rPr>
              <w:t xml:space="preserve">17/ 04/ 21</w:t>
            </w: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10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w:t>
            </w:r>
          </w:p>
        </w:tc>
        <w:tc>
          <w:tcPr>
            <w:tcBorders>
              <w:top w:color="000000" w:space="0" w:sz="0" w:val="nil"/>
              <w:left w:color="000000" w:space="0" w:sz="0" w:val="nil"/>
            </w:tcBorders>
          </w:tcPr>
          <w:p w:rsidR="00000000" w:rsidDel="00000000" w:rsidP="00000000" w:rsidRDefault="00000000" w:rsidRPr="00000000" w14:paraId="0000010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w:t>
            </w:r>
          </w:p>
        </w:tc>
      </w:tr>
    </w:tbl>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trHeight w:val="558" w:hRule="atLeast"/>
        </w:trPr>
        <w:tc>
          <w:tcPr/>
          <w:p w:rsidR="00000000" w:rsidDel="00000000" w:rsidP="00000000" w:rsidRDefault="00000000" w:rsidRPr="00000000" w14:paraId="000001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16">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17">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18">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66950" cy="1457325"/>
                              </a:xfrm>
                              <a:prstGeom prst="rect"/>
                              <a:ln/>
                            </pic:spPr>
                          </pic:pic>
                        </a:graphicData>
                      </a:graphic>
                    </wp:anchor>
                  </w:drawing>
                </mc:Fallback>
              </mc:AlternateContent>
            </w:r>
          </w:p>
        </w:tc>
      </w:tr>
      <w:tr>
        <w:trPr>
          <w:trHeight w:val="406" w:hRule="atLeast"/>
        </w:trPr>
        <w:tc>
          <w:tcPr/>
          <w:p w:rsidR="00000000" w:rsidDel="00000000" w:rsidP="00000000" w:rsidRDefault="00000000" w:rsidRPr="00000000" w14:paraId="000001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1A">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1B">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1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1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1F">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406" w:hRule="atLeast"/>
        </w:trPr>
        <w:tc>
          <w:tcPr/>
          <w:p w:rsidR="00000000" w:rsidDel="00000000" w:rsidP="00000000" w:rsidRDefault="00000000" w:rsidRPr="00000000" w14:paraId="000001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22">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23">
            <w:pPr>
              <w:rPr>
                <w:sz w:val="24"/>
                <w:szCs w:val="24"/>
              </w:rPr>
            </w:pPr>
            <w:r w:rsidDel="00000000" w:rsidR="00000000" w:rsidRPr="00000000">
              <w:rPr>
                <w:rtl w:val="0"/>
              </w:rPr>
            </w:r>
          </w:p>
        </w:tc>
        <w:tc>
          <w:tcPr>
            <w:vMerge w:val="continue"/>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93" w:hRule="atLeast"/>
        </w:trPr>
        <w:tc>
          <w:tcPr/>
          <w:p w:rsidR="00000000" w:rsidDel="00000000" w:rsidP="00000000" w:rsidRDefault="00000000" w:rsidRPr="00000000" w14:paraId="000001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26">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27">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trHeight w:val="481" w:hRule="atLeast"/>
        </w:trPr>
        <w:tc>
          <w:tcPr>
            <w:vMerge w:val="restart"/>
            <w:shd w:fill="ffffff" w:val="clear"/>
          </w:tcPr>
          <w:p w:rsidR="00000000" w:rsidDel="00000000" w:rsidP="00000000" w:rsidRDefault="00000000" w:rsidRPr="00000000" w14:paraId="0000012A">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trHeight w:val="481" w:hRule="atLeast"/>
        </w:trPr>
        <w:tc>
          <w:tcPr>
            <w:vMerge w:val="continue"/>
            <w:shd w:fill="ffffff" w:val="clea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trHeight w:val="481" w:hRule="atLeast"/>
        </w:trPr>
        <w:tc>
          <w:tcPr>
            <w:vMerge w:val="continue"/>
            <w:shd w:fill="ffffff" w:val="clea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trHeight w:val="481" w:hRule="atLeast"/>
        </w:trPr>
        <w:tc>
          <w:tcPr>
            <w:vMerge w:val="continue"/>
            <w:shd w:fill="ffffff" w:val="clea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trHeight w:val="481" w:hRule="atLeast"/>
        </w:trPr>
        <w:tc>
          <w:tcPr>
            <w:vMerge w:val="continue"/>
            <w:shd w:fill="ffffff" w:val="clea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481" w:hRule="atLeast"/>
        </w:trPr>
        <w:tc>
          <w:tcPr>
            <w:gridSpan w:val="2"/>
            <w:vMerge w:val="restart"/>
            <w:shd w:fill="auto" w:val="clear"/>
          </w:tcPr>
          <w:p w:rsidR="00000000" w:rsidDel="00000000" w:rsidP="00000000" w:rsidRDefault="00000000" w:rsidRPr="00000000" w14:paraId="0000014D">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336" w:hRule="atLeast"/>
        </w:trPr>
        <w:tc>
          <w:tcPr>
            <w:gridSpan w:val="2"/>
            <w:vMerge w:val="continue"/>
            <w:shd w:fill="auto" w:val="clea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5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5B">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trHeight w:val="291" w:hRule="atLeast"/>
        </w:trPr>
        <w:tc>
          <w:tcPr>
            <w:gridSpan w:val="2"/>
            <w:shd w:fill="d9d9d9" w:val="clear"/>
          </w:tcPr>
          <w:p w:rsidR="00000000" w:rsidDel="00000000" w:rsidP="00000000" w:rsidRDefault="00000000" w:rsidRPr="00000000" w14:paraId="0000015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5D">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5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trHeight w:val="291" w:hRule="atLeast"/>
        </w:trPr>
        <w:tc>
          <w:tcPr/>
          <w:p w:rsidR="00000000" w:rsidDel="00000000" w:rsidP="00000000" w:rsidRDefault="00000000" w:rsidRPr="00000000" w14:paraId="0000016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6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6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trHeight w:val="583" w:hRule="atLeast"/>
        </w:trPr>
        <w:tc>
          <w:tcPr/>
          <w:p w:rsidR="00000000" w:rsidDel="00000000" w:rsidP="00000000" w:rsidRDefault="00000000" w:rsidRPr="00000000" w14:paraId="0000016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6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6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trHeight w:val="431" w:hRule="atLeast"/>
        </w:trPr>
        <w:tc>
          <w:tcPr/>
          <w:p w:rsidR="00000000" w:rsidDel="00000000" w:rsidP="00000000" w:rsidRDefault="00000000" w:rsidRPr="00000000" w14:paraId="0000016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6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6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trHeight w:val="431" w:hRule="atLeast"/>
        </w:trPr>
        <w:tc>
          <w:tcPr/>
          <w:p w:rsidR="00000000" w:rsidDel="00000000" w:rsidP="00000000" w:rsidRDefault="00000000" w:rsidRPr="00000000" w14:paraId="0000016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6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6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trHeight w:val="583" w:hRule="atLeast"/>
        </w:trPr>
        <w:tc>
          <w:tcPr/>
          <w:p w:rsidR="00000000" w:rsidDel="00000000" w:rsidP="00000000" w:rsidRDefault="00000000" w:rsidRPr="00000000" w14:paraId="0000016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6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6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6F">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170">
      <w:pPr>
        <w:rPr/>
      </w:pPr>
      <w:r w:rsidDel="00000000" w:rsidR="00000000" w:rsidRPr="00000000">
        <w:rPr>
          <w:rtl w:val="0"/>
        </w:rPr>
      </w:r>
    </w:p>
    <w:tbl>
      <w:tblPr>
        <w:tblStyle w:val="Table7"/>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trHeight w:val="481" w:hRule="atLeast"/>
        </w:trPr>
        <w:tc>
          <w:tcPr>
            <w:gridSpan w:val="2"/>
            <w:shd w:fill="d9d9d9" w:val="clear"/>
          </w:tcPr>
          <w:p w:rsidR="00000000" w:rsidDel="00000000" w:rsidP="00000000" w:rsidRDefault="00000000" w:rsidRPr="00000000" w14:paraId="00000171">
            <w:pPr>
              <w:rPr>
                <w:color w:val="000000"/>
                <w:sz w:val="16"/>
                <w:szCs w:val="16"/>
              </w:rPr>
            </w:pPr>
            <w:r w:rsidDel="00000000" w:rsidR="00000000" w:rsidRPr="00000000">
              <w:rPr>
                <w:color w:val="000000"/>
                <w:sz w:val="16"/>
                <w:szCs w:val="16"/>
                <w:rtl w:val="0"/>
              </w:rPr>
              <w:t xml:space="preserve">Likelihood</w:t>
            </w:r>
          </w:p>
        </w:tc>
      </w:tr>
      <w:tr>
        <w:trPr>
          <w:trHeight w:val="220" w:hRule="atLeast"/>
        </w:trPr>
        <w:tc>
          <w:tcPr/>
          <w:p w:rsidR="00000000" w:rsidDel="00000000" w:rsidP="00000000" w:rsidRDefault="00000000" w:rsidRPr="00000000" w14:paraId="00000173">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74">
            <w:pPr>
              <w:rPr>
                <w:sz w:val="16"/>
                <w:szCs w:val="16"/>
              </w:rPr>
            </w:pPr>
            <w:r w:rsidDel="00000000" w:rsidR="00000000" w:rsidRPr="00000000">
              <w:rPr>
                <w:sz w:val="16"/>
                <w:szCs w:val="16"/>
                <w:rtl w:val="0"/>
              </w:rPr>
              <w:t xml:space="preserve">Rare e.g. 1 in 100,000 chance or higher</w:t>
            </w:r>
          </w:p>
        </w:tc>
      </w:tr>
      <w:tr>
        <w:trPr>
          <w:trHeight w:val="239" w:hRule="atLeast"/>
        </w:trPr>
        <w:tc>
          <w:tcPr/>
          <w:p w:rsidR="00000000" w:rsidDel="00000000" w:rsidP="00000000" w:rsidRDefault="00000000" w:rsidRPr="00000000" w14:paraId="00000175">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76">
            <w:pPr>
              <w:rPr>
                <w:sz w:val="16"/>
                <w:szCs w:val="16"/>
              </w:rPr>
            </w:pPr>
            <w:r w:rsidDel="00000000" w:rsidR="00000000" w:rsidRPr="00000000">
              <w:rPr>
                <w:sz w:val="16"/>
                <w:szCs w:val="16"/>
                <w:rtl w:val="0"/>
              </w:rPr>
              <w:t xml:space="preserve">Unlikely e.g. 1 in 10,000 chance or higher</w:t>
            </w:r>
          </w:p>
        </w:tc>
      </w:tr>
      <w:tr>
        <w:trPr>
          <w:trHeight w:val="239" w:hRule="atLeast"/>
        </w:trPr>
        <w:tc>
          <w:tcPr/>
          <w:p w:rsidR="00000000" w:rsidDel="00000000" w:rsidP="00000000" w:rsidRDefault="00000000" w:rsidRPr="00000000" w14:paraId="00000177">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78">
            <w:pPr>
              <w:rPr>
                <w:sz w:val="16"/>
                <w:szCs w:val="16"/>
              </w:rPr>
            </w:pPr>
            <w:r w:rsidDel="00000000" w:rsidR="00000000" w:rsidRPr="00000000">
              <w:rPr>
                <w:sz w:val="16"/>
                <w:szCs w:val="16"/>
                <w:rtl w:val="0"/>
              </w:rPr>
              <w:t xml:space="preserve">Possible e.g. 1 in 1,000 chance or higher</w:t>
            </w:r>
          </w:p>
        </w:tc>
      </w:tr>
      <w:tr>
        <w:trPr>
          <w:trHeight w:val="220" w:hRule="atLeast"/>
        </w:trPr>
        <w:tc>
          <w:tcPr/>
          <w:p w:rsidR="00000000" w:rsidDel="00000000" w:rsidP="00000000" w:rsidRDefault="00000000" w:rsidRPr="00000000" w14:paraId="00000179">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7A">
            <w:pPr>
              <w:rPr>
                <w:sz w:val="16"/>
                <w:szCs w:val="16"/>
              </w:rPr>
            </w:pPr>
            <w:r w:rsidDel="00000000" w:rsidR="00000000" w:rsidRPr="00000000">
              <w:rPr>
                <w:sz w:val="16"/>
                <w:szCs w:val="16"/>
                <w:rtl w:val="0"/>
              </w:rPr>
              <w:t xml:space="preserve">Likely e.g. 1 in 100 chance or higher</w:t>
            </w:r>
          </w:p>
        </w:tc>
      </w:tr>
      <w:tr>
        <w:trPr>
          <w:trHeight w:val="75" w:hRule="atLeast"/>
        </w:trPr>
        <w:tc>
          <w:tcPr/>
          <w:p w:rsidR="00000000" w:rsidDel="00000000" w:rsidP="00000000" w:rsidRDefault="00000000" w:rsidRPr="00000000" w14:paraId="0000017B">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7C">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sz w:val="24"/>
          <w:szCs w:val="24"/>
        </w:rPr>
      </w:pPr>
      <w:r w:rsidDel="00000000" w:rsidR="00000000" w:rsidRPr="00000000">
        <w:rPr>
          <w:rtl w:val="0"/>
        </w:rPr>
      </w:r>
    </w:p>
    <w:sectPr>
      <w:headerReference r:id="rId11" w:type="default"/>
      <w:footerReference r:id="rId12"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nglishkaratefederation.com/news/covid-update"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gBtd87bU2FjiG5jItTbP/Ling==">AMUW2mXGJMj6ENos940H8SfzYFLmysz1/XQwod8G4wQWjhoj4V4k61KKg3fYHteYcfSpPEtEwjFPWE4Df+jTGsLMfQERxFp8ig2mOugo/N0UBHksGmGe5I9Nx4EJcAK4NXLqgF2kPmc8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2018-01-26T16:10:00Z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