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1BB65" w14:textId="77777777" w:rsidR="0061253C" w:rsidRDefault="0061253C"/>
    <w:tbl>
      <w:tblPr>
        <w:tblStyle w:val="a"/>
        <w:tblW w:w="14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1905"/>
        <w:gridCol w:w="630"/>
        <w:gridCol w:w="525"/>
        <w:gridCol w:w="375"/>
        <w:gridCol w:w="4830"/>
        <w:gridCol w:w="570"/>
        <w:gridCol w:w="540"/>
        <w:gridCol w:w="480"/>
        <w:gridCol w:w="2715"/>
      </w:tblGrid>
      <w:tr w:rsidR="0061253C" w14:paraId="186B8D92" w14:textId="77777777">
        <w:trPr>
          <w:trHeight w:val="480"/>
        </w:trPr>
        <w:tc>
          <w:tcPr>
            <w:tcW w:w="1003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16C3" w14:textId="77777777" w:rsidR="0061253C" w:rsidRDefault="00EE61F6">
            <w:pPr>
              <w:widowControl w:val="0"/>
              <w:spacing w:line="240" w:lineRule="auto"/>
            </w:pPr>
            <w:r>
              <w:rPr>
                <w:b/>
              </w:rPr>
              <w:t xml:space="preserve">Initial </w:t>
            </w:r>
            <w:r>
              <w:t>- with no control</w:t>
            </w:r>
          </w:p>
        </w:tc>
        <w:tc>
          <w:tcPr>
            <w:tcW w:w="4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277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After Controls</w:t>
            </w:r>
          </w:p>
        </w:tc>
      </w:tr>
      <w:tr w:rsidR="0061253C" w14:paraId="7121A4AC" w14:textId="77777777">
        <w:trPr>
          <w:trHeight w:val="420"/>
        </w:trPr>
        <w:tc>
          <w:tcPr>
            <w:tcW w:w="36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DA40" w14:textId="77777777" w:rsidR="0061253C" w:rsidRDefault="00EE61F6">
            <w:pPr>
              <w:widowControl w:val="0"/>
              <w:spacing w:line="240" w:lineRule="auto"/>
            </w:pPr>
            <w:r>
              <w:t>Hazard or Danger</w:t>
            </w:r>
          </w:p>
        </w:tc>
        <w:tc>
          <w:tcPr>
            <w:tcW w:w="15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BBCA3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Initial Risk</w:t>
            </w:r>
          </w:p>
        </w:tc>
        <w:tc>
          <w:tcPr>
            <w:tcW w:w="4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AEEE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Controls</w:t>
            </w:r>
          </w:p>
        </w:tc>
        <w:tc>
          <w:tcPr>
            <w:tcW w:w="15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A1A7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Final Risk</w:t>
            </w:r>
          </w:p>
        </w:tc>
        <w:tc>
          <w:tcPr>
            <w:tcW w:w="2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3832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Additional Comments</w:t>
            </w:r>
          </w:p>
        </w:tc>
      </w:tr>
      <w:tr w:rsidR="0061253C" w14:paraId="7CE4919F" w14:textId="77777777">
        <w:trPr>
          <w:trHeight w:val="495"/>
        </w:trPr>
        <w:tc>
          <w:tcPr>
            <w:tcW w:w="36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5D1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DF8C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CD6E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F16A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4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6465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D5E51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2B49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4B89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2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BB391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65A44EF9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379B2" w14:textId="77777777" w:rsidR="0061253C" w:rsidRDefault="00EE61F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Infection from contaminated surfaces:</w:t>
            </w:r>
          </w:p>
          <w:p w14:paraId="6B508218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BCA28" w14:textId="77777777" w:rsidR="0061253C" w:rsidRDefault="00EE61F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CPR manikins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28B1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  <w:r>
              <w:rPr>
                <w:shd w:val="clear" w:color="auto" w:fill="E06666"/>
              </w:rPr>
              <w:t>E3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0BEB4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0E645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EA79A" w14:textId="77777777" w:rsidR="0061253C" w:rsidRDefault="00EE61F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skill of rescue breaths must still be taught as per the Resuscitation Council UK</w:t>
            </w:r>
          </w:p>
          <w:p w14:paraId="5D70A42C" w14:textId="77777777" w:rsidR="0061253C" w:rsidRDefault="00EE61F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Manikin lungs should be removed prior to training</w:t>
            </w:r>
          </w:p>
          <w:p w14:paraId="4557151C" w14:textId="77777777" w:rsidR="0061253C" w:rsidRDefault="00EE61F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Perform simulated rescue breaths</w:t>
            </w:r>
          </w:p>
          <w:p w14:paraId="38D1A6F1" w14:textId="77777777" w:rsidR="0061253C" w:rsidRDefault="00EE61F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For CPR on manikin with fabric body, disinfect hands before and after use</w:t>
            </w:r>
          </w:p>
          <w:p w14:paraId="5DFE483C" w14:textId="77777777" w:rsidR="0061253C" w:rsidRDefault="00EE61F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Where the manikins are shared, the manikin must be fully disinfected</w:t>
            </w:r>
          </w:p>
          <w:p w14:paraId="7F261A15" w14:textId="77777777" w:rsidR="0061253C" w:rsidRDefault="00EE61F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After training, all resuscitation manikin should be cleaned with suitable and sufficient disinfectant solution 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943B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9E5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094E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6DAC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2344656D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8D42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FEE9" w14:textId="77777777" w:rsidR="0061253C" w:rsidRDefault="00EE61F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First aid box contents (bandages, slings etc.)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0F3B4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  <w:r>
              <w:rPr>
                <w:shd w:val="clear" w:color="auto" w:fill="E06666"/>
              </w:rPr>
              <w:t>E3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300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9959F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D21F" w14:textId="77777777" w:rsidR="0061253C" w:rsidRDefault="00EE61F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Candidate is provided with bandage/ sling etc. can only be shared with members of the same household/social bubble</w:t>
            </w:r>
          </w:p>
          <w:p w14:paraId="3A52D58A" w14:textId="77777777" w:rsidR="0061253C" w:rsidRDefault="00EE61F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Once finished, equipment be disinfected or be quarantined for a minimum of 3 days before being used again</w:t>
            </w:r>
          </w:p>
          <w:p w14:paraId="16D6E6A7" w14:textId="77777777" w:rsidR="0061253C" w:rsidRDefault="00EE61F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Where bandage is applied to non-household/social bubble casualty, all contacted body surfaces must be disinfected with appropriate disinfectant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B4E23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7AC4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F9A2D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A9C8B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52F984DD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3D3C7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3037" w14:textId="77777777" w:rsidR="0061253C" w:rsidRDefault="00EE61F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Poolside equipment (ropes, </w:t>
            </w:r>
            <w:r>
              <w:lastRenderedPageBreak/>
              <w:t>manikins, gates etc.)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8D4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72B8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6B26B"/>
              </w:rPr>
            </w:pPr>
            <w:r>
              <w:rPr>
                <w:shd w:val="clear" w:color="auto" w:fill="F6B26B"/>
              </w:rPr>
              <w:t>E2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6CC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2D181" w14:textId="77777777" w:rsidR="0061253C" w:rsidRDefault="00EE61F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equipment should be disinfected prior to use by an individual and again the end of the session</w:t>
            </w:r>
          </w:p>
          <w:p w14:paraId="2C7C1915" w14:textId="77777777" w:rsidR="0061253C" w:rsidRDefault="00EE61F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Arrange training to allow a candidate to demonstrate all skills using that piece of equipment before handing over to the next candidate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FE97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B70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B6F04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EE6D0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7AC48A5D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012E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14F5" w14:textId="77777777" w:rsidR="0061253C" w:rsidRDefault="00EE61F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Using pool facility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CD46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  <w:r>
              <w:rPr>
                <w:shd w:val="clear" w:color="auto" w:fill="E06666"/>
              </w:rPr>
              <w:t>E3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E135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5B82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F7F56" w14:textId="77777777" w:rsidR="0061253C" w:rsidRDefault="00EE61F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Ensure all follow rules and guidelines set by the pool operator (Sports and Wellbeing)</w:t>
            </w:r>
          </w:p>
          <w:p w14:paraId="7D8502D8" w14:textId="77777777" w:rsidR="0061253C" w:rsidRDefault="00EE61F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Clean storage space in pool hall after every time it is used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1B5E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5CB93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FABEE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A819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</w:tr>
      <w:tr w:rsidR="0061253C" w14:paraId="6E30B4AF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1655" w14:textId="77777777" w:rsidR="0061253C" w:rsidRDefault="00EE61F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Infection from loss of social distancing (training activities)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A127" w14:textId="77777777" w:rsidR="0061253C" w:rsidRDefault="00EE61F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Demonstrating close contact first aid techniques (recovery position, etc.)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9530D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  <w:r>
              <w:rPr>
                <w:shd w:val="clear" w:color="auto" w:fill="E06666"/>
              </w:rPr>
              <w:t>E3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D331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9E4DB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682B" w14:textId="77777777" w:rsidR="0061253C" w:rsidRDefault="00EE61F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trainer must use visual aids to demonstrate the correct techniques via video or candidate manual</w:t>
            </w:r>
          </w:p>
          <w:p w14:paraId="62B225D1" w14:textId="77777777" w:rsidR="0061253C" w:rsidRDefault="00EE61F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Trainers and Candidates can complete a recovery position on a member from the same household/social bubble or casualties wearing appropriate face covering</w:t>
            </w:r>
          </w:p>
          <w:p w14:paraId="6761A7D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149BD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8E9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8C96F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A952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1823DF53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8E31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C7F1" w14:textId="77777777" w:rsidR="0061253C" w:rsidRDefault="00EE61F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Demonstration of techniques using first aid equipment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2FBC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  <w:r>
              <w:rPr>
                <w:shd w:val="clear" w:color="auto" w:fill="E06666"/>
              </w:rPr>
              <w:t>E3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0834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829E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A511" w14:textId="77777777" w:rsidR="0061253C" w:rsidRDefault="00EE61F6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Demonstrations should be conducted on themselves where possible, casualty manikins, or other suitable equipment</w:t>
            </w:r>
          </w:p>
          <w:p w14:paraId="23114376" w14:textId="77777777" w:rsidR="0061253C" w:rsidRDefault="00EE61F6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Demonstration of treatments on a live casualty can be demonstrated on a member of the same household/social bubble</w:t>
            </w:r>
          </w:p>
          <w:p w14:paraId="6855C7E0" w14:textId="77777777" w:rsidR="0061253C" w:rsidRDefault="00EE61F6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Face mask must be worn when demonstrating the treatment on a non-household/social bubble casualty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DD8D" w14:textId="77777777" w:rsidR="0061253C" w:rsidRDefault="0061253C">
            <w:pPr>
              <w:widowControl w:val="0"/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D49C2" w14:textId="77777777" w:rsidR="0061253C" w:rsidRDefault="0061253C">
            <w:pPr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61A8" w14:textId="77777777" w:rsidR="0061253C" w:rsidRDefault="00EE61F6">
            <w:pPr>
              <w:widowControl w:val="0"/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63D20" w14:textId="77777777" w:rsidR="0061253C" w:rsidRDefault="0061253C">
            <w:pPr>
              <w:widowControl w:val="0"/>
              <w:spacing w:line="240" w:lineRule="auto"/>
            </w:pPr>
          </w:p>
        </w:tc>
      </w:tr>
      <w:tr w:rsidR="0061253C" w14:paraId="4C1DD25B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3FCE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B94B6" w14:textId="77777777" w:rsidR="0061253C" w:rsidRDefault="00EE61F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Poolside based rescue techniques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B98B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  <w:r>
              <w:rPr>
                <w:shd w:val="clear" w:color="auto" w:fill="E06666"/>
              </w:rPr>
              <w:t>E3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F08E0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6233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1CC9" w14:textId="77777777" w:rsidR="0061253C" w:rsidRDefault="00EE61F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Skills should be demonstrated with a member of the same household/social bubble</w:t>
            </w:r>
          </w:p>
          <w:p w14:paraId="51953830" w14:textId="77777777" w:rsidR="0061253C" w:rsidRDefault="00EE61F6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If no household/social bubble casualty available, practise using a manikin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97C3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FA16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FA83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F7A9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0F343E8F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BD3C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767E9" w14:textId="77777777" w:rsidR="0061253C" w:rsidRDefault="00EE61F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Swim tows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2991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63F1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6B26B"/>
              </w:rPr>
            </w:pPr>
            <w:r>
              <w:rPr>
                <w:shd w:val="clear" w:color="auto" w:fill="F6B26B"/>
              </w:rPr>
              <w:t>E2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B3DF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4901" w14:textId="77777777" w:rsidR="0061253C" w:rsidRDefault="00EE61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Torpedo buoy must be used at full reach to maintain social distancing</w:t>
            </w:r>
          </w:p>
          <w:p w14:paraId="6F2D97C8" w14:textId="77777777" w:rsidR="0061253C" w:rsidRDefault="00EE61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Contact tows to be performed with member of household/social bubble</w:t>
            </w:r>
          </w:p>
          <w:p w14:paraId="4324CD91" w14:textId="77777777" w:rsidR="0061253C" w:rsidRDefault="00EE61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no household/social bubble casualty available, practise using submersible manikin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EFB87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71A9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57E8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E2E55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616A2158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B8F5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7402" w14:textId="77777777" w:rsidR="0061253C" w:rsidRDefault="00EE61F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Lane swimming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344DE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F82D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6B26B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B608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2906" w14:textId="77777777" w:rsidR="0061253C" w:rsidRDefault="00EE61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While static in the water participants should adhere to government guidance on social distancing in relation to others in the pool or those on poolside.</w:t>
            </w:r>
          </w:p>
          <w:p w14:paraId="26549609" w14:textId="77777777" w:rsidR="0061253C" w:rsidRDefault="00EE61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Follow pool guidance set out by Sports Wellbeing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9C5B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14A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0B425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C8FB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7A070289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16D8" w14:textId="77777777" w:rsidR="0061253C" w:rsidRDefault="00EE61F6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Infection from loss of social distancing (general activities)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F2932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3D00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  <w:r>
              <w:rPr>
                <w:shd w:val="clear" w:color="auto" w:fill="E06666"/>
              </w:rPr>
              <w:t>E3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D210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92FA8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6349F" w14:textId="77777777" w:rsidR="0061253C" w:rsidRDefault="00EE61F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Must maintain social distancing at all available times, including staff members, members of the club and members of the public</w:t>
            </w:r>
          </w:p>
          <w:p w14:paraId="271D8384" w14:textId="77777777" w:rsidR="0061253C" w:rsidRDefault="00EE61F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Restrict numbers of people within a room/space to which allows social distancing to be maintained</w:t>
            </w:r>
          </w:p>
          <w:p w14:paraId="324B2AEE" w14:textId="77777777" w:rsidR="0061253C" w:rsidRDefault="00EE61F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spectators/ non-essential people to be present during training</w:t>
            </w:r>
          </w:p>
          <w:p w14:paraId="08BACD59" w14:textId="77777777" w:rsidR="0061253C" w:rsidRDefault="00EE61F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must follow university guidance on social distancing and wearing face mask e.g. in transit to and from training</w:t>
            </w:r>
          </w:p>
          <w:p w14:paraId="01647D7E" w14:textId="77777777" w:rsidR="0061253C" w:rsidRDefault="00EE61F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must follow guidance and signage from building operators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FA0F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B62B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84EBF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E3A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9F93A8D" w14:textId="77777777" w:rsidR="0061253C" w:rsidRDefault="0061253C"/>
    <w:tbl>
      <w:tblPr>
        <w:tblStyle w:val="a0"/>
        <w:tblW w:w="143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4080"/>
        <w:gridCol w:w="840"/>
        <w:gridCol w:w="1530"/>
        <w:gridCol w:w="1470"/>
        <w:gridCol w:w="4785"/>
      </w:tblGrid>
      <w:tr w:rsidR="0061253C" w14:paraId="6594D159" w14:textId="77777777">
        <w:tc>
          <w:tcPr>
            <w:tcW w:w="1680" w:type="dxa"/>
          </w:tcPr>
          <w:p w14:paraId="69482BEE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by:</w:t>
            </w:r>
          </w:p>
        </w:tc>
        <w:tc>
          <w:tcPr>
            <w:tcW w:w="4080" w:type="dxa"/>
          </w:tcPr>
          <w:p w14:paraId="10CA3B48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Emily Childs (Vice President 2020/21)</w:t>
            </w:r>
          </w:p>
        </w:tc>
        <w:tc>
          <w:tcPr>
            <w:tcW w:w="840" w:type="dxa"/>
          </w:tcPr>
          <w:p w14:paraId="3950E943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530" w:type="dxa"/>
          </w:tcPr>
          <w:p w14:paraId="70117A57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27/08/2020</w:t>
            </w:r>
          </w:p>
        </w:tc>
        <w:tc>
          <w:tcPr>
            <w:tcW w:w="1470" w:type="dxa"/>
          </w:tcPr>
          <w:p w14:paraId="698F54FD" w14:textId="77777777" w:rsidR="0061253C" w:rsidRDefault="00EE61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</w:tc>
        <w:tc>
          <w:tcPr>
            <w:tcW w:w="4785" w:type="dxa"/>
          </w:tcPr>
          <w:p w14:paraId="3ABC51A4" w14:textId="7D1F394D" w:rsidR="0061253C" w:rsidRDefault="0038323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4CF1C927" wp14:editId="06A34CCC">
                  <wp:extent cx="461010" cy="209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53C" w14:paraId="7CA4617C" w14:textId="77777777">
        <w:tc>
          <w:tcPr>
            <w:tcW w:w="1680" w:type="dxa"/>
          </w:tcPr>
          <w:p w14:paraId="19303C32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Reviewed by:</w:t>
            </w:r>
          </w:p>
        </w:tc>
        <w:tc>
          <w:tcPr>
            <w:tcW w:w="4080" w:type="dxa"/>
          </w:tcPr>
          <w:p w14:paraId="6A81FD1D" w14:textId="77777777" w:rsidR="0061253C" w:rsidRDefault="00EE61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Madeline Anderson (President 2020/21)</w:t>
            </w:r>
          </w:p>
        </w:tc>
        <w:tc>
          <w:tcPr>
            <w:tcW w:w="840" w:type="dxa"/>
          </w:tcPr>
          <w:p w14:paraId="17D82F28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530" w:type="dxa"/>
          </w:tcPr>
          <w:p w14:paraId="5B95E167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31/08/2020</w:t>
            </w:r>
          </w:p>
        </w:tc>
        <w:tc>
          <w:tcPr>
            <w:tcW w:w="1470" w:type="dxa"/>
          </w:tcPr>
          <w:p w14:paraId="1FF51E63" w14:textId="77777777" w:rsidR="0061253C" w:rsidRDefault="00EE61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</w:tc>
        <w:tc>
          <w:tcPr>
            <w:tcW w:w="4785" w:type="dxa"/>
          </w:tcPr>
          <w:p w14:paraId="199B7A02" w14:textId="77777777" w:rsidR="0061253C" w:rsidRDefault="00EE61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114300" distB="114300" distL="114300" distR="114300" wp14:anchorId="2C261B31" wp14:editId="4CEDF613">
                  <wp:extent cx="695325" cy="2238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23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53C" w14:paraId="1C3FF657" w14:textId="77777777">
        <w:tc>
          <w:tcPr>
            <w:tcW w:w="1680" w:type="dxa"/>
          </w:tcPr>
          <w:p w14:paraId="57858FF6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Reviewed by:</w:t>
            </w:r>
          </w:p>
        </w:tc>
        <w:tc>
          <w:tcPr>
            <w:tcW w:w="4080" w:type="dxa"/>
          </w:tcPr>
          <w:p w14:paraId="39F0BC6A" w14:textId="63193755" w:rsidR="0061253C" w:rsidRDefault="005F39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 Barker (BULSCA Chair 2020/21)</w:t>
            </w:r>
          </w:p>
        </w:tc>
        <w:tc>
          <w:tcPr>
            <w:tcW w:w="840" w:type="dxa"/>
          </w:tcPr>
          <w:p w14:paraId="6379057F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530" w:type="dxa"/>
          </w:tcPr>
          <w:p w14:paraId="34D4D4EB" w14:textId="5ADEFB9E" w:rsidR="0061253C" w:rsidRDefault="005F39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10/09/2020</w:t>
            </w:r>
          </w:p>
        </w:tc>
        <w:tc>
          <w:tcPr>
            <w:tcW w:w="1470" w:type="dxa"/>
          </w:tcPr>
          <w:p w14:paraId="63F917E8" w14:textId="77777777" w:rsidR="0061253C" w:rsidRDefault="00EE61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</w:tc>
        <w:tc>
          <w:tcPr>
            <w:tcW w:w="4785" w:type="dxa"/>
          </w:tcPr>
          <w:p w14:paraId="661705A2" w14:textId="4BA4A6FF" w:rsidR="0061253C" w:rsidRDefault="00EC358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6A76154" wp14:editId="0318C3E4">
                  <wp:extent cx="706481" cy="2514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8821" t="49517" r="53335" b="45520"/>
                          <a:stretch/>
                        </pic:blipFill>
                        <pic:spPr bwMode="auto">
                          <a:xfrm>
                            <a:off x="0" y="0"/>
                            <a:ext cx="706481" cy="251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DA1CF4" w14:textId="77777777" w:rsidR="0061253C" w:rsidRDefault="00EE61F6"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 wp14:anchorId="6006177C" wp14:editId="64BFCF0E">
            <wp:simplePos x="0" y="0"/>
            <wp:positionH relativeFrom="column">
              <wp:posOffset>5600700</wp:posOffset>
            </wp:positionH>
            <wp:positionV relativeFrom="paragraph">
              <wp:posOffset>114300</wp:posOffset>
            </wp:positionV>
            <wp:extent cx="3981450" cy="3257550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257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7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055"/>
        <w:gridCol w:w="1575"/>
        <w:gridCol w:w="2610"/>
        <w:gridCol w:w="765"/>
      </w:tblGrid>
      <w:tr w:rsidR="0061253C" w14:paraId="259DA8A1" w14:textId="77777777">
        <w:trPr>
          <w:trHeight w:val="420"/>
        </w:trPr>
        <w:tc>
          <w:tcPr>
            <w:tcW w:w="75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A312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Consequences</w:t>
            </w:r>
          </w:p>
        </w:tc>
      </w:tr>
      <w:tr w:rsidR="0061253C" w14:paraId="2BCFFDD2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001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E611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Fatalities</w:t>
            </w:r>
          </w:p>
          <w:p w14:paraId="4E6CFC1B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Terminal ill health condition</w:t>
            </w:r>
          </w:p>
          <w:p w14:paraId="46108128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Long-term widespread damage or loss</w:t>
            </w:r>
          </w:p>
          <w:p w14:paraId="0237C436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Major fire-explosion/poisonous gas vapour substance release</w:t>
            </w:r>
          </w:p>
        </w:tc>
        <w:tc>
          <w:tcPr>
            <w:tcW w:w="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F594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</w:tr>
      <w:tr w:rsidR="0061253C" w14:paraId="02C6B566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91D9B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6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A59D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Permanent disability</w:t>
            </w:r>
          </w:p>
          <w:p w14:paraId="773B5DDC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Significant long-term health effect</w:t>
            </w:r>
          </w:p>
          <w:p w14:paraId="3B8CBB5B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Major damage or loss</w:t>
            </w:r>
          </w:p>
          <w:p w14:paraId="20FC6468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Fire/minor gas/vapour substance release</w:t>
            </w:r>
          </w:p>
        </w:tc>
        <w:tc>
          <w:tcPr>
            <w:tcW w:w="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B52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5FD7FAB8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B2D1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DCE94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Loss time injury (LTI)</w:t>
            </w:r>
          </w:p>
          <w:p w14:paraId="3AAAB54B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Health issue requiring time off work, significant pain</w:t>
            </w:r>
          </w:p>
          <w:p w14:paraId="41F9DA8F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Significant property/plant damage or loss</w:t>
            </w:r>
          </w:p>
          <w:p w14:paraId="29427166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Other RIDDOR reportable occurrence</w:t>
            </w:r>
          </w:p>
        </w:tc>
        <w:tc>
          <w:tcPr>
            <w:tcW w:w="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1A89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3D0AB8ED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A55E8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EA928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Medical treatment injury</w:t>
            </w:r>
          </w:p>
          <w:p w14:paraId="342C3162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Health issue requiring physiotherapy or counselling, moderate pain</w:t>
            </w:r>
          </w:p>
          <w:p w14:paraId="1E6F4BE1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(no time off work)</w:t>
            </w:r>
          </w:p>
          <w:p w14:paraId="2EBEB0F5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Short-term local damage or loss</w:t>
            </w:r>
          </w:p>
          <w:p w14:paraId="64978603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Minor fire/non-poisonous substances release</w:t>
            </w:r>
          </w:p>
        </w:tc>
        <w:tc>
          <w:tcPr>
            <w:tcW w:w="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0738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</w:tr>
      <w:tr w:rsidR="0061253C" w14:paraId="1A5A02D2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1DCF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57381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First aid treatment (minor cuts or grazes)</w:t>
            </w:r>
          </w:p>
          <w:p w14:paraId="2E9CE585" w14:textId="77777777" w:rsidR="0061253C" w:rsidRDefault="00EE61F6">
            <w:pPr>
              <w:widowControl w:val="0"/>
              <w:spacing w:line="256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Minor health issue, slight pain (no time off work)</w:t>
            </w:r>
          </w:p>
        </w:tc>
        <w:tc>
          <w:tcPr>
            <w:tcW w:w="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DE7FF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7616CAE1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FC52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9AF3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25 - 21</w:t>
            </w:r>
          </w:p>
          <w:p w14:paraId="672B28DA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20 - 13</w:t>
            </w:r>
          </w:p>
          <w:p w14:paraId="7DCB257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 – 11</w:t>
            </w:r>
          </w:p>
          <w:p w14:paraId="7568F9C7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10 - 9</w:t>
            </w:r>
          </w:p>
          <w:p w14:paraId="5743464C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8 - 1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A6F4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Intolerable risk</w:t>
            </w:r>
          </w:p>
          <w:p w14:paraId="73CDB43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Intolerable risk</w:t>
            </w:r>
          </w:p>
          <w:p w14:paraId="35873FBA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Intolerable risk</w:t>
            </w:r>
          </w:p>
          <w:p w14:paraId="20A4A0C2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Tolerable risk</w:t>
            </w:r>
          </w:p>
          <w:p w14:paraId="66B7F250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Tolerable risk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DDF9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Eliminate</w:t>
            </w:r>
          </w:p>
          <w:p w14:paraId="296B7D6A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Manage</w:t>
            </w:r>
          </w:p>
          <w:p w14:paraId="1BB70AD3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Procedural solutions</w:t>
            </w:r>
          </w:p>
          <w:p w14:paraId="582706C9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Contingency procedures</w:t>
            </w:r>
          </w:p>
          <w:p w14:paraId="6C3C277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Review periodically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968F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3721F42" w14:textId="77777777" w:rsidR="0061253C" w:rsidRDefault="0061253C"/>
    <w:sectPr w:rsidR="0061253C">
      <w:headerReference w:type="default" r:id="rId11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5D670" w14:textId="77777777" w:rsidR="00CC14E8" w:rsidRDefault="00CC14E8">
      <w:pPr>
        <w:spacing w:line="240" w:lineRule="auto"/>
      </w:pPr>
      <w:r>
        <w:separator/>
      </w:r>
    </w:p>
  </w:endnote>
  <w:endnote w:type="continuationSeparator" w:id="0">
    <w:p w14:paraId="6EE4EB9F" w14:textId="77777777" w:rsidR="00CC14E8" w:rsidRDefault="00CC14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96E9D" w14:textId="77777777" w:rsidR="00CC14E8" w:rsidRDefault="00CC14E8">
      <w:pPr>
        <w:spacing w:line="240" w:lineRule="auto"/>
      </w:pPr>
      <w:r>
        <w:separator/>
      </w:r>
    </w:p>
  </w:footnote>
  <w:footnote w:type="continuationSeparator" w:id="0">
    <w:p w14:paraId="25221A44" w14:textId="77777777" w:rsidR="00CC14E8" w:rsidRDefault="00CC14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CD53" w14:textId="77777777" w:rsidR="0061253C" w:rsidRDefault="00EE61F6">
    <w:r>
      <w:t>Southampton University Lifesaving Club COVID Risk Assessment 08/2020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 wp14:anchorId="41E02DB6" wp14:editId="50467EBA">
          <wp:extent cx="729555" cy="29482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555" cy="29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F88"/>
    <w:multiLevelType w:val="multilevel"/>
    <w:tmpl w:val="4106F122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D84057"/>
    <w:multiLevelType w:val="multilevel"/>
    <w:tmpl w:val="397CB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1A4124"/>
    <w:multiLevelType w:val="multilevel"/>
    <w:tmpl w:val="8DB01CF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7E3BBF"/>
    <w:multiLevelType w:val="multilevel"/>
    <w:tmpl w:val="7D34B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81013B"/>
    <w:multiLevelType w:val="multilevel"/>
    <w:tmpl w:val="CB18D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C67613"/>
    <w:multiLevelType w:val="multilevel"/>
    <w:tmpl w:val="FA4CF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D34063"/>
    <w:multiLevelType w:val="multilevel"/>
    <w:tmpl w:val="D3609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1C0FC7"/>
    <w:multiLevelType w:val="multilevel"/>
    <w:tmpl w:val="F992D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A811732"/>
    <w:multiLevelType w:val="multilevel"/>
    <w:tmpl w:val="F6B8B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B770959"/>
    <w:multiLevelType w:val="multilevel"/>
    <w:tmpl w:val="BEF09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DC191F"/>
    <w:multiLevelType w:val="multilevel"/>
    <w:tmpl w:val="C0B43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9932E2"/>
    <w:multiLevelType w:val="multilevel"/>
    <w:tmpl w:val="9F3AF51C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53C"/>
    <w:rsid w:val="00015C47"/>
    <w:rsid w:val="00365165"/>
    <w:rsid w:val="00383232"/>
    <w:rsid w:val="005F3993"/>
    <w:rsid w:val="0061253C"/>
    <w:rsid w:val="00CC14E8"/>
    <w:rsid w:val="00EC358A"/>
    <w:rsid w:val="00E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3FD2"/>
  <w15:docId w15:val="{1B71CFE9-B765-4A41-904E-133292FE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Barker</dc:creator>
  <cp:lastModifiedBy>Frances</cp:lastModifiedBy>
  <cp:revision>4</cp:revision>
  <dcterms:created xsi:type="dcterms:W3CDTF">2020-09-10T20:38:00Z</dcterms:created>
  <dcterms:modified xsi:type="dcterms:W3CDTF">2020-09-11T11:00:00Z</dcterms:modified>
</cp:coreProperties>
</file>