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BB65" w14:textId="77777777" w:rsidR="0061253C" w:rsidRDefault="0061253C"/>
    <w:tbl>
      <w:tblPr>
        <w:tblStyle w:val="a"/>
        <w:tblW w:w="14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905"/>
        <w:gridCol w:w="630"/>
        <w:gridCol w:w="525"/>
        <w:gridCol w:w="375"/>
        <w:gridCol w:w="4830"/>
        <w:gridCol w:w="570"/>
        <w:gridCol w:w="540"/>
        <w:gridCol w:w="480"/>
        <w:gridCol w:w="2715"/>
      </w:tblGrid>
      <w:tr w:rsidR="0061253C" w14:paraId="186B8D92" w14:textId="77777777">
        <w:trPr>
          <w:trHeight w:val="480"/>
        </w:trPr>
        <w:tc>
          <w:tcPr>
            <w:tcW w:w="1003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16C3" w14:textId="77777777" w:rsidR="0061253C" w:rsidRDefault="00EE61F6">
            <w:pPr>
              <w:widowControl w:val="0"/>
              <w:spacing w:line="240" w:lineRule="auto"/>
            </w:pPr>
            <w:r>
              <w:rPr>
                <w:b/>
              </w:rPr>
              <w:t xml:space="preserve">Initial </w:t>
            </w:r>
            <w:r>
              <w:t>- with no control</w:t>
            </w:r>
          </w:p>
        </w:tc>
        <w:tc>
          <w:tcPr>
            <w:tcW w:w="43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After Controls</w:t>
            </w:r>
          </w:p>
        </w:tc>
      </w:tr>
      <w:tr w:rsidR="0061253C" w14:paraId="7121A4AC" w14:textId="77777777">
        <w:trPr>
          <w:trHeight w:val="420"/>
        </w:trPr>
        <w:tc>
          <w:tcPr>
            <w:tcW w:w="36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DA40" w14:textId="77777777" w:rsidR="0061253C" w:rsidRDefault="00EE61F6">
            <w:pPr>
              <w:widowControl w:val="0"/>
              <w:spacing w:line="240" w:lineRule="auto"/>
            </w:pPr>
            <w:r>
              <w:t>Hazard or Danger</w:t>
            </w:r>
          </w:p>
        </w:tc>
        <w:tc>
          <w:tcPr>
            <w:tcW w:w="15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BCA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Risk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AE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Controls</w:t>
            </w:r>
          </w:p>
        </w:tc>
        <w:tc>
          <w:tcPr>
            <w:tcW w:w="1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A1A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Risk</w:t>
            </w:r>
          </w:p>
        </w:tc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383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Comments</w:t>
            </w:r>
          </w:p>
        </w:tc>
      </w:tr>
      <w:tr w:rsidR="0061253C" w14:paraId="7CE4919F" w14:textId="77777777">
        <w:trPr>
          <w:trHeight w:val="495"/>
        </w:trPr>
        <w:tc>
          <w:tcPr>
            <w:tcW w:w="36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5D1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DF8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CD6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F1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646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5E5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2B4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4B8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</w:p>
        </w:tc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B3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5A44EF9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79B2" w14:textId="77777777" w:rsidR="0061253C" w:rsidRDefault="00EE61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Infection from contaminated surfaces:</w:t>
            </w:r>
          </w:p>
          <w:p w14:paraId="6B50821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CA28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CPR manikins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28B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BEB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E64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A79A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skill of rescue breaths must still be taught as per the Resuscitation Council UK</w:t>
            </w:r>
          </w:p>
          <w:p w14:paraId="5D70A42C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Manikin lungs should be removed prior to training</w:t>
            </w:r>
          </w:p>
          <w:p w14:paraId="4557151C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Perform simulated rescue breaths</w:t>
            </w:r>
          </w:p>
          <w:p w14:paraId="38D1A6F1" w14:textId="77777777" w:rsidR="0061253C" w:rsidRDefault="00EE61F6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For CPR on manikin with fabric body, disinfect hands before and after use</w:t>
            </w:r>
          </w:p>
          <w:p w14:paraId="5DFE483C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the manikins are shared, the manikin must be fully disinfected</w:t>
            </w:r>
          </w:p>
          <w:p w14:paraId="7F261A15" w14:textId="77777777" w:rsidR="0061253C" w:rsidRDefault="00EE61F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After training, all resuscitation manikin should be cleaned with suitable and sufficient disinfectant solution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943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9E5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94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DAC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2344656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D4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FEE9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First aid box contents (bandages, slings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F3B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30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959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D21F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Candidate is provided with bandage/ sling etc. can only be shared with members of the same household/social bubble</w:t>
            </w:r>
          </w:p>
          <w:p w14:paraId="3A52D58A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finished, equipment be disinfected or be quarantined for a minimum of 3 days before being used again</w:t>
            </w:r>
          </w:p>
          <w:p w14:paraId="16D6E6A7" w14:textId="77777777" w:rsidR="0061253C" w:rsidRDefault="00EE61F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bandage is applied to non-household/social bubble casualty, all contacted body surfaces must be disinfected with appropriate disinfectant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4E2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7AC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9A2D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9C8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2F984D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D3C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3037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Poolside equipment (ropes, </w:t>
            </w:r>
            <w:r>
              <w:lastRenderedPageBreak/>
              <w:t>manikins, gates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8D4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2B8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  <w:r>
              <w:rPr>
                <w:shd w:val="clear" w:color="auto" w:fill="F6B26B"/>
              </w:rPr>
              <w:t>E2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6CC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D181" w14:textId="77777777" w:rsidR="0061253C" w:rsidRDefault="00EE61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equipment should be disinfected prior to use by an individual and again the end of the session</w:t>
            </w:r>
          </w:p>
          <w:p w14:paraId="2C7C1915" w14:textId="77777777" w:rsidR="0061253C" w:rsidRDefault="00EE61F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Arrange training to allow a candidate to demonstrate all skills using that piece of equipment before handing over to the next candidate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FE9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B70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6F0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E6D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C48A5D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012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14F5" w14:textId="77777777" w:rsidR="0061253C" w:rsidRDefault="00EE61F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Using pool facility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CD4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E13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5B8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7F56" w14:textId="77777777" w:rsidR="0061253C" w:rsidRDefault="00EE61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all follow rules and guidelines set by the pool operator (Sports and Wellbeing)</w:t>
            </w:r>
          </w:p>
          <w:p w14:paraId="7D8502D8" w14:textId="77777777" w:rsidR="0061253C" w:rsidRDefault="00EE61F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storage space in pool hall after every time it is used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1B5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CB9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ABEE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A81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  <w:tr w:rsidR="0061253C" w14:paraId="6E30B4AF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1655" w14:textId="77777777" w:rsidR="0061253C" w:rsidRDefault="00EE61F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Infection from loss of social distancing (training activities)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A127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Demonstrating close contact first aid techniques (recovery position, etc.)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530D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D33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E4D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682B" w14:textId="77777777" w:rsidR="0061253C" w:rsidRDefault="00EE61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trainer must use visual aids to demonstrate the correct techniques via video or candidate manual</w:t>
            </w:r>
          </w:p>
          <w:p w14:paraId="62B225D1" w14:textId="1B45A32A" w:rsidR="0061253C" w:rsidRDefault="00EE61F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Trainers and Candidates can complete a recovery position on a member from the same household/social bubble or casualties wearing appropriate face covering</w:t>
            </w:r>
          </w:p>
          <w:p w14:paraId="6761A7DA" w14:textId="648BAC89" w:rsidR="0061253C" w:rsidRDefault="000428FD" w:rsidP="000428F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t>Follow current RLSS and Gov guidelines regarding sport activities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49BD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8E9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C96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A9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1823DF53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8E3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C7F1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Demonstration of techniques using first aid equipment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2FB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0834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29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A511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Demonstrations should be conducted on themselves where possible, casualty manikins, or other suitable equipment</w:t>
            </w:r>
          </w:p>
          <w:p w14:paraId="23114376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Demonstration of treatments on a live casualty can be demonstrated on a member of the same household/social bubble</w:t>
            </w:r>
          </w:p>
          <w:p w14:paraId="6855C7E0" w14:textId="77777777" w:rsidR="0061253C" w:rsidRDefault="00EE61F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Face mask must be worn when demonstrating the treatment on a non-household/social bubble casualty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DD8D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49C2" w14:textId="77777777" w:rsidR="0061253C" w:rsidRDefault="0061253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1A8" w14:textId="77777777" w:rsidR="0061253C" w:rsidRDefault="00EE61F6">
            <w:pPr>
              <w:widowControl w:val="0"/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3D20" w14:textId="77777777" w:rsidR="0061253C" w:rsidRDefault="0061253C">
            <w:pPr>
              <w:widowControl w:val="0"/>
              <w:spacing w:line="240" w:lineRule="auto"/>
            </w:pPr>
          </w:p>
        </w:tc>
      </w:tr>
      <w:tr w:rsidR="0061253C" w14:paraId="4C1DD25B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FC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94B6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Poolside based rescue techniques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B98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08E0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233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1CC9" w14:textId="77777777" w:rsidR="0061253C" w:rsidRDefault="00EE61F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Skills should be demonstrated with a member of the same household/social bubble</w:t>
            </w:r>
          </w:p>
          <w:p w14:paraId="51953830" w14:textId="3BDA57B3" w:rsidR="0061253C" w:rsidRDefault="00EE61F6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If no household/social bubble casualty available, </w:t>
            </w:r>
            <w:r w:rsidR="000428FD">
              <w:t>practice</w:t>
            </w:r>
            <w:r>
              <w:t xml:space="preserve"> using a manikin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7C3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16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A8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F7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0F343E8F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BD3C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67E9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Swim tows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2991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3F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  <w:r>
              <w:rPr>
                <w:shd w:val="clear" w:color="auto" w:fill="F6B26B"/>
              </w:rPr>
              <w:t>E2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B3D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4901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Torpedo buoy must be used at full reach to maintain social distancing</w:t>
            </w:r>
          </w:p>
          <w:p w14:paraId="6F2D97C8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tows to be performed with member of household/social bubble</w:t>
            </w:r>
          </w:p>
          <w:p w14:paraId="4324CD91" w14:textId="161709AB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no household/social bubble casualty available, </w:t>
            </w:r>
            <w:r w:rsidR="000428FD">
              <w:t>practice</w:t>
            </w:r>
            <w:r>
              <w:t xml:space="preserve"> using submersible manikin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FB87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1A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57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2E5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616A2158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B8F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7402" w14:textId="77777777" w:rsidR="0061253C" w:rsidRDefault="00EE61F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Lane swimming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4DE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F82D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F6B26B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B60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2906" w14:textId="77777777" w:rsidR="0061253C" w:rsidRDefault="00EE6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While static in the water participants should adhere to government guidance on social distancing in relation to others in the pool or those on poolside.</w:t>
            </w:r>
          </w:p>
          <w:p w14:paraId="26549609" w14:textId="3498DB05" w:rsidR="007E42B5" w:rsidRDefault="00EE61F6" w:rsidP="007E42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pool guidance set out by Sports Wellbeing</w:t>
            </w:r>
            <w:r w:rsidR="007E42B5">
              <w:t xml:space="preserve">.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C5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14A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B425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C8F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A070289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16D8" w14:textId="77777777" w:rsidR="0061253C" w:rsidRDefault="00EE61F6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Infection from loss of social distancing (general activities)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293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3D0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210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2FA8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349F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Must maintain social distancing at all available times, including staff members, members of the club and members of the public</w:t>
            </w:r>
          </w:p>
          <w:p w14:paraId="271D8384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Restrict numbers of people within a room/space to which allows social distancing to be maintained</w:t>
            </w:r>
          </w:p>
          <w:p w14:paraId="324B2AEE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spectators/ non-essential people to be present during training</w:t>
            </w:r>
          </w:p>
          <w:p w14:paraId="08BACD59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must follow university guidance on social distancing and wearing face mask e.g. in transit to and from training</w:t>
            </w:r>
          </w:p>
          <w:p w14:paraId="77E6F5F6" w14:textId="77777777" w:rsidR="0061253C" w:rsidRDefault="00EE61F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must follow guidance and signage from building operators</w:t>
            </w:r>
          </w:p>
          <w:p w14:paraId="01647D7E" w14:textId="297D4DF8" w:rsidR="000428FD" w:rsidRDefault="000428F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 current RLSS and Gov guidelines regarding sport activities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FA0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B62B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4EB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E3A6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E42B5" w14:paraId="18303A05" w14:textId="77777777">
        <w:trPr>
          <w:trHeight w:val="48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6EC8" w14:textId="77777777" w:rsidR="007E42B5" w:rsidRDefault="007E42B5" w:rsidP="007E42B5">
            <w:pPr>
              <w:widowControl w:val="0"/>
              <w:spacing w:line="240" w:lineRule="auto"/>
              <w:ind w:left="45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C905" w14:textId="2EF4ED08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use of pool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A0E8" w14:textId="5C1C295C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E06666"/>
              </w:rPr>
            </w:pPr>
            <w:r>
              <w:rPr>
                <w:shd w:val="clear" w:color="auto" w:fill="E06666"/>
              </w:rPr>
              <w:t>E3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A0D3" w14:textId="77777777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8F80" w14:textId="77777777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30A7" w14:textId="77777777" w:rsidR="007E42B5" w:rsidRDefault="007E42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Maximum 25 people in pool hall, maximum 8 per lane</w:t>
            </w:r>
          </w:p>
          <w:p w14:paraId="41658CBF" w14:textId="77777777" w:rsidR="007E42B5" w:rsidRPr="007E42B5" w:rsidRDefault="007E42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hd w:val="clear" w:color="auto" w:fill="FFFFFF"/>
              </w:rPr>
              <w:t>members will book via the S&amp;W app for track and trace purposes</w:t>
            </w:r>
          </w:p>
          <w:p w14:paraId="4A69FAF7" w14:textId="595CC8D3" w:rsidR="007E42B5" w:rsidRDefault="007E42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shd w:val="clear" w:color="auto" w:fill="FFFFFF"/>
              </w:rPr>
              <w:t>members will be encouraged to take part in the University COVID 19 testing program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regularly.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AAEC" w14:textId="77777777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0DBB" w14:textId="77777777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8B49" w14:textId="1C14FB7B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93C47D"/>
              </w:rPr>
            </w:pPr>
            <w:r>
              <w:rPr>
                <w:shd w:val="clear" w:color="auto" w:fill="93C47D"/>
              </w:rPr>
              <w:t>E1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4CE2" w14:textId="77777777" w:rsidR="007E42B5" w:rsidRDefault="007E4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F93A8D" w14:textId="77777777" w:rsidR="0061253C" w:rsidRDefault="0061253C"/>
    <w:tbl>
      <w:tblPr>
        <w:tblStyle w:val="a0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080"/>
        <w:gridCol w:w="840"/>
        <w:gridCol w:w="1530"/>
        <w:gridCol w:w="1470"/>
        <w:gridCol w:w="4785"/>
      </w:tblGrid>
      <w:tr w:rsidR="0061253C" w14:paraId="6594D159" w14:textId="77777777">
        <w:tc>
          <w:tcPr>
            <w:tcW w:w="1680" w:type="dxa"/>
          </w:tcPr>
          <w:p w14:paraId="69482BE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by:</w:t>
            </w:r>
          </w:p>
        </w:tc>
        <w:tc>
          <w:tcPr>
            <w:tcW w:w="4080" w:type="dxa"/>
          </w:tcPr>
          <w:p w14:paraId="10CA3B4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Childs (Vice President 2020/21)</w:t>
            </w:r>
          </w:p>
        </w:tc>
        <w:tc>
          <w:tcPr>
            <w:tcW w:w="840" w:type="dxa"/>
          </w:tcPr>
          <w:p w14:paraId="3950E943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70117A57" w14:textId="23BCAF6F" w:rsidR="0061253C" w:rsidRDefault="000428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698F54F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3ABC51A4" w14:textId="7D1F394D" w:rsidR="0061253C" w:rsidRDefault="0038323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CF1C927" wp14:editId="06A34CCC">
                  <wp:extent cx="46101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7CA4617C" w14:textId="77777777">
        <w:tc>
          <w:tcPr>
            <w:tcW w:w="1680" w:type="dxa"/>
          </w:tcPr>
          <w:p w14:paraId="19303C32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6A81FD1D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Madeline Anderson (President 2020/21)</w:t>
            </w:r>
          </w:p>
        </w:tc>
        <w:tc>
          <w:tcPr>
            <w:tcW w:w="840" w:type="dxa"/>
          </w:tcPr>
          <w:p w14:paraId="17D82F2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5B95E167" w14:textId="734E808B" w:rsidR="0061253C" w:rsidRDefault="000428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1FF51E63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199B7A02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2C261B31" wp14:editId="4CEDF613">
                  <wp:extent cx="695325" cy="2238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23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3C" w14:paraId="0659B3B1" w14:textId="77777777">
        <w:tc>
          <w:tcPr>
            <w:tcW w:w="1680" w:type="dxa"/>
          </w:tcPr>
          <w:p w14:paraId="493CCC2E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  <w:tc>
          <w:tcPr>
            <w:tcW w:w="4080" w:type="dxa"/>
          </w:tcPr>
          <w:p w14:paraId="3C71DD8C" w14:textId="006F530C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Jenny Ainsworth</w:t>
            </w:r>
            <w:r w:rsidR="000428FD">
              <w:rPr>
                <w:sz w:val="18"/>
                <w:szCs w:val="18"/>
              </w:rPr>
              <w:t xml:space="preserve"> (Secretary 2020/21)</w:t>
            </w:r>
          </w:p>
        </w:tc>
        <w:tc>
          <w:tcPr>
            <w:tcW w:w="840" w:type="dxa"/>
          </w:tcPr>
          <w:p w14:paraId="774D1FB8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530" w:type="dxa"/>
          </w:tcPr>
          <w:p w14:paraId="64C6CA35" w14:textId="2609DC73" w:rsidR="0061253C" w:rsidRDefault="000428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10/04/2021</w:t>
            </w:r>
          </w:p>
        </w:tc>
        <w:tc>
          <w:tcPr>
            <w:tcW w:w="1470" w:type="dxa"/>
          </w:tcPr>
          <w:p w14:paraId="3948308A" w14:textId="77777777" w:rsidR="0061253C" w:rsidRDefault="00EE61F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4785" w:type="dxa"/>
          </w:tcPr>
          <w:p w14:paraId="217AFD72" w14:textId="77777777" w:rsidR="0061253C" w:rsidRDefault="0061253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CDA1CF4" w14:textId="77777777" w:rsidR="0061253C" w:rsidRDefault="00EE61F6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006177C" wp14:editId="64BFCF0E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3981450" cy="325755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25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7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055"/>
        <w:gridCol w:w="1575"/>
        <w:gridCol w:w="2610"/>
        <w:gridCol w:w="765"/>
      </w:tblGrid>
      <w:tr w:rsidR="0061253C" w14:paraId="259DA8A1" w14:textId="77777777">
        <w:trPr>
          <w:trHeight w:val="420"/>
        </w:trPr>
        <w:tc>
          <w:tcPr>
            <w:tcW w:w="75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A31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Consequences</w:t>
            </w:r>
          </w:p>
        </w:tc>
      </w:tr>
      <w:tr w:rsidR="0061253C" w14:paraId="2BCFFD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001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E61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Fatalities</w:t>
            </w:r>
          </w:p>
          <w:p w14:paraId="4E6CFC1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Terminal ill health condition</w:t>
            </w:r>
          </w:p>
          <w:p w14:paraId="4610812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Long-term widespread damage or loss</w:t>
            </w:r>
          </w:p>
          <w:p w14:paraId="0237C43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fire-explosion/poisonous gas vapour substance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594" w14:textId="77777777" w:rsidR="0061253C" w:rsidRDefault="00EE61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</w:tr>
      <w:tr w:rsidR="0061253C" w14:paraId="02C6B566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1D9B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A59D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Permanent disability</w:t>
            </w:r>
          </w:p>
          <w:p w14:paraId="773B5DDC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long-term health effect</w:t>
            </w:r>
          </w:p>
          <w:p w14:paraId="3B8CBB5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Major damage or loss</w:t>
            </w:r>
          </w:p>
          <w:p w14:paraId="20FC646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Fire/minor gas/vapour substance release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52A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5FD7FAB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2D1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CE94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Loss time injury (LTI)</w:t>
            </w:r>
          </w:p>
          <w:p w14:paraId="3AAAB54B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time off work, significant pain</w:t>
            </w:r>
          </w:p>
          <w:p w14:paraId="41F9DA8F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Significant property/plant damage or loss</w:t>
            </w:r>
          </w:p>
          <w:p w14:paraId="29427166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Other RIDDOR reportable occurrence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1A89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3D0AB8ED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55E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A928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Medical treatment injury</w:t>
            </w:r>
          </w:p>
          <w:p w14:paraId="342C3162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Health issue requiring physiotherapy or counselling, moderate pain</w:t>
            </w:r>
          </w:p>
          <w:p w14:paraId="1E6F4BE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(no time off work)</w:t>
            </w:r>
          </w:p>
          <w:p w14:paraId="2EBEB0F5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Short-term local damage or loss</w:t>
            </w:r>
          </w:p>
          <w:p w14:paraId="6497860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Minor fire/non-poisonous substances release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738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</w:t>
            </w:r>
          </w:p>
        </w:tc>
      </w:tr>
      <w:tr w:rsidR="0061253C" w14:paraId="1A5A02D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1DCF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7381" w14:textId="77777777" w:rsidR="0061253C" w:rsidRDefault="00EE61F6">
            <w:pPr>
              <w:widowControl w:val="0"/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First aid treatment (minor cuts or grazes)</w:t>
            </w:r>
          </w:p>
          <w:p w14:paraId="2E9CE585" w14:textId="77777777" w:rsidR="0061253C" w:rsidRDefault="00EE61F6">
            <w:pPr>
              <w:widowControl w:val="0"/>
              <w:spacing w:line="256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Minor health issue, slight pain (no time off work)</w:t>
            </w: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E7F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53C" w14:paraId="7616CAE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FC52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9AF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25 - 21</w:t>
            </w:r>
          </w:p>
          <w:p w14:paraId="672B28D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20 - 13</w:t>
            </w:r>
          </w:p>
          <w:p w14:paraId="7DCB25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 – 11</w:t>
            </w:r>
          </w:p>
          <w:p w14:paraId="7568F9C7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10 - 9</w:t>
            </w:r>
          </w:p>
          <w:p w14:paraId="5743464C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8 - 1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6F4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73CDB43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35873FB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Intolerable risk</w:t>
            </w:r>
          </w:p>
          <w:p w14:paraId="20A4A0C2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  <w:p w14:paraId="66B7F250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Tolerable risk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DDF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  <w:p w14:paraId="296B7D6A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Manage</w:t>
            </w:r>
          </w:p>
          <w:p w14:paraId="1BB70AD3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Procedural solutions</w:t>
            </w:r>
          </w:p>
          <w:p w14:paraId="582706C9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Contingency procedures</w:t>
            </w:r>
          </w:p>
          <w:p w14:paraId="6C3C2775" w14:textId="77777777" w:rsidR="0061253C" w:rsidRDefault="00EE6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Review periodically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968F" w14:textId="77777777" w:rsidR="0061253C" w:rsidRDefault="00612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3721F42" w14:textId="77777777" w:rsidR="0061253C" w:rsidRDefault="0061253C"/>
    <w:sectPr w:rsidR="0061253C">
      <w:head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652E" w14:textId="77777777" w:rsidR="00BF79F1" w:rsidRDefault="00BF79F1">
      <w:pPr>
        <w:spacing w:line="240" w:lineRule="auto"/>
      </w:pPr>
      <w:r>
        <w:separator/>
      </w:r>
    </w:p>
  </w:endnote>
  <w:endnote w:type="continuationSeparator" w:id="0">
    <w:p w14:paraId="5DCD99CF" w14:textId="77777777" w:rsidR="00BF79F1" w:rsidRDefault="00BF7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EBF5" w14:textId="77777777" w:rsidR="00BF79F1" w:rsidRDefault="00BF79F1">
      <w:pPr>
        <w:spacing w:line="240" w:lineRule="auto"/>
      </w:pPr>
      <w:r>
        <w:separator/>
      </w:r>
    </w:p>
  </w:footnote>
  <w:footnote w:type="continuationSeparator" w:id="0">
    <w:p w14:paraId="53B6B254" w14:textId="77777777" w:rsidR="00BF79F1" w:rsidRDefault="00BF7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CD53" w14:textId="2EC83FB7" w:rsidR="0061253C" w:rsidRDefault="00EE61F6">
    <w:r>
      <w:t xml:space="preserve">Southampton University Lifesaving Club COVID Risk Assessment </w:t>
    </w:r>
    <w:r w:rsidR="000428FD">
      <w:t>04/2021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41E02DB6" wp14:editId="50467EBA">
          <wp:extent cx="729555" cy="29482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555" cy="29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F88"/>
    <w:multiLevelType w:val="multilevel"/>
    <w:tmpl w:val="4106F122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D84057"/>
    <w:multiLevelType w:val="multilevel"/>
    <w:tmpl w:val="397CB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1A4124"/>
    <w:multiLevelType w:val="multilevel"/>
    <w:tmpl w:val="8DB01C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7E3BBF"/>
    <w:multiLevelType w:val="multilevel"/>
    <w:tmpl w:val="7D34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1013B"/>
    <w:multiLevelType w:val="multilevel"/>
    <w:tmpl w:val="CB18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C67613"/>
    <w:multiLevelType w:val="multilevel"/>
    <w:tmpl w:val="FA4CF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D34063"/>
    <w:multiLevelType w:val="multilevel"/>
    <w:tmpl w:val="D360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1C0FC7"/>
    <w:multiLevelType w:val="multilevel"/>
    <w:tmpl w:val="F992D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811732"/>
    <w:multiLevelType w:val="multilevel"/>
    <w:tmpl w:val="F6B8B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770959"/>
    <w:multiLevelType w:val="multilevel"/>
    <w:tmpl w:val="BEF0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DC191F"/>
    <w:multiLevelType w:val="multilevel"/>
    <w:tmpl w:val="C0B43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932E2"/>
    <w:multiLevelType w:val="multilevel"/>
    <w:tmpl w:val="9F3AF51C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C"/>
    <w:rsid w:val="000428FD"/>
    <w:rsid w:val="00383232"/>
    <w:rsid w:val="0061253C"/>
    <w:rsid w:val="007E42B5"/>
    <w:rsid w:val="00BC48BF"/>
    <w:rsid w:val="00BF79F1"/>
    <w:rsid w:val="00E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FD2"/>
  <w15:docId w15:val="{1B71CFE9-B765-4A41-904E-133292F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8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FD"/>
  </w:style>
  <w:style w:type="paragraph" w:styleId="Footer">
    <w:name w:val="footer"/>
    <w:basedOn w:val="Normal"/>
    <w:link w:val="FooterChar"/>
    <w:uiPriority w:val="99"/>
    <w:unhideWhenUsed/>
    <w:rsid w:val="000428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Childs (eac1e19)</cp:lastModifiedBy>
  <cp:revision>4</cp:revision>
  <dcterms:created xsi:type="dcterms:W3CDTF">2020-09-03T18:28:00Z</dcterms:created>
  <dcterms:modified xsi:type="dcterms:W3CDTF">2021-05-17T11:55:00Z</dcterms:modified>
</cp:coreProperties>
</file>