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Rollers Session</w:t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Locations – Glen Eyre Hall</w:t>
            </w:r>
          </w:p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Times - </w:t>
            </w:r>
            <w:r w:rsidDel="00000000" w:rsidR="00000000" w:rsidRPr="00000000">
              <w:rPr>
                <w:rtl w:val="0"/>
              </w:rPr>
              <w:t xml:space="preserve">Friday 8.00-10.00pm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Dates – Weekly over Winter (until about March)</w:t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Number of People – 8-10 </w:t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Activity Description - </w:t>
            </w:r>
            <w:r w:rsidDel="00000000" w:rsidR="00000000" w:rsidRPr="00000000">
              <w:rPr>
                <w:rtl w:val="0"/>
              </w:rPr>
              <w:t xml:space="preserve">The club runs weekly rollers sessions throughout the winter. This is a form of indoor training and the sessions are lead by experienced members of the cycling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Finlay Middlemiss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470"/>
        <w:gridCol w:w="3795"/>
        <w:gridCol w:w="1455"/>
        <w:gridCol w:w="780"/>
        <w:gridCol w:w="1920"/>
        <w:gridCol w:w="840"/>
        <w:gridCol w:w="915"/>
        <w:tblGridChange w:id="0">
          <w:tblGrid>
            <w:gridCol w:w="1260"/>
            <w:gridCol w:w="2385"/>
            <w:gridCol w:w="1470"/>
            <w:gridCol w:w="3795"/>
            <w:gridCol w:w="1455"/>
            <w:gridCol w:w="780"/>
            <w:gridCol w:w="1920"/>
            <w:gridCol w:w="840"/>
            <w:gridCol w:w="91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Aspect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check SA/DM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Setting up the Rollers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Trapping fingers, incorrect set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Ensure participants are familiar with club rollers or shown how to set up rollers correctly by the leader of the session.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Riding on the rollers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Risk of falling off resulting in bruises/Grazes.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Unlikely injuries – joint sprains, fractures and head injuries.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Have a fixed support next to each set of rollers so participants have something to hold onto to aid starting and stopping.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who are new to rollers will be briefed before starting out.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There will be coaches and club members who are experienced in rollers around to help out.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Beginners are to wear helmets to reduce the risk of head injury.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Slips, trips or falls whilst off the bike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Bruises/Grazes.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Unlikely injuries – joint sprains, fractures and head injuries.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members to be wearing appropriate footwear to prevent trips and falls when off the bike.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Keep the surrounding area tidy and free of trip hazards.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Mechanical failure of the bike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Falling off.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Inspect bikes of participants to ensure they are in working order before allowing participation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 Fatigue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Falling off.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Ensure participants are well before participating.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Encourage regular breaks as required and that everyone brings a water bottle.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Contracting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coronavirus from other members or spreading it to others.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Rollers will be set at least 2 metres apart taking into account the extra-respiratory action induced by intense cardiovascular exercise; risk potentially higher in this respect due to it taking place inside.</w:t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Members will be advised not to congregate in close proximity prior to the session.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https://www.southampton.ac.uk/coronavirus.page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It will be the responsibility of all members to act in a sensible manner, however, it will be the responsibility of the committee to proactively prompt adherence to guidelines.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Finlay Middlemiss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17.08.2021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 w:orient="landscape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hyperlink" Target="https://www.southampton.ac.uk/coronavirus.page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