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A884E45" w:rsidR="00A156C3" w:rsidRPr="00A156C3" w:rsidRDefault="00DE29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Men's Rugby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7EA3CCD" w:rsidR="00A156C3" w:rsidRPr="00A156C3" w:rsidRDefault="000D71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25</w:t>
            </w:r>
            <w:r w:rsidR="003B7D32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DB7144">
              <w:rPr>
                <w:rFonts w:ascii="Verdana" w:eastAsia="Times New Roman" w:hAnsi="Verdana" w:cs="Times New Roman"/>
                <w:b/>
                <w:lang w:eastAsia="en-GB"/>
              </w:rPr>
              <w:t>11</w:t>
            </w:r>
            <w:r w:rsidR="00DE2939">
              <w:rPr>
                <w:rFonts w:ascii="Verdana" w:eastAsia="Times New Roman" w:hAnsi="Verdana" w:cs="Times New Roman"/>
                <w:b/>
                <w:lang w:eastAsia="en-GB"/>
              </w:rPr>
              <w:t>/2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726D249" w:rsidR="00A156C3" w:rsidRPr="00A156C3" w:rsidRDefault="006B4CF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SURFC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A6A5DC1" w:rsidR="00A156C3" w:rsidRPr="00A156C3" w:rsidRDefault="000D71A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Rory Trafford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CF86E9E" w:rsidR="00EB5320" w:rsidRPr="00B817BD" w:rsidRDefault="000D71A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Joe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Whatmore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125C390D" w:rsidR="00EB5320" w:rsidRPr="00226F5C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B53666D" w:rsidR="00777628" w:rsidRDefault="00777628"/>
    <w:p w14:paraId="498D5171" w14:textId="18CAF5E7" w:rsidR="005335D6" w:rsidRDefault="00DB7144">
      <w:r>
        <w:t xml:space="preserve">RFU regulations </w:t>
      </w:r>
      <w:r w:rsidR="00AA250F">
        <w:t>for</w:t>
      </w:r>
      <w:r>
        <w:t xml:space="preserve"> 2022-23 season </w:t>
      </w:r>
      <w:hyperlink r:id="rId11" w:history="1">
        <w:r w:rsidRPr="0033171C">
          <w:rPr>
            <w:rStyle w:val="Hyperlink"/>
          </w:rPr>
          <w:t>https://www.englandrugby.com/governance/rules-and-regulations/regulations</w:t>
        </w:r>
      </w:hyperlink>
    </w:p>
    <w:p w14:paraId="67CBAF17" w14:textId="5D98FC73" w:rsidR="005335D6" w:rsidRDefault="005335D6">
      <w:r>
        <w:t>All activities are to be performed within the most current Gov and RFU guidelines.</w:t>
      </w:r>
    </w:p>
    <w:p w14:paraId="5119A344" w14:textId="5F993939" w:rsidR="00500EC7" w:rsidRDefault="00500EC7"/>
    <w:p w14:paraId="14353187" w14:textId="57B9B825" w:rsidR="00500EC7" w:rsidRDefault="00500EC7"/>
    <w:p w14:paraId="0ADA54D0" w14:textId="74F45C38" w:rsidR="00500EC7" w:rsidRDefault="00500EC7"/>
    <w:p w14:paraId="5D82B412" w14:textId="7A430DBF" w:rsidR="00500EC7" w:rsidRDefault="00500EC7"/>
    <w:p w14:paraId="79735836" w14:textId="590C0B53" w:rsidR="00500EC7" w:rsidRDefault="00500EC7"/>
    <w:p w14:paraId="3E1B44CC" w14:textId="372B1130" w:rsidR="00500EC7" w:rsidRDefault="00500EC7"/>
    <w:p w14:paraId="0A3F386E" w14:textId="36648D35" w:rsidR="00500EC7" w:rsidRDefault="00500EC7"/>
    <w:p w14:paraId="4A89FB67" w14:textId="2A7E6D65" w:rsidR="00500EC7" w:rsidRDefault="00500EC7"/>
    <w:p w14:paraId="4F378066" w14:textId="1F45B88D" w:rsidR="00500EC7" w:rsidRDefault="00500EC7"/>
    <w:p w14:paraId="50C5B77D" w14:textId="4C1D0E13" w:rsidR="00500EC7" w:rsidRDefault="00500EC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1"/>
        <w:gridCol w:w="2510"/>
        <w:gridCol w:w="483"/>
        <w:gridCol w:w="482"/>
        <w:gridCol w:w="556"/>
        <w:gridCol w:w="4707"/>
        <w:gridCol w:w="535"/>
        <w:gridCol w:w="482"/>
        <w:gridCol w:w="559"/>
        <w:gridCol w:w="2794"/>
      </w:tblGrid>
      <w:tr w:rsidR="001719CF" w14:paraId="564F8819" w14:textId="77777777" w:rsidTr="00DB7144">
        <w:trPr>
          <w:tblHeader/>
        </w:trPr>
        <w:tc>
          <w:tcPr>
            <w:tcW w:w="1070" w:type="dxa"/>
            <w:vMerge w:val="restart"/>
            <w:shd w:val="clear" w:color="auto" w:fill="F2F2F2" w:themeFill="background1" w:themeFillShade="F2"/>
          </w:tcPr>
          <w:p w14:paraId="6F6B904B" w14:textId="77777777" w:rsidR="00500EC7" w:rsidRDefault="00500EC7" w:rsidP="00835272">
            <w:r>
              <w:rPr>
                <w:rFonts w:ascii="Lucida Sans" w:hAnsi="Lucida Sans"/>
                <w:b/>
              </w:rPr>
              <w:lastRenderedPageBreak/>
              <w:t>Hazard</w:t>
            </w:r>
          </w:p>
        </w:tc>
        <w:tc>
          <w:tcPr>
            <w:tcW w:w="1211" w:type="dxa"/>
            <w:vMerge w:val="restart"/>
            <w:shd w:val="clear" w:color="auto" w:fill="F2F2F2" w:themeFill="background1" w:themeFillShade="F2"/>
          </w:tcPr>
          <w:p w14:paraId="0C8B76F9" w14:textId="77777777" w:rsidR="00500EC7" w:rsidRDefault="00500EC7" w:rsidP="00835272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5D5FED52" w14:textId="77777777" w:rsidR="00500EC7" w:rsidRDefault="00500EC7" w:rsidP="00835272"/>
        </w:tc>
        <w:tc>
          <w:tcPr>
            <w:tcW w:w="2510" w:type="dxa"/>
            <w:vMerge w:val="restart"/>
            <w:shd w:val="clear" w:color="auto" w:fill="F2F2F2" w:themeFill="background1" w:themeFillShade="F2"/>
          </w:tcPr>
          <w:p w14:paraId="44204BD7" w14:textId="77777777" w:rsidR="00500EC7" w:rsidRDefault="00500EC7" w:rsidP="00835272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Who might be harmed</w:t>
            </w:r>
          </w:p>
          <w:p w14:paraId="260A43E9" w14:textId="77777777" w:rsidR="00500EC7" w:rsidRDefault="00500EC7" w:rsidP="00835272">
            <w:pPr>
              <w:jc w:val="center"/>
              <w:rPr>
                <w:rFonts w:ascii="Lucida Sans" w:hAnsi="Lucida Sans"/>
                <w:b/>
              </w:rPr>
            </w:pPr>
          </w:p>
          <w:p w14:paraId="72DBFC16" w14:textId="77777777" w:rsidR="00500EC7" w:rsidRDefault="00500EC7" w:rsidP="00835272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</w:t>
            </w:r>
            <w:proofErr w:type="gramStart"/>
            <w:r>
              <w:rPr>
                <w:rFonts w:ascii="Lucida Sans" w:hAnsi="Lucida Sans"/>
                <w:b/>
              </w:rPr>
              <w:t>user</w:t>
            </w:r>
            <w:proofErr w:type="gramEnd"/>
            <w:r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7C62CBE7" w14:textId="77777777" w:rsidR="00500EC7" w:rsidRDefault="00500EC7" w:rsidP="00835272"/>
        </w:tc>
        <w:tc>
          <w:tcPr>
            <w:tcW w:w="1521" w:type="dxa"/>
            <w:gridSpan w:val="3"/>
            <w:shd w:val="clear" w:color="auto" w:fill="F2F2F2" w:themeFill="background1" w:themeFillShade="F2"/>
          </w:tcPr>
          <w:p w14:paraId="75355D1E" w14:textId="77777777" w:rsidR="00500EC7" w:rsidRDefault="00500EC7" w:rsidP="00835272">
            <w:r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4707" w:type="dxa"/>
            <w:shd w:val="clear" w:color="auto" w:fill="F2F2F2" w:themeFill="background1" w:themeFillShade="F2"/>
          </w:tcPr>
          <w:p w14:paraId="1B424003" w14:textId="77777777" w:rsidR="00500EC7" w:rsidRDefault="00500EC7" w:rsidP="00835272"/>
        </w:tc>
        <w:tc>
          <w:tcPr>
            <w:tcW w:w="1576" w:type="dxa"/>
            <w:gridSpan w:val="3"/>
            <w:shd w:val="clear" w:color="auto" w:fill="F2F2F2" w:themeFill="background1" w:themeFillShade="F2"/>
          </w:tcPr>
          <w:p w14:paraId="579E6D28" w14:textId="77777777" w:rsidR="00500EC7" w:rsidRDefault="00500EC7" w:rsidP="00835272">
            <w:r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73CE8EF7" w14:textId="77777777" w:rsidR="00500EC7" w:rsidRDefault="00500EC7" w:rsidP="00835272">
            <w:r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00EC7" w14:paraId="28561C7F" w14:textId="77777777" w:rsidTr="00DB7144">
        <w:trPr>
          <w:cantSplit/>
          <w:trHeight w:hRule="exact" w:val="1510"/>
          <w:tblHeader/>
        </w:trPr>
        <w:tc>
          <w:tcPr>
            <w:tcW w:w="1070" w:type="dxa"/>
            <w:vMerge/>
            <w:shd w:val="clear" w:color="auto" w:fill="F2F2F2" w:themeFill="background1" w:themeFillShade="F2"/>
          </w:tcPr>
          <w:p w14:paraId="4425165A" w14:textId="77777777" w:rsidR="00500EC7" w:rsidRDefault="00500EC7" w:rsidP="00835272"/>
        </w:tc>
        <w:tc>
          <w:tcPr>
            <w:tcW w:w="1211" w:type="dxa"/>
            <w:vMerge/>
            <w:shd w:val="clear" w:color="auto" w:fill="F2F2F2" w:themeFill="background1" w:themeFillShade="F2"/>
          </w:tcPr>
          <w:p w14:paraId="5DD74A6B" w14:textId="77777777" w:rsidR="00500EC7" w:rsidRDefault="00500EC7" w:rsidP="00835272"/>
        </w:tc>
        <w:tc>
          <w:tcPr>
            <w:tcW w:w="2510" w:type="dxa"/>
            <w:vMerge/>
            <w:shd w:val="clear" w:color="auto" w:fill="F2F2F2" w:themeFill="background1" w:themeFillShade="F2"/>
          </w:tcPr>
          <w:p w14:paraId="274ECEE7" w14:textId="77777777" w:rsidR="00500EC7" w:rsidRDefault="00500EC7" w:rsidP="00835272"/>
        </w:tc>
        <w:tc>
          <w:tcPr>
            <w:tcW w:w="483" w:type="dxa"/>
            <w:shd w:val="clear" w:color="auto" w:fill="F2F2F2" w:themeFill="background1" w:themeFillShade="F2"/>
            <w:textDirection w:val="btLr"/>
          </w:tcPr>
          <w:p w14:paraId="15643A34" w14:textId="77777777" w:rsidR="00500EC7" w:rsidRDefault="00500EC7" w:rsidP="00835272">
            <w:pPr>
              <w:ind w:left="113" w:right="113"/>
            </w:pPr>
            <w:r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 w:themeFill="background1" w:themeFillShade="F2"/>
            <w:textDirection w:val="btLr"/>
          </w:tcPr>
          <w:p w14:paraId="41199EE7" w14:textId="77777777" w:rsidR="00500EC7" w:rsidRDefault="00500EC7" w:rsidP="00835272">
            <w:pPr>
              <w:ind w:left="113" w:right="113"/>
            </w:pPr>
            <w:r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556" w:type="dxa"/>
            <w:shd w:val="clear" w:color="auto" w:fill="F2F2F2" w:themeFill="background1" w:themeFillShade="F2"/>
            <w:textDirection w:val="btLr"/>
          </w:tcPr>
          <w:p w14:paraId="0EF1DEBC" w14:textId="77777777" w:rsidR="00500EC7" w:rsidRDefault="00500EC7" w:rsidP="00835272">
            <w:pPr>
              <w:ind w:left="113" w:right="113"/>
            </w:pPr>
            <w:r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4707" w:type="dxa"/>
            <w:shd w:val="clear" w:color="auto" w:fill="F2F2F2" w:themeFill="background1" w:themeFillShade="F2"/>
          </w:tcPr>
          <w:p w14:paraId="6FFA8B77" w14:textId="77777777" w:rsidR="00500EC7" w:rsidRDefault="00500EC7" w:rsidP="00835272">
            <w:pPr>
              <w:ind w:right="933"/>
            </w:pPr>
            <w:r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535" w:type="dxa"/>
            <w:shd w:val="clear" w:color="auto" w:fill="F2F2F2" w:themeFill="background1" w:themeFillShade="F2"/>
            <w:textDirection w:val="btLr"/>
          </w:tcPr>
          <w:p w14:paraId="79C544C5" w14:textId="77777777" w:rsidR="00500EC7" w:rsidRDefault="00500EC7" w:rsidP="00835272">
            <w:pPr>
              <w:ind w:left="113" w:right="113"/>
            </w:pPr>
            <w:r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 w:themeFill="background1" w:themeFillShade="F2"/>
            <w:textDirection w:val="btLr"/>
          </w:tcPr>
          <w:p w14:paraId="1FEC332D" w14:textId="77777777" w:rsidR="00500EC7" w:rsidRDefault="00500EC7" w:rsidP="00835272">
            <w:pPr>
              <w:ind w:left="113" w:right="113"/>
            </w:pPr>
            <w:r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559" w:type="dxa"/>
            <w:shd w:val="clear" w:color="auto" w:fill="F2F2F2" w:themeFill="background1" w:themeFillShade="F2"/>
            <w:textDirection w:val="btLr"/>
          </w:tcPr>
          <w:p w14:paraId="437417B2" w14:textId="77777777" w:rsidR="00500EC7" w:rsidRDefault="00500EC7" w:rsidP="00835272">
            <w:pPr>
              <w:ind w:left="113" w:right="113"/>
            </w:pPr>
            <w:r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57BDD30A" w14:textId="77777777" w:rsidR="00500EC7" w:rsidRDefault="00500EC7" w:rsidP="00835272"/>
        </w:tc>
      </w:tr>
      <w:tr w:rsidR="00500EC7" w14:paraId="446526FF" w14:textId="77777777" w:rsidTr="00DB7144">
        <w:trPr>
          <w:cantSplit/>
          <w:trHeight w:val="1296"/>
        </w:trPr>
        <w:tc>
          <w:tcPr>
            <w:tcW w:w="1070" w:type="dxa"/>
            <w:shd w:val="clear" w:color="auto" w:fill="FFFFFF" w:themeFill="background1"/>
          </w:tcPr>
          <w:p w14:paraId="385DC449" w14:textId="77777777" w:rsidR="00500EC7" w:rsidRDefault="00500EC7" w:rsidP="00835272"/>
          <w:p w14:paraId="003FF1A0" w14:textId="77777777" w:rsidR="00500EC7" w:rsidRDefault="00500EC7" w:rsidP="00835272">
            <w:r>
              <w:t>Covid-19</w:t>
            </w:r>
          </w:p>
        </w:tc>
        <w:tc>
          <w:tcPr>
            <w:tcW w:w="1211" w:type="dxa"/>
            <w:shd w:val="clear" w:color="auto" w:fill="FFFFFF" w:themeFill="background1"/>
          </w:tcPr>
          <w:p w14:paraId="30253715" w14:textId="77777777" w:rsidR="00500EC7" w:rsidRDefault="00500EC7" w:rsidP="00835272">
            <w:pPr>
              <w:rPr>
                <w:rFonts w:ascii="Calibri" w:eastAsia="Times New Roman" w:hAnsi="Calibri" w:cs="Times New Roman"/>
                <w:bCs/>
                <w:color w:val="000000"/>
                <w:highlight w:val="white"/>
              </w:rPr>
            </w:pPr>
          </w:p>
          <w:p w14:paraId="1EBEDDB3" w14:textId="77777777" w:rsidR="00500EC7" w:rsidRDefault="00500EC7" w:rsidP="00835272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Cs/>
                <w:color w:val="000000"/>
                <w:shd w:val="clear" w:color="auto" w:fill="FFFFFF"/>
              </w:rPr>
              <w:t>4. Symptoms of Covid-19</w:t>
            </w:r>
            <w:r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  <w:p w14:paraId="1B4BDF51" w14:textId="77777777" w:rsidR="00500EC7" w:rsidRDefault="00500EC7" w:rsidP="00835272"/>
        </w:tc>
        <w:tc>
          <w:tcPr>
            <w:tcW w:w="2510" w:type="dxa"/>
            <w:shd w:val="clear" w:color="auto" w:fill="FFFFFF" w:themeFill="background1"/>
          </w:tcPr>
          <w:p w14:paraId="48C2DE3F" w14:textId="77777777" w:rsidR="00500EC7" w:rsidRDefault="00500EC7" w:rsidP="00835272">
            <w:pPr>
              <w:pStyle w:val="paragraph"/>
              <w:spacing w:beforeAutospacing="0" w:afterAutospacing="0"/>
              <w:ind w:left="750"/>
              <w:textAlignment w:val="baseline"/>
              <w:rPr>
                <w:rStyle w:val="normaltextrun"/>
                <w:rFonts w:cs="Arial"/>
              </w:rPr>
            </w:pPr>
          </w:p>
          <w:p w14:paraId="76D4FD16" w14:textId="2FB15FC0" w:rsidR="00500EC7" w:rsidRDefault="00500EC7" w:rsidP="00500EC7">
            <w:pPr>
              <w:pStyle w:val="paragraph"/>
              <w:numPr>
                <w:ilvl w:val="0"/>
                <w:numId w:val="5"/>
              </w:numPr>
              <w:spacing w:beforeAutospacing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cs="Arial"/>
              </w:rPr>
              <w:t>Club members and volunteers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3FE2BE7" w14:textId="77777777" w:rsidR="00500EC7" w:rsidRDefault="00500EC7" w:rsidP="00500EC7">
            <w:pPr>
              <w:pStyle w:val="paragraph"/>
              <w:numPr>
                <w:ilvl w:val="0"/>
                <w:numId w:val="5"/>
              </w:numPr>
              <w:spacing w:beforeAutospacing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8E720F3" w14:textId="77777777" w:rsidR="00500EC7" w:rsidRDefault="00500EC7" w:rsidP="00500EC7">
            <w:pPr>
              <w:pStyle w:val="paragraph"/>
              <w:numPr>
                <w:ilvl w:val="0"/>
                <w:numId w:val="5"/>
              </w:numPr>
              <w:spacing w:beforeAutospacing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cs="Arial"/>
              </w:rPr>
              <w:t>Anyone else who physically </w:t>
            </w:r>
            <w:proofErr w:type="gramStart"/>
            <w:r>
              <w:rPr>
                <w:rStyle w:val="normaltextrun"/>
                <w:rFonts w:cs="Arial"/>
              </w:rPr>
              <w:t>comes in contact with</w:t>
            </w:r>
            <w:proofErr w:type="gramEnd"/>
            <w:r>
              <w:rPr>
                <w:rStyle w:val="normaltextrun"/>
                <w:rFonts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5E7D08F" w14:textId="77777777" w:rsidR="00500EC7" w:rsidRDefault="00500EC7" w:rsidP="00835272"/>
          <w:p w14:paraId="6938E652" w14:textId="77777777" w:rsidR="00500EC7" w:rsidRDefault="00500EC7" w:rsidP="00835272">
            <w:pPr>
              <w:ind w:left="360"/>
            </w:pPr>
          </w:p>
        </w:tc>
        <w:tc>
          <w:tcPr>
            <w:tcW w:w="483" w:type="dxa"/>
            <w:shd w:val="clear" w:color="auto" w:fill="FFFFFF" w:themeFill="background1"/>
          </w:tcPr>
          <w:p w14:paraId="46E8D8F7" w14:textId="77777777" w:rsidR="00500EC7" w:rsidRDefault="00500EC7" w:rsidP="00835272">
            <w:pPr>
              <w:rPr>
                <w:rFonts w:ascii="Lucida Sans" w:hAnsi="Lucida Sans"/>
                <w:b/>
              </w:rPr>
            </w:pPr>
          </w:p>
          <w:p w14:paraId="6DD85B43" w14:textId="4DEEA461" w:rsidR="00500EC7" w:rsidRDefault="00DB7144" w:rsidP="0083527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203209E2" w14:textId="77777777" w:rsidR="00500EC7" w:rsidRDefault="00500EC7" w:rsidP="00835272">
            <w:pPr>
              <w:rPr>
                <w:rFonts w:ascii="Lucida Sans" w:hAnsi="Lucida Sans"/>
                <w:b/>
              </w:rPr>
            </w:pPr>
          </w:p>
          <w:p w14:paraId="3AB1F659" w14:textId="42F62B9B" w:rsidR="00500EC7" w:rsidRDefault="00DB7144" w:rsidP="0083527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56" w:type="dxa"/>
            <w:shd w:val="clear" w:color="auto" w:fill="FFFFFF" w:themeFill="background1"/>
          </w:tcPr>
          <w:p w14:paraId="5844869A" w14:textId="77777777" w:rsidR="00500EC7" w:rsidRDefault="00500EC7" w:rsidP="00835272">
            <w:pPr>
              <w:rPr>
                <w:rFonts w:ascii="Lucida Sans" w:hAnsi="Lucida Sans"/>
                <w:b/>
              </w:rPr>
            </w:pPr>
          </w:p>
          <w:p w14:paraId="57ECACB8" w14:textId="6A7D646C" w:rsidR="00500EC7" w:rsidRDefault="00DB7144" w:rsidP="0083527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  <w:p w14:paraId="2DAAE277" w14:textId="77777777" w:rsidR="00500EC7" w:rsidRDefault="00500EC7" w:rsidP="00835272">
            <w:pPr>
              <w:rPr>
                <w:rFonts w:ascii="Lucida Sans" w:hAnsi="Lucida Sans"/>
                <w:b/>
              </w:rPr>
            </w:pPr>
          </w:p>
        </w:tc>
        <w:tc>
          <w:tcPr>
            <w:tcW w:w="4707" w:type="dxa"/>
            <w:shd w:val="clear" w:color="auto" w:fill="FFFFFF" w:themeFill="background1"/>
          </w:tcPr>
          <w:p w14:paraId="0FBEBDFC" w14:textId="77777777" w:rsidR="00500EC7" w:rsidRDefault="00500EC7" w:rsidP="00835272">
            <w:pPr>
              <w:ind w:left="360"/>
              <w:rPr>
                <w:rFonts w:ascii="Lucida Sans" w:hAnsi="Lucida Sans"/>
                <w:b/>
              </w:rPr>
            </w:pPr>
          </w:p>
          <w:p w14:paraId="238B1C5A" w14:textId="77777777" w:rsidR="00500EC7" w:rsidRDefault="00500EC7" w:rsidP="00835272">
            <w:pPr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If member becomes unwell with a new continuous cough or a high temperature, they will be sent home and advised to follow the </w:t>
            </w:r>
            <w:proofErr w:type="gramStart"/>
            <w:r>
              <w:rPr>
                <w:rFonts w:cs="Arial"/>
                <w:sz w:val="20"/>
                <w:szCs w:val="20"/>
              </w:rPr>
              <w:t>stay at home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guidance. </w:t>
            </w:r>
          </w:p>
          <w:p w14:paraId="2ACB7E31" w14:textId="77777777" w:rsidR="00500EC7" w:rsidRDefault="00500EC7" w:rsidP="00835272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BB4DAF1" w14:textId="5752F012" w:rsidR="00500EC7" w:rsidRDefault="00500EC7" w:rsidP="00835272">
            <w:pPr>
              <w:ind w:left="36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23D0D807" w14:textId="1DFC5731" w:rsidR="00DB7144" w:rsidRDefault="00DB7144" w:rsidP="00835272">
            <w:pPr>
              <w:ind w:left="360"/>
              <w:textAlignment w:val="baseline"/>
              <w:rPr>
                <w:rFonts w:cs="Arial"/>
                <w:sz w:val="20"/>
                <w:szCs w:val="20"/>
              </w:rPr>
            </w:pPr>
          </w:p>
          <w:p w14:paraId="74A9B3B0" w14:textId="20C58408" w:rsidR="00DB7144" w:rsidRDefault="00DB7144" w:rsidP="00835272">
            <w:pPr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Hand sanitising will be encouraged to reduce the spread of infection</w:t>
            </w:r>
          </w:p>
          <w:p w14:paraId="444031C8" w14:textId="77777777" w:rsidR="00500EC7" w:rsidRDefault="00500EC7" w:rsidP="00835272">
            <w:pPr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F2E3424" w14:textId="77777777" w:rsidR="00500EC7" w:rsidRDefault="00500EC7" w:rsidP="00835272">
            <w:pPr>
              <w:pStyle w:val="ListParagraph"/>
              <w:rPr>
                <w:rFonts w:ascii="Calibri" w:hAnsi="Calibri" w:cs="Arial"/>
                <w:sz w:val="20"/>
                <w:szCs w:val="20"/>
              </w:rPr>
            </w:pPr>
          </w:p>
          <w:p w14:paraId="4E3E6E89" w14:textId="77777777" w:rsidR="00500EC7" w:rsidRDefault="00500EC7" w:rsidP="00DB7144">
            <w:pPr>
              <w:ind w:left="360"/>
              <w:textAlignment w:val="baseline"/>
              <w:rPr>
                <w:rFonts w:ascii="Lucida Sans" w:hAnsi="Lucida Sans"/>
                <w:b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C2365FF" w14:textId="77777777" w:rsidR="00500EC7" w:rsidRDefault="00500EC7" w:rsidP="00835272">
            <w:pPr>
              <w:rPr>
                <w:rFonts w:ascii="Lucida Sans" w:hAnsi="Lucida Sans"/>
                <w:b/>
              </w:rPr>
            </w:pPr>
          </w:p>
          <w:p w14:paraId="050CB484" w14:textId="1363E399" w:rsidR="00500EC7" w:rsidRDefault="00DB7144" w:rsidP="0083527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5375ED5D" w14:textId="77777777" w:rsidR="00500EC7" w:rsidRDefault="00500EC7" w:rsidP="00835272">
            <w:pPr>
              <w:rPr>
                <w:rFonts w:ascii="Lucida Sans" w:hAnsi="Lucida Sans"/>
                <w:b/>
              </w:rPr>
            </w:pPr>
          </w:p>
          <w:p w14:paraId="6E1FF893" w14:textId="16B12033" w:rsidR="00500EC7" w:rsidRDefault="00DB7144" w:rsidP="0083527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14:paraId="5B901FE7" w14:textId="77777777" w:rsidR="00500EC7" w:rsidRDefault="00500EC7" w:rsidP="00835272">
            <w:pPr>
              <w:rPr>
                <w:rFonts w:ascii="Lucida Sans" w:hAnsi="Lucida Sans"/>
                <w:b/>
              </w:rPr>
            </w:pPr>
          </w:p>
          <w:p w14:paraId="4324CE8A" w14:textId="7F65724B" w:rsidR="00500EC7" w:rsidRDefault="00DB7144" w:rsidP="0083527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2794" w:type="dxa"/>
            <w:shd w:val="clear" w:color="auto" w:fill="FFFFFF" w:themeFill="background1"/>
          </w:tcPr>
          <w:p w14:paraId="76145401" w14:textId="77777777" w:rsidR="00500EC7" w:rsidRDefault="00500EC7" w:rsidP="00835272">
            <w:pPr>
              <w:rPr>
                <w:color w:val="FF0000"/>
              </w:rPr>
            </w:pPr>
          </w:p>
          <w:p w14:paraId="04E79C55" w14:textId="2B2EB17C" w:rsidR="00500EC7" w:rsidRDefault="00500EC7" w:rsidP="00835272">
            <w:pPr>
              <w:jc w:val="both"/>
              <w:textAlignment w:val="baseline"/>
            </w:pPr>
            <w:r>
              <w:t xml:space="preserve"> </w:t>
            </w:r>
            <w:r w:rsidR="00DB7144">
              <w:t xml:space="preserve">People are required to have a sports pass and sign onto sessions so that the club know who else may be affected </w:t>
            </w:r>
          </w:p>
        </w:tc>
      </w:tr>
    </w:tbl>
    <w:p w14:paraId="70BF3C2E" w14:textId="77777777" w:rsidR="00500EC7" w:rsidRDefault="00500EC7" w:rsidP="00500EC7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11B1DCAD" w14:textId="77777777" w:rsidR="00500EC7" w:rsidRDefault="00500EC7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13"/>
        <w:gridCol w:w="3528"/>
        <w:gridCol w:w="1966"/>
        <w:gridCol w:w="391"/>
        <w:gridCol w:w="92"/>
        <w:gridCol w:w="299"/>
        <w:gridCol w:w="237"/>
        <w:gridCol w:w="262"/>
        <w:gridCol w:w="286"/>
        <w:gridCol w:w="2508"/>
        <w:gridCol w:w="249"/>
        <w:gridCol w:w="108"/>
        <w:gridCol w:w="385"/>
        <w:gridCol w:w="10"/>
        <w:gridCol w:w="385"/>
        <w:gridCol w:w="89"/>
        <w:gridCol w:w="483"/>
        <w:gridCol w:w="219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8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BB16B4">
        <w:trPr>
          <w:tblHeader/>
        </w:trPr>
        <w:tc>
          <w:tcPr>
            <w:tcW w:w="240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5" w:type="pct"/>
            <w:gridSpan w:val="8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189" w:type="pct"/>
            <w:gridSpan w:val="7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DE2939" w14:paraId="3C5F041F" w14:textId="77777777" w:rsidTr="00BB16B4">
        <w:trPr>
          <w:tblHeader/>
        </w:trPr>
        <w:tc>
          <w:tcPr>
            <w:tcW w:w="622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26F5C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114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26F5C"/>
        </w:tc>
        <w:tc>
          <w:tcPr>
            <w:tcW w:w="63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226F5C"/>
        </w:tc>
        <w:tc>
          <w:tcPr>
            <w:tcW w:w="509" w:type="pct"/>
            <w:gridSpan w:val="6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96" w:type="pct"/>
            <w:gridSpan w:val="2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4" w:type="pct"/>
            <w:gridSpan w:val="6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26F5C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E2939" w14:paraId="3C5F042B" w14:textId="77777777" w:rsidTr="00BB16B4">
        <w:trPr>
          <w:cantSplit/>
          <w:trHeight w:val="1510"/>
          <w:tblHeader/>
        </w:trPr>
        <w:tc>
          <w:tcPr>
            <w:tcW w:w="622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1146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gridSpan w:val="2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74" w:type="pct"/>
            <w:gridSpan w:val="2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78" w:type="pct"/>
            <w:gridSpan w:val="2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96" w:type="pct"/>
            <w:gridSpan w:val="2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60" w:type="pct"/>
            <w:gridSpan w:val="2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gridSpan w:val="3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DE2939" w14:paraId="3C5F0437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7FE2D425" w14:textId="77777777" w:rsidR="00CE1AAA" w:rsidRDefault="00CE1AAA"/>
          <w:p w14:paraId="3BF19317" w14:textId="77777777" w:rsidR="00DE2939" w:rsidRPr="00323E0F" w:rsidRDefault="00DE2939" w:rsidP="00DE2939">
            <w:r w:rsidRPr="00323E0F">
              <w:t>Slips and trips- risk of personal injury associated with training and playing rugby</w:t>
            </w:r>
          </w:p>
          <w:p w14:paraId="3C5F042C" w14:textId="20B2A14D" w:rsidR="00DE2939" w:rsidRDefault="00DE2939"/>
        </w:tc>
        <w:tc>
          <w:tcPr>
            <w:tcW w:w="1146" w:type="pct"/>
            <w:shd w:val="clear" w:color="auto" w:fill="FFFFFF" w:themeFill="background1"/>
          </w:tcPr>
          <w:p w14:paraId="16A76ACB" w14:textId="77777777" w:rsidR="00CE1AAA" w:rsidRDefault="00CE1AAA"/>
          <w:p w14:paraId="3C5F042D" w14:textId="2FB8BE5F" w:rsidR="00DE2939" w:rsidRDefault="00DE2939">
            <w:r>
              <w:t>Minor injuries such as sprains, strains and knocks</w:t>
            </w:r>
          </w:p>
        </w:tc>
        <w:tc>
          <w:tcPr>
            <w:tcW w:w="639" w:type="pct"/>
            <w:shd w:val="clear" w:color="auto" w:fill="FFFFFF" w:themeFill="background1"/>
          </w:tcPr>
          <w:p w14:paraId="0CF51FC7" w14:textId="77777777" w:rsidR="00CE1AAA" w:rsidRDefault="00CE1AAA"/>
          <w:p w14:paraId="3C5F042E" w14:textId="770562D7" w:rsidR="00DE2939" w:rsidRDefault="00DE2939">
            <w:r>
              <w:t xml:space="preserve">Players, </w:t>
            </w:r>
            <w:r w:rsidR="00226F5C">
              <w:t xml:space="preserve">qualified </w:t>
            </w:r>
            <w:proofErr w:type="gramStart"/>
            <w:r w:rsidR="00226F5C">
              <w:t>coach</w:t>
            </w:r>
            <w:proofErr w:type="gramEnd"/>
            <w:r>
              <w:t xml:space="preserve"> and referee</w:t>
            </w:r>
          </w:p>
        </w:tc>
        <w:tc>
          <w:tcPr>
            <w:tcW w:w="157" w:type="pct"/>
            <w:gridSpan w:val="2"/>
            <w:shd w:val="clear" w:color="auto" w:fill="FFFFFF" w:themeFill="background1"/>
          </w:tcPr>
          <w:p w14:paraId="3C5F042F" w14:textId="4F71B7F1" w:rsidR="00CE1AAA" w:rsidRPr="00957A37" w:rsidRDefault="00DE29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4" w:type="pct"/>
            <w:gridSpan w:val="2"/>
            <w:shd w:val="clear" w:color="auto" w:fill="FFFFFF" w:themeFill="background1"/>
          </w:tcPr>
          <w:p w14:paraId="3C5F0430" w14:textId="58AA74C9" w:rsidR="00CE1AAA" w:rsidRPr="00957A37" w:rsidRDefault="00DE29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78" w:type="pct"/>
            <w:gridSpan w:val="2"/>
            <w:shd w:val="clear" w:color="auto" w:fill="FFFFFF" w:themeFill="background1"/>
          </w:tcPr>
          <w:p w14:paraId="3C5F0431" w14:textId="1E4F33DD" w:rsidR="00CE1AAA" w:rsidRPr="00957A37" w:rsidRDefault="00DE29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896" w:type="pct"/>
            <w:gridSpan w:val="2"/>
            <w:shd w:val="clear" w:color="auto" w:fill="FFFFFF" w:themeFill="background1"/>
          </w:tcPr>
          <w:p w14:paraId="0702388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09E63E21" w14:textId="1E67CC6C" w:rsidR="00DE2939" w:rsidRDefault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Proper and compulsory warmup </w:t>
            </w:r>
          </w:p>
          <w:p w14:paraId="0F1A1963" w14:textId="77777777" w:rsidR="00DE2939" w:rsidRDefault="00DE2939">
            <w:pPr>
              <w:rPr>
                <w:rFonts w:ascii="Lucida Sans" w:hAnsi="Lucida Sans"/>
                <w:bCs/>
              </w:rPr>
            </w:pPr>
          </w:p>
          <w:p w14:paraId="50DD4AA6" w14:textId="774CAFBF" w:rsidR="00DE2939" w:rsidRDefault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Adequate and well-maintained kit</w:t>
            </w:r>
          </w:p>
          <w:p w14:paraId="53FF28D9" w14:textId="77777777" w:rsidR="00DE2939" w:rsidRDefault="00DE2939">
            <w:pPr>
              <w:rPr>
                <w:rFonts w:ascii="Lucida Sans" w:hAnsi="Lucida Sans"/>
                <w:bCs/>
              </w:rPr>
            </w:pPr>
          </w:p>
          <w:p w14:paraId="6376DA84" w14:textId="4FFC6DC5" w:rsidR="00DE2939" w:rsidRDefault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Planned and controlled training sessions run by a qualified person/qualified ref controlling games</w:t>
            </w:r>
          </w:p>
          <w:p w14:paraId="20753FE6" w14:textId="77777777" w:rsidR="00DE2939" w:rsidRDefault="00DE2939">
            <w:pPr>
              <w:rPr>
                <w:rFonts w:ascii="Lucida Sans" w:hAnsi="Lucida Sans"/>
                <w:bCs/>
              </w:rPr>
            </w:pPr>
          </w:p>
          <w:p w14:paraId="4D064F35" w14:textId="77777777" w:rsidR="00DE2939" w:rsidRDefault="00DE2939">
            <w:pPr>
              <w:rPr>
                <w:rFonts w:ascii="Lucida Sans" w:hAnsi="Lucida Sans"/>
                <w:bCs/>
              </w:rPr>
            </w:pPr>
          </w:p>
          <w:p w14:paraId="3C5F0432" w14:textId="41D08F69" w:rsidR="00DE2939" w:rsidRPr="00DE2939" w:rsidRDefault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Good condition training and/or playing surfaces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3C5F0433" w14:textId="5F856DE4" w:rsidR="00CE1AAA" w:rsidRPr="00957A37" w:rsidRDefault="00DE29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gridSpan w:val="3"/>
            <w:shd w:val="clear" w:color="auto" w:fill="FFFFFF" w:themeFill="background1"/>
          </w:tcPr>
          <w:p w14:paraId="3C5F0434" w14:textId="1CD59E0B" w:rsidR="00CE1AAA" w:rsidRPr="00957A37" w:rsidRDefault="00DE29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4A1CDA25" w:rsidR="00CE1AAA" w:rsidRPr="00957A37" w:rsidRDefault="00DE29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14" w:type="pct"/>
            <w:shd w:val="clear" w:color="auto" w:fill="FFFFFF" w:themeFill="background1"/>
          </w:tcPr>
          <w:p w14:paraId="52EC4233" w14:textId="77777777" w:rsidR="00CE1AAA" w:rsidRDefault="00CE1AAA"/>
          <w:p w14:paraId="4CB471B3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417AAB55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1A0BA46A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7A6FF0F5" w14:textId="77777777" w:rsidR="00DE2939" w:rsidRDefault="00DE2939" w:rsidP="00DE2939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ident report policy</w:t>
              </w:r>
            </w:hyperlink>
          </w:p>
          <w:p w14:paraId="3C5F0436" w14:textId="71DE5BAD" w:rsidR="00DE2939" w:rsidRDefault="00DE2939" w:rsidP="00DE2939"/>
        </w:tc>
      </w:tr>
      <w:tr w:rsidR="00DE2939" w14:paraId="3C5F0443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421D0AE8" w14:textId="77777777" w:rsidR="00CE1AAA" w:rsidRDefault="00CE1AAA"/>
          <w:p w14:paraId="3C5F0438" w14:textId="6705898E" w:rsidR="00DE2939" w:rsidRDefault="00DE2939" w:rsidP="00DE2939">
            <w:r>
              <w:t>Tackles/Physica</w:t>
            </w:r>
            <w:r w:rsidRPr="00323E0F">
              <w:t xml:space="preserve">l contact/contact with posts/ball- </w:t>
            </w:r>
          </w:p>
        </w:tc>
        <w:tc>
          <w:tcPr>
            <w:tcW w:w="1146" w:type="pct"/>
            <w:shd w:val="clear" w:color="auto" w:fill="FFFFFF" w:themeFill="background1"/>
          </w:tcPr>
          <w:p w14:paraId="26ECD659" w14:textId="77777777" w:rsidR="00CE1AAA" w:rsidRDefault="00CE1AAA"/>
          <w:p w14:paraId="66E7D5E4" w14:textId="37F8D047" w:rsidR="00DE2939" w:rsidRPr="00323E0F" w:rsidRDefault="00DE2939" w:rsidP="00DE2939">
            <w:r w:rsidRPr="00323E0F">
              <w:t>Risk of Bruising and/or broken limbs</w:t>
            </w:r>
            <w:r>
              <w:t xml:space="preserve">. </w:t>
            </w:r>
            <w:r w:rsidR="003B7D32">
              <w:t>Plus,</w:t>
            </w:r>
            <w:r w:rsidR="00226F5C">
              <w:t xml:space="preserve"> </w:t>
            </w:r>
            <w:r>
              <w:t>and dislocations</w:t>
            </w:r>
          </w:p>
          <w:p w14:paraId="3C5F0439" w14:textId="466189B6" w:rsidR="00DE2939" w:rsidRDefault="00DE2939"/>
        </w:tc>
        <w:tc>
          <w:tcPr>
            <w:tcW w:w="639" w:type="pct"/>
            <w:shd w:val="clear" w:color="auto" w:fill="FFFFFF" w:themeFill="background1"/>
          </w:tcPr>
          <w:p w14:paraId="60DC94A2" w14:textId="77777777" w:rsidR="00CE1AAA" w:rsidRDefault="00CE1AAA"/>
          <w:p w14:paraId="3C5F043A" w14:textId="7B02DA0F" w:rsidR="00DE2939" w:rsidRDefault="00DE2939">
            <w:r>
              <w:t xml:space="preserve">Players </w:t>
            </w:r>
          </w:p>
        </w:tc>
        <w:tc>
          <w:tcPr>
            <w:tcW w:w="157" w:type="pct"/>
            <w:gridSpan w:val="2"/>
            <w:shd w:val="clear" w:color="auto" w:fill="FFFFFF" w:themeFill="background1"/>
          </w:tcPr>
          <w:p w14:paraId="3C5F043B" w14:textId="135638EF" w:rsidR="00CE1AAA" w:rsidRPr="00957A37" w:rsidRDefault="00DE29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74" w:type="pct"/>
            <w:gridSpan w:val="2"/>
            <w:shd w:val="clear" w:color="auto" w:fill="FFFFFF" w:themeFill="background1"/>
          </w:tcPr>
          <w:p w14:paraId="3C5F043C" w14:textId="32D7B436" w:rsidR="00CE1AAA" w:rsidRPr="00957A37" w:rsidRDefault="00DE29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78" w:type="pct"/>
            <w:gridSpan w:val="2"/>
            <w:shd w:val="clear" w:color="auto" w:fill="FFFFFF" w:themeFill="background1"/>
          </w:tcPr>
          <w:p w14:paraId="3C5F043D" w14:textId="5EB4EF4C" w:rsidR="00CE1AAA" w:rsidRPr="00957A37" w:rsidRDefault="00DE29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896" w:type="pct"/>
            <w:gridSpan w:val="2"/>
            <w:shd w:val="clear" w:color="auto" w:fill="FFFFFF" w:themeFill="background1"/>
          </w:tcPr>
          <w:p w14:paraId="2592CDFE" w14:textId="77777777" w:rsidR="00CE1AAA" w:rsidRPr="00DE2939" w:rsidRDefault="00CE1AAA">
            <w:pPr>
              <w:rPr>
                <w:rFonts w:ascii="Lucida Sans" w:hAnsi="Lucida Sans"/>
                <w:bCs/>
              </w:rPr>
            </w:pPr>
          </w:p>
          <w:p w14:paraId="3925089A" w14:textId="1ABDE09D" w:rsidR="00226F5C" w:rsidRDefault="00226F5C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Follow SUSU</w:t>
            </w:r>
            <w:r w:rsidR="00BB16B4">
              <w:rPr>
                <w:rFonts w:ascii="Lucida Sans" w:hAnsi="Lucida Sans"/>
                <w:bCs/>
              </w:rPr>
              <w:t xml:space="preserve"> incident report policy </w:t>
            </w:r>
          </w:p>
          <w:p w14:paraId="015EADEC" w14:textId="77777777" w:rsidR="00BB16B4" w:rsidRDefault="00BB16B4" w:rsidP="00DE2939">
            <w:pPr>
              <w:rPr>
                <w:rFonts w:ascii="Lucida Sans" w:hAnsi="Lucida Sans"/>
                <w:bCs/>
              </w:rPr>
            </w:pPr>
          </w:p>
          <w:p w14:paraId="5D304516" w14:textId="167F9FE0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Proper and compulsory warmup </w:t>
            </w:r>
          </w:p>
          <w:p w14:paraId="1FD73243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1DB002F1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Adequate and well-maintained kit</w:t>
            </w:r>
          </w:p>
          <w:p w14:paraId="046D9FC9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7C979963" w14:textId="1BA4528B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Planned and controlled training sessions run by a qualified </w:t>
            </w:r>
            <w:r w:rsidR="00BB16B4">
              <w:rPr>
                <w:rFonts w:ascii="Lucida Sans" w:hAnsi="Lucida Sans"/>
                <w:bCs/>
              </w:rPr>
              <w:t>coach</w:t>
            </w:r>
            <w:r>
              <w:rPr>
                <w:rFonts w:ascii="Lucida Sans" w:hAnsi="Lucida Sans"/>
                <w:bCs/>
              </w:rPr>
              <w:t>/qualified ref controlling games</w:t>
            </w:r>
          </w:p>
          <w:p w14:paraId="5EE47415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7D46330D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1E3096DD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Good condition training and/or playing surfaces</w:t>
            </w:r>
          </w:p>
          <w:p w14:paraId="3C5F043E" w14:textId="61D40780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3C5F043F" w14:textId="5E4D15FE" w:rsidR="00CE1AAA" w:rsidRPr="00DE2939" w:rsidRDefault="00DE2939" w:rsidP="00CE1AAA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157" w:type="pct"/>
            <w:gridSpan w:val="3"/>
            <w:shd w:val="clear" w:color="auto" w:fill="FFFFFF" w:themeFill="background1"/>
          </w:tcPr>
          <w:p w14:paraId="3C5F0440" w14:textId="4E5193E1" w:rsidR="00CE1AAA" w:rsidRPr="00957A37" w:rsidRDefault="00DE29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2AA2FA14" w:rsidR="00CE1AAA" w:rsidRPr="00957A37" w:rsidRDefault="00DE293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714" w:type="pct"/>
            <w:shd w:val="clear" w:color="auto" w:fill="FFFFFF" w:themeFill="background1"/>
          </w:tcPr>
          <w:p w14:paraId="41E85DA6" w14:textId="77777777" w:rsidR="00CE1AAA" w:rsidRDefault="00CE1AAA"/>
          <w:p w14:paraId="3C5F0442" w14:textId="395A730D" w:rsidR="00DE2939" w:rsidRDefault="00DE2939">
            <w:r>
              <w:t>As above</w:t>
            </w:r>
          </w:p>
        </w:tc>
      </w:tr>
      <w:tr w:rsidR="00BB16B4" w14:paraId="56DBBADB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2C4A9554" w14:textId="569936EC" w:rsidR="00BB16B4" w:rsidRDefault="00BB16B4" w:rsidP="00BB16B4">
            <w:r w:rsidRPr="00226F5C">
              <w:lastRenderedPageBreak/>
              <w:t>Tackles/Physical contact/contact with posts/ball-</w:t>
            </w:r>
          </w:p>
        </w:tc>
        <w:tc>
          <w:tcPr>
            <w:tcW w:w="1146" w:type="pct"/>
            <w:shd w:val="clear" w:color="auto" w:fill="FFFFFF" w:themeFill="background1"/>
          </w:tcPr>
          <w:p w14:paraId="444F8ECF" w14:textId="37536CBF" w:rsidR="00BB16B4" w:rsidRDefault="00BB16B4" w:rsidP="00BB16B4">
            <w:r>
              <w:t xml:space="preserve">Concussions and head injuries </w:t>
            </w:r>
          </w:p>
        </w:tc>
        <w:tc>
          <w:tcPr>
            <w:tcW w:w="639" w:type="pct"/>
            <w:shd w:val="clear" w:color="auto" w:fill="FFFFFF" w:themeFill="background1"/>
          </w:tcPr>
          <w:p w14:paraId="3B266621" w14:textId="696E389F" w:rsidR="00BB16B4" w:rsidRDefault="00BB16B4" w:rsidP="00BB16B4">
            <w:r>
              <w:t>Players</w:t>
            </w:r>
          </w:p>
        </w:tc>
        <w:tc>
          <w:tcPr>
            <w:tcW w:w="157" w:type="pct"/>
            <w:gridSpan w:val="2"/>
            <w:shd w:val="clear" w:color="auto" w:fill="FFFFFF" w:themeFill="background1"/>
          </w:tcPr>
          <w:p w14:paraId="4B28CC0A" w14:textId="232081C0" w:rsidR="00BB16B4" w:rsidRDefault="00BB16B4" w:rsidP="00BB16B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74" w:type="pct"/>
            <w:gridSpan w:val="2"/>
            <w:shd w:val="clear" w:color="auto" w:fill="FFFFFF" w:themeFill="background1"/>
          </w:tcPr>
          <w:p w14:paraId="7728837B" w14:textId="311E62D1" w:rsidR="00BB16B4" w:rsidRDefault="00BB16B4" w:rsidP="00BB16B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78" w:type="pct"/>
            <w:gridSpan w:val="2"/>
            <w:shd w:val="clear" w:color="auto" w:fill="FFFFFF" w:themeFill="background1"/>
          </w:tcPr>
          <w:p w14:paraId="6848FC71" w14:textId="75C1AB03" w:rsidR="00BB16B4" w:rsidRDefault="00BB16B4" w:rsidP="00BB16B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896" w:type="pct"/>
            <w:gridSpan w:val="2"/>
            <w:shd w:val="clear" w:color="auto" w:fill="FFFFFF" w:themeFill="background1"/>
          </w:tcPr>
          <w:p w14:paraId="5AAB570E" w14:textId="77777777" w:rsidR="00BB16B4" w:rsidRDefault="00BB16B4" w:rsidP="00BB16B4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Follow SUSU incident report policy </w:t>
            </w:r>
          </w:p>
          <w:p w14:paraId="43014F9A" w14:textId="77777777" w:rsidR="00BB16B4" w:rsidRDefault="00BB16B4" w:rsidP="00BB16B4">
            <w:pPr>
              <w:rPr>
                <w:rFonts w:ascii="Lucida Sans" w:hAnsi="Lucida Sans"/>
                <w:bCs/>
              </w:rPr>
            </w:pPr>
          </w:p>
          <w:p w14:paraId="2FC2AE03" w14:textId="77777777" w:rsidR="00BB16B4" w:rsidRDefault="00BB16B4" w:rsidP="00BB16B4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All players to complete RFU headcase course. Found at RFC.co.uk</w:t>
            </w:r>
          </w:p>
          <w:p w14:paraId="7F766D05" w14:textId="77777777" w:rsidR="00BB16B4" w:rsidRPr="00BB16B4" w:rsidRDefault="00BB16B4" w:rsidP="00BB16B4">
            <w:pPr>
              <w:rPr>
                <w:rFonts w:ascii="Lucida Sans" w:hAnsi="Lucida Sans"/>
                <w:bCs/>
              </w:rPr>
            </w:pPr>
          </w:p>
          <w:p w14:paraId="7D415AD0" w14:textId="77777777" w:rsidR="00BB16B4" w:rsidRPr="00BB16B4" w:rsidRDefault="00BB16B4" w:rsidP="00BB16B4">
            <w:pPr>
              <w:rPr>
                <w:rFonts w:ascii="Lucida Sans" w:hAnsi="Lucida Sans"/>
                <w:bCs/>
              </w:rPr>
            </w:pPr>
            <w:r w:rsidRPr="00BB16B4">
              <w:rPr>
                <w:rFonts w:ascii="Lucida Sans" w:hAnsi="Lucida Sans"/>
                <w:bCs/>
              </w:rPr>
              <w:t>Planned and controlled training sessions run by a qualified coach/qualified ref controlling games</w:t>
            </w:r>
          </w:p>
          <w:p w14:paraId="4733F01F" w14:textId="77777777" w:rsidR="00BB16B4" w:rsidRPr="00BB16B4" w:rsidRDefault="00BB16B4" w:rsidP="00BB16B4">
            <w:pPr>
              <w:rPr>
                <w:rFonts w:ascii="Lucida Sans" w:hAnsi="Lucida Sans"/>
                <w:bCs/>
              </w:rPr>
            </w:pPr>
          </w:p>
          <w:p w14:paraId="53097781" w14:textId="2E8FAF54" w:rsidR="00BB16B4" w:rsidRPr="00DE2939" w:rsidRDefault="00BB16B4" w:rsidP="00BB16B4">
            <w:pPr>
              <w:rPr>
                <w:rFonts w:ascii="Lucida Sans" w:hAnsi="Lucida Sans"/>
                <w:bCs/>
              </w:rPr>
            </w:pPr>
            <w:r w:rsidRPr="00BB16B4">
              <w:rPr>
                <w:rFonts w:ascii="Lucida Sans" w:hAnsi="Lucida Sans"/>
                <w:bCs/>
              </w:rPr>
              <w:t>Good condition training and/or playing surfaces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2D3A84C1" w14:textId="21CA900C" w:rsidR="00BB16B4" w:rsidRPr="00DE2939" w:rsidRDefault="00BB16B4" w:rsidP="00BB16B4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157" w:type="pct"/>
            <w:gridSpan w:val="3"/>
            <w:shd w:val="clear" w:color="auto" w:fill="FFFFFF" w:themeFill="background1"/>
          </w:tcPr>
          <w:p w14:paraId="3903A160" w14:textId="7304DCDF" w:rsidR="00BB16B4" w:rsidRDefault="00BB16B4" w:rsidP="00BB16B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5B52C1BB" w14:textId="1C9A3FEA" w:rsidR="00BB16B4" w:rsidRDefault="00BB16B4" w:rsidP="00BB16B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714" w:type="pct"/>
            <w:shd w:val="clear" w:color="auto" w:fill="FFFFFF" w:themeFill="background1"/>
          </w:tcPr>
          <w:p w14:paraId="10DF0551" w14:textId="5092CAA3" w:rsidR="00BB16B4" w:rsidRDefault="00BB16B4" w:rsidP="00BB16B4">
            <w:r>
              <w:t xml:space="preserve">As above </w:t>
            </w:r>
          </w:p>
        </w:tc>
      </w:tr>
      <w:tr w:rsidR="00DE2939" w14:paraId="3C5F044F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  <w:vAlign w:val="center"/>
          </w:tcPr>
          <w:p w14:paraId="12B973F4" w14:textId="77777777" w:rsidR="00DE2939" w:rsidRDefault="00DE2939" w:rsidP="00DE2939"/>
          <w:p w14:paraId="5B4CDE23" w14:textId="69DE5D98" w:rsidR="00DE2939" w:rsidRPr="00323E0F" w:rsidRDefault="00DE2939" w:rsidP="00DE2939">
            <w:r w:rsidRPr="00323E0F">
              <w:t>Undisclosed Medical Condition- Adverse reaction to First Aid/potentially life threatening</w:t>
            </w:r>
          </w:p>
          <w:p w14:paraId="3C5F0444" w14:textId="2D08722A" w:rsidR="00DE2939" w:rsidRDefault="00DE2939" w:rsidP="00DE2939"/>
        </w:tc>
        <w:tc>
          <w:tcPr>
            <w:tcW w:w="1146" w:type="pct"/>
            <w:shd w:val="clear" w:color="auto" w:fill="FFFFFF" w:themeFill="background1"/>
          </w:tcPr>
          <w:p w14:paraId="1758DE86" w14:textId="77777777" w:rsidR="00DE2939" w:rsidRDefault="00DE2939" w:rsidP="00DE2939"/>
          <w:p w14:paraId="3C5F0445" w14:textId="63595472" w:rsidR="00DE2939" w:rsidRDefault="00DE2939" w:rsidP="00DE2939">
            <w:r w:rsidRPr="00323E0F">
              <w:t>Adverse reaction to First Aid/potentially life-threatening</w:t>
            </w:r>
            <w:r>
              <w:t xml:space="preserve"> seizures or fits</w:t>
            </w:r>
          </w:p>
        </w:tc>
        <w:tc>
          <w:tcPr>
            <w:tcW w:w="639" w:type="pct"/>
            <w:shd w:val="clear" w:color="auto" w:fill="FFFFFF" w:themeFill="background1"/>
          </w:tcPr>
          <w:p w14:paraId="4C5325B2" w14:textId="77777777" w:rsidR="00DE2939" w:rsidRDefault="00DE2939" w:rsidP="00DE2939"/>
          <w:p w14:paraId="2CD9F22F" w14:textId="77777777" w:rsidR="00DE2939" w:rsidRPr="00323E0F" w:rsidRDefault="00DE2939" w:rsidP="00DE2939">
            <w:r w:rsidRPr="00323E0F">
              <w:t>Staff, Players, Visitors, Spectators, participant</w:t>
            </w:r>
          </w:p>
          <w:p w14:paraId="3C5F0446" w14:textId="3C776B10" w:rsidR="00DE2939" w:rsidRDefault="00DE2939" w:rsidP="00DE2939"/>
        </w:tc>
        <w:tc>
          <w:tcPr>
            <w:tcW w:w="157" w:type="pct"/>
            <w:gridSpan w:val="2"/>
            <w:shd w:val="clear" w:color="auto" w:fill="FFFFFF" w:themeFill="background1"/>
          </w:tcPr>
          <w:p w14:paraId="3C5F0447" w14:textId="496094DA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74" w:type="pct"/>
            <w:gridSpan w:val="2"/>
            <w:shd w:val="clear" w:color="auto" w:fill="FFFFFF" w:themeFill="background1"/>
          </w:tcPr>
          <w:p w14:paraId="3C5F0448" w14:textId="193B42E5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78" w:type="pct"/>
            <w:gridSpan w:val="2"/>
            <w:shd w:val="clear" w:color="auto" w:fill="FFFFFF" w:themeFill="background1"/>
          </w:tcPr>
          <w:p w14:paraId="3C5F0449" w14:textId="1181FA8D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96" w:type="pct"/>
            <w:gridSpan w:val="2"/>
            <w:shd w:val="clear" w:color="auto" w:fill="FFFFFF" w:themeFill="background1"/>
          </w:tcPr>
          <w:p w14:paraId="4695E80B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3C5F044A" w14:textId="4BB48660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Ask players to disclose and injuries or underlying health conditions in case of emergency or it having an effect on them playing the sport</w:t>
            </w:r>
          </w:p>
        </w:tc>
        <w:tc>
          <w:tcPr>
            <w:tcW w:w="160" w:type="pct"/>
            <w:gridSpan w:val="2"/>
            <w:shd w:val="clear" w:color="auto" w:fill="FFFFFF" w:themeFill="background1"/>
          </w:tcPr>
          <w:p w14:paraId="3C5F044B" w14:textId="42759EE8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57" w:type="pct"/>
            <w:gridSpan w:val="3"/>
            <w:shd w:val="clear" w:color="auto" w:fill="FFFFFF" w:themeFill="background1"/>
          </w:tcPr>
          <w:p w14:paraId="3C5F044C" w14:textId="355E0026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723891C9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14" w:type="pct"/>
            <w:shd w:val="clear" w:color="auto" w:fill="FFFFFF" w:themeFill="background1"/>
          </w:tcPr>
          <w:p w14:paraId="3D87CF0E" w14:textId="77777777" w:rsidR="00DE2939" w:rsidRDefault="00DE2939" w:rsidP="00DE2939"/>
          <w:p w14:paraId="3C5F044E" w14:textId="36FDC216" w:rsidR="00DE2939" w:rsidRDefault="00DE2939" w:rsidP="00DE2939">
            <w:r>
              <w:t>As above</w:t>
            </w:r>
          </w:p>
        </w:tc>
      </w:tr>
      <w:tr w:rsidR="00DE2939" w14:paraId="3C5F045B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1B96367B" w14:textId="3D7D0D2D" w:rsidR="00DE2939" w:rsidRDefault="00DE2939" w:rsidP="00DE2939"/>
          <w:p w14:paraId="016F5550" w14:textId="391BEF55" w:rsidR="00DE2939" w:rsidRDefault="00DE2939" w:rsidP="00DE2939">
            <w:r>
              <w:t>Adverse weather conditions</w:t>
            </w:r>
          </w:p>
          <w:p w14:paraId="3C5F0450" w14:textId="068AF2EE" w:rsidR="00DE2939" w:rsidRDefault="00DE2939" w:rsidP="00DE2939"/>
        </w:tc>
        <w:tc>
          <w:tcPr>
            <w:tcW w:w="1146" w:type="pct"/>
            <w:shd w:val="clear" w:color="auto" w:fill="FFFFFF" w:themeFill="background1"/>
          </w:tcPr>
          <w:p w14:paraId="34E19357" w14:textId="77777777" w:rsidR="00DE2939" w:rsidRDefault="00DE2939" w:rsidP="00DE2939"/>
          <w:p w14:paraId="52BAAC5C" w14:textId="77777777" w:rsidR="00DE2939" w:rsidRPr="00323E0F" w:rsidRDefault="00DE2939" w:rsidP="00DE2939">
            <w:r w:rsidRPr="00323E0F">
              <w:t>Sunstroke/hypothermia/dehydration</w:t>
            </w:r>
          </w:p>
          <w:p w14:paraId="3C5F0451" w14:textId="4B8F36DA" w:rsidR="00DE2939" w:rsidRDefault="00DE2939" w:rsidP="00DE2939"/>
        </w:tc>
        <w:tc>
          <w:tcPr>
            <w:tcW w:w="639" w:type="pct"/>
            <w:shd w:val="clear" w:color="auto" w:fill="FFFFFF" w:themeFill="background1"/>
          </w:tcPr>
          <w:p w14:paraId="3460C8DD" w14:textId="77777777" w:rsidR="00DE2939" w:rsidRDefault="00DE2939" w:rsidP="00DE2939"/>
          <w:p w14:paraId="20F49ABA" w14:textId="77777777" w:rsidR="00DE2939" w:rsidRPr="00323E0F" w:rsidRDefault="00DE2939" w:rsidP="00DE2939">
            <w:r w:rsidRPr="00323E0F">
              <w:t>Staff, Players, Visitors, Spectators, participant</w:t>
            </w:r>
          </w:p>
          <w:p w14:paraId="3C5F0452" w14:textId="0CFE12E6" w:rsidR="00DE2939" w:rsidRDefault="00DE2939" w:rsidP="00DE2939"/>
        </w:tc>
        <w:tc>
          <w:tcPr>
            <w:tcW w:w="127" w:type="pct"/>
            <w:shd w:val="clear" w:color="auto" w:fill="FFFFFF" w:themeFill="background1"/>
          </w:tcPr>
          <w:p w14:paraId="3C5F0453" w14:textId="7F3DC001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C5F0454" w14:textId="7EFBED75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3C5F0455" w14:textId="21D18E87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2FA34B89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2BE41911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Check weather before training </w:t>
            </w:r>
          </w:p>
          <w:p w14:paraId="53A6B663" w14:textId="64F6DF99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Make a call on suitability of conditions</w:t>
            </w:r>
          </w:p>
          <w:p w14:paraId="7D9AAABC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Liaise with facility staff</w:t>
            </w:r>
          </w:p>
          <w:p w14:paraId="3C5F0456" w14:textId="794F9882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3C5F0457" w14:textId="7F558F9B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3C5F0458" w14:textId="107320DA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5" w:type="pct"/>
            <w:shd w:val="clear" w:color="auto" w:fill="FFFFFF" w:themeFill="background1"/>
          </w:tcPr>
          <w:p w14:paraId="3C5F0459" w14:textId="2BC00245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7CCB9BE6" w14:textId="77777777" w:rsidR="00DE2939" w:rsidRDefault="00DE2939" w:rsidP="00DE2939"/>
          <w:p w14:paraId="3C5F045A" w14:textId="2A28D059" w:rsidR="00DE2939" w:rsidRDefault="00DE2939" w:rsidP="00DE2939">
            <w:r>
              <w:t>As above</w:t>
            </w:r>
          </w:p>
        </w:tc>
      </w:tr>
      <w:tr w:rsidR="00DE2939" w14:paraId="3C5F0467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09D610EA" w14:textId="49C3B162" w:rsidR="00DE2939" w:rsidRDefault="00DE2939" w:rsidP="00DE2939"/>
          <w:p w14:paraId="7378CAD3" w14:textId="2C56B3B2" w:rsidR="00DE2939" w:rsidRDefault="00DE2939" w:rsidP="00DE2939">
            <w:r>
              <w:t>Risks associated with no or inadequate warmup</w:t>
            </w:r>
          </w:p>
          <w:p w14:paraId="3C5F045C" w14:textId="3DB0FC16" w:rsidR="00DE2939" w:rsidRDefault="00DE2939" w:rsidP="00DE2939"/>
        </w:tc>
        <w:tc>
          <w:tcPr>
            <w:tcW w:w="1146" w:type="pct"/>
            <w:shd w:val="clear" w:color="auto" w:fill="FFFFFF" w:themeFill="background1"/>
          </w:tcPr>
          <w:p w14:paraId="330CC910" w14:textId="77777777" w:rsidR="00DE2939" w:rsidRDefault="00DE2939" w:rsidP="00DE2939"/>
          <w:p w14:paraId="0C8A2855" w14:textId="5C221B0A" w:rsidR="00DE2939" w:rsidRPr="00323E0F" w:rsidRDefault="00DE2939" w:rsidP="00DE2939">
            <w:r w:rsidRPr="00323E0F">
              <w:t>Strained muscles/ligaments</w:t>
            </w:r>
            <w:r>
              <w:t xml:space="preserve"> and/or dislocations</w:t>
            </w:r>
          </w:p>
          <w:p w14:paraId="3C5F045D" w14:textId="327AFB70" w:rsidR="00DE2939" w:rsidRDefault="00DE2939" w:rsidP="00DE2939"/>
        </w:tc>
        <w:tc>
          <w:tcPr>
            <w:tcW w:w="639" w:type="pct"/>
            <w:shd w:val="clear" w:color="auto" w:fill="FFFFFF" w:themeFill="background1"/>
          </w:tcPr>
          <w:p w14:paraId="719E6A4D" w14:textId="77777777" w:rsidR="00DE2939" w:rsidRDefault="00DE2939" w:rsidP="00DE2939"/>
          <w:p w14:paraId="3C5F045E" w14:textId="748F84BE" w:rsidR="00DE2939" w:rsidRDefault="00DE2939" w:rsidP="00DE2939">
            <w:r>
              <w:t xml:space="preserve">Players, ref and </w:t>
            </w:r>
            <w:r w:rsidR="00226F5C">
              <w:t>qualified coach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0023D7F4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C5F0460" w14:textId="7A2058AB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3C5F0461" w14:textId="45F69EB2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37F088DF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148B1204" w14:textId="64FDEF5C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Warmup compulsory for all players etc</w:t>
            </w:r>
          </w:p>
          <w:p w14:paraId="7CD490C8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3C5F0462" w14:textId="49A83C4E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Run by</w:t>
            </w:r>
            <w:r w:rsidR="00226F5C">
              <w:rPr>
                <w:rFonts w:ascii="Lucida Sans" w:hAnsi="Lucida Sans"/>
                <w:bCs/>
              </w:rPr>
              <w:t xml:space="preserve"> qualified coach</w:t>
            </w: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3C5F0463" w14:textId="2132DD38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3C5F0464" w14:textId="375D7CEB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3C5F0465" w14:textId="188E1977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428BA712" w14:textId="77777777" w:rsidR="00DE2939" w:rsidRDefault="00DE2939" w:rsidP="00DE2939"/>
          <w:p w14:paraId="3C5F0466" w14:textId="02953163" w:rsidR="00DE2939" w:rsidRDefault="00DE2939" w:rsidP="00DE2939">
            <w:r>
              <w:t>As above</w:t>
            </w:r>
          </w:p>
        </w:tc>
      </w:tr>
      <w:tr w:rsidR="00DE2939" w14:paraId="3C5F0473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7C3EF677" w14:textId="77777777" w:rsidR="00DE2939" w:rsidRDefault="00DE2939" w:rsidP="00DE2939"/>
          <w:p w14:paraId="3C5F0468" w14:textId="79EAFEB4" w:rsidR="00DE2939" w:rsidRDefault="00DE2939" w:rsidP="00DE2939">
            <w:r>
              <w:t>Jewellery/Watches</w:t>
            </w:r>
          </w:p>
        </w:tc>
        <w:tc>
          <w:tcPr>
            <w:tcW w:w="1146" w:type="pct"/>
            <w:shd w:val="clear" w:color="auto" w:fill="FFFFFF" w:themeFill="background1"/>
          </w:tcPr>
          <w:p w14:paraId="51A4A637" w14:textId="77777777" w:rsidR="00DE2939" w:rsidRDefault="00DE2939" w:rsidP="00DE2939"/>
          <w:p w14:paraId="34896931" w14:textId="77777777" w:rsidR="00DE2939" w:rsidRPr="00323E0F" w:rsidRDefault="00DE2939" w:rsidP="00DE2939">
            <w:r w:rsidRPr="00323E0F">
              <w:t>Risk of ripped piercing/ bruising</w:t>
            </w:r>
          </w:p>
          <w:p w14:paraId="3C5F0469" w14:textId="325067A3" w:rsidR="00DE2939" w:rsidRDefault="00DE2939" w:rsidP="00DE2939"/>
        </w:tc>
        <w:tc>
          <w:tcPr>
            <w:tcW w:w="639" w:type="pct"/>
            <w:shd w:val="clear" w:color="auto" w:fill="FFFFFF" w:themeFill="background1"/>
          </w:tcPr>
          <w:p w14:paraId="21137359" w14:textId="77777777" w:rsidR="00DE2939" w:rsidRDefault="00DE2939" w:rsidP="00DE2939"/>
          <w:p w14:paraId="3C5F046A" w14:textId="7E2AD2E9" w:rsidR="00DE2939" w:rsidRDefault="00DE2939" w:rsidP="00DE2939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4E605384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C5F046C" w14:textId="6070D155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3C5F046D" w14:textId="631B96AC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3C504BC6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3C5F046E" w14:textId="5A5A7748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Players must remove any watches or jewellery beforehand</w:t>
            </w: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3C5F046F" w14:textId="34703ACC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3C5F0470" w14:textId="508C76AE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3C5F0471" w14:textId="37B1D17F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473D8DC8" w14:textId="77777777" w:rsidR="00DE2939" w:rsidRDefault="00DE2939" w:rsidP="00DE2939"/>
          <w:p w14:paraId="3C5F0472" w14:textId="1F751F47" w:rsidR="00DE2939" w:rsidRDefault="00DE2939" w:rsidP="00DE2939">
            <w:r>
              <w:t>As above</w:t>
            </w:r>
          </w:p>
        </w:tc>
      </w:tr>
      <w:tr w:rsidR="00DE2939" w14:paraId="3C5F047F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280E1315" w14:textId="77777777" w:rsidR="00DE2939" w:rsidRDefault="00DE2939" w:rsidP="00DE2939"/>
          <w:p w14:paraId="3C5F0474" w14:textId="3EFECA98" w:rsidR="00DE2939" w:rsidRDefault="00DE2939" w:rsidP="00DE2939">
            <w:r w:rsidRPr="00323E0F">
              <w:t>Boots/Studs</w:t>
            </w:r>
          </w:p>
        </w:tc>
        <w:tc>
          <w:tcPr>
            <w:tcW w:w="1146" w:type="pct"/>
            <w:shd w:val="clear" w:color="auto" w:fill="FFFFFF" w:themeFill="background1"/>
          </w:tcPr>
          <w:p w14:paraId="702CB060" w14:textId="77777777" w:rsidR="00DE2939" w:rsidRDefault="00DE2939" w:rsidP="00DE2939"/>
          <w:p w14:paraId="3C5F0475" w14:textId="7D773FBE" w:rsidR="00DE2939" w:rsidRDefault="00DE2939" w:rsidP="00DE2939">
            <w:r w:rsidRPr="00323E0F">
              <w:t>Risk of bruising/ Cuts</w:t>
            </w:r>
          </w:p>
        </w:tc>
        <w:tc>
          <w:tcPr>
            <w:tcW w:w="639" w:type="pct"/>
            <w:shd w:val="clear" w:color="auto" w:fill="FFFFFF" w:themeFill="background1"/>
          </w:tcPr>
          <w:p w14:paraId="0ADAF54A" w14:textId="77777777" w:rsidR="00DE2939" w:rsidRDefault="00DE2939" w:rsidP="00DE2939"/>
          <w:p w14:paraId="3C5F0476" w14:textId="46EE7C17" w:rsidR="00DE2939" w:rsidRDefault="00DE2939" w:rsidP="00DE2939">
            <w:r>
              <w:t xml:space="preserve">Players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6CB68E74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C5F0478" w14:textId="1EB025AE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3C5F0479" w14:textId="07E7473E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799893C3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3C5F047A" w14:textId="1789AD06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Ref or </w:t>
            </w:r>
            <w:r w:rsidR="00226F5C">
              <w:rPr>
                <w:rFonts w:ascii="Lucida Sans" w:hAnsi="Lucida Sans"/>
                <w:bCs/>
              </w:rPr>
              <w:t>qualified coach</w:t>
            </w:r>
            <w:r>
              <w:rPr>
                <w:rFonts w:ascii="Lucida Sans" w:hAnsi="Lucida Sans"/>
                <w:bCs/>
              </w:rPr>
              <w:t xml:space="preserve"> check studs before games or training sessions</w:t>
            </w: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3C5F047B" w14:textId="7B55A90B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2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3C5F047C" w14:textId="7E44D0B1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3C5F047D" w14:textId="31072484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2125DAEC" w14:textId="77777777" w:rsidR="00DE2939" w:rsidRDefault="00DE2939" w:rsidP="00DE2939"/>
          <w:p w14:paraId="3D7BD7A0" w14:textId="6B3DB6AA" w:rsidR="00DE2939" w:rsidRDefault="00DE2939" w:rsidP="00DE2939">
            <w:r>
              <w:t>As above</w:t>
            </w:r>
          </w:p>
          <w:p w14:paraId="0AA7B93E" w14:textId="77777777" w:rsidR="00DE2939" w:rsidRDefault="00DE2939" w:rsidP="00DE2939"/>
          <w:p w14:paraId="70C958BA" w14:textId="77777777" w:rsidR="00DE2939" w:rsidRDefault="00DE2939" w:rsidP="00DE2939"/>
          <w:p w14:paraId="3C5F047E" w14:textId="775DC2DD" w:rsidR="00DE2939" w:rsidRDefault="00DE2939" w:rsidP="00DE2939"/>
        </w:tc>
      </w:tr>
      <w:tr w:rsidR="00DE2939" w14:paraId="12E43F45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4BE0E4F3" w14:textId="77777777" w:rsidR="00DE2939" w:rsidRDefault="00DE2939" w:rsidP="00DE2939"/>
          <w:p w14:paraId="06462DEF" w14:textId="3CC55F34" w:rsidR="00DE2939" w:rsidRDefault="00DE2939" w:rsidP="00DE2939">
            <w:r w:rsidRPr="00323E0F">
              <w:t>Eating Beforehand</w:t>
            </w:r>
          </w:p>
          <w:p w14:paraId="7DD3ADF4" w14:textId="77777777" w:rsidR="00DE2939" w:rsidRDefault="00DE2939" w:rsidP="00DE2939">
            <w:pPr>
              <w:jc w:val="center"/>
            </w:pPr>
          </w:p>
          <w:p w14:paraId="116F00EB" w14:textId="4D5CD7E8" w:rsidR="00DE2939" w:rsidRPr="00DE2939" w:rsidRDefault="00DE2939" w:rsidP="00DE2939">
            <w:pPr>
              <w:jc w:val="center"/>
            </w:pPr>
          </w:p>
        </w:tc>
        <w:tc>
          <w:tcPr>
            <w:tcW w:w="1146" w:type="pct"/>
            <w:shd w:val="clear" w:color="auto" w:fill="FFFFFF" w:themeFill="background1"/>
          </w:tcPr>
          <w:p w14:paraId="21358B51" w14:textId="77777777" w:rsidR="00DE2939" w:rsidRDefault="00DE2939" w:rsidP="00DE2939"/>
          <w:p w14:paraId="7320CAE6" w14:textId="5F121E3E" w:rsidR="00DE2939" w:rsidRDefault="00DE2939" w:rsidP="00DE2939">
            <w:r w:rsidRPr="00323E0F">
              <w:t>Cramp</w:t>
            </w:r>
            <w:r>
              <w:t xml:space="preserve"> or indigestion </w:t>
            </w:r>
          </w:p>
          <w:p w14:paraId="52B42A1C" w14:textId="77777777" w:rsidR="00DE2939" w:rsidRDefault="00DE2939" w:rsidP="00DE2939">
            <w:pPr>
              <w:jc w:val="center"/>
            </w:pPr>
          </w:p>
          <w:p w14:paraId="6A82F8EE" w14:textId="4C14BD6F" w:rsidR="00DE2939" w:rsidRPr="00DE2939" w:rsidRDefault="00DE2939" w:rsidP="00DE2939">
            <w:pPr>
              <w:jc w:val="center"/>
            </w:pPr>
          </w:p>
        </w:tc>
        <w:tc>
          <w:tcPr>
            <w:tcW w:w="639" w:type="pct"/>
            <w:shd w:val="clear" w:color="auto" w:fill="FFFFFF" w:themeFill="background1"/>
          </w:tcPr>
          <w:p w14:paraId="38A71CE3" w14:textId="77777777" w:rsidR="00DE2939" w:rsidRDefault="00DE2939" w:rsidP="00DE2939"/>
          <w:p w14:paraId="3D94C031" w14:textId="269B88D6" w:rsidR="00DE2939" w:rsidRDefault="00DE2939" w:rsidP="00DE2939">
            <w:r>
              <w:t xml:space="preserve">Players, ref and </w:t>
            </w:r>
            <w:r w:rsidR="00226F5C">
              <w:t>qualified coach</w:t>
            </w:r>
          </w:p>
        </w:tc>
        <w:tc>
          <w:tcPr>
            <w:tcW w:w="127" w:type="pct"/>
            <w:shd w:val="clear" w:color="auto" w:fill="FFFFFF" w:themeFill="background1"/>
          </w:tcPr>
          <w:p w14:paraId="0E9DE9B3" w14:textId="7301193E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5B1B3FF5" w14:textId="22A5F7D6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3F71823B" w14:textId="00369ADC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0E8A63CB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009DDE50" w14:textId="694C8B6D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Nutritional advice</w:t>
            </w: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4366647A" w14:textId="567FE7DB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4A2965C0" w14:textId="0613D561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5" w:type="pct"/>
            <w:shd w:val="clear" w:color="auto" w:fill="FFFFFF" w:themeFill="background1"/>
          </w:tcPr>
          <w:p w14:paraId="31315C5B" w14:textId="49DFA45E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38D162B0" w14:textId="77777777" w:rsidR="00DE2939" w:rsidRDefault="00DE2939" w:rsidP="00DE2939"/>
          <w:p w14:paraId="4DB0CE39" w14:textId="53C3C3AB" w:rsidR="00DE2939" w:rsidRDefault="00DE2939" w:rsidP="00DE2939">
            <w:r>
              <w:t>As above</w:t>
            </w:r>
          </w:p>
        </w:tc>
      </w:tr>
      <w:tr w:rsidR="00DE2939" w14:paraId="58547474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153F15D6" w14:textId="77777777" w:rsidR="00DE2939" w:rsidRDefault="00DE2939" w:rsidP="00DE2939"/>
          <w:p w14:paraId="5EEC6548" w14:textId="303560F9" w:rsidR="00DE2939" w:rsidRDefault="00DE2939" w:rsidP="00DE2939">
            <w:r w:rsidRPr="00323E0F">
              <w:t>Overexertion</w:t>
            </w:r>
          </w:p>
        </w:tc>
        <w:tc>
          <w:tcPr>
            <w:tcW w:w="1146" w:type="pct"/>
            <w:shd w:val="clear" w:color="auto" w:fill="FFFFFF" w:themeFill="background1"/>
          </w:tcPr>
          <w:p w14:paraId="2396198D" w14:textId="77777777" w:rsidR="00DE2939" w:rsidRDefault="00DE2939" w:rsidP="00DE2939"/>
          <w:p w14:paraId="37D0065D" w14:textId="77777777" w:rsidR="00DE2939" w:rsidRDefault="00DE2939" w:rsidP="00DE2939">
            <w:r w:rsidRPr="00323E0F">
              <w:t>Breathing difficulty/dehydration</w:t>
            </w:r>
            <w:r>
              <w:t>/heatstroke</w:t>
            </w:r>
          </w:p>
          <w:p w14:paraId="2DF66D46" w14:textId="1CE15068" w:rsidR="00DE2939" w:rsidRDefault="00DE2939" w:rsidP="00DE2939">
            <w:r>
              <w:t xml:space="preserve">Or feinting </w:t>
            </w:r>
          </w:p>
        </w:tc>
        <w:tc>
          <w:tcPr>
            <w:tcW w:w="639" w:type="pct"/>
            <w:shd w:val="clear" w:color="auto" w:fill="FFFFFF" w:themeFill="background1"/>
          </w:tcPr>
          <w:p w14:paraId="791BFA97" w14:textId="77777777" w:rsidR="00DE2939" w:rsidRDefault="00DE2939" w:rsidP="00DE2939"/>
          <w:p w14:paraId="61CAE268" w14:textId="7C09BC5A" w:rsidR="00DE2939" w:rsidRDefault="00DE2939" w:rsidP="00DE2939">
            <w:r>
              <w:t>Players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F5C90AA" w14:textId="23B177B4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5D269E47" w14:textId="6A49F62D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2D92DF70" w14:textId="3276089F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33F8B058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6D330958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Ensure suitable subs are used and players welfare is checked upon during matches </w:t>
            </w:r>
          </w:p>
          <w:p w14:paraId="769296C3" w14:textId="1A7748DD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70AEB730" w14:textId="7535814B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79B6B27B" w14:textId="20AE09AB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70EA173C" w14:textId="4FB59C7E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7545D0A0" w14:textId="77777777" w:rsidR="00DE2939" w:rsidRDefault="00DE2939" w:rsidP="00DE2939"/>
          <w:p w14:paraId="5F8A510E" w14:textId="12617AE5" w:rsidR="00DE2939" w:rsidRDefault="00DE2939" w:rsidP="00DE2939">
            <w:r>
              <w:t>As above</w:t>
            </w:r>
          </w:p>
        </w:tc>
      </w:tr>
      <w:tr w:rsidR="00DE2939" w14:paraId="6DB1E730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6BF8A8C5" w14:textId="77777777" w:rsidR="00DE2939" w:rsidRDefault="00DE2939" w:rsidP="00DE2939"/>
          <w:p w14:paraId="7D8B9FB8" w14:textId="77777777" w:rsidR="00DE2939" w:rsidRDefault="00DE2939" w:rsidP="00DE2939">
            <w:r>
              <w:t>Poor playing surface or bad condition training pitches</w:t>
            </w:r>
          </w:p>
          <w:p w14:paraId="100D2D11" w14:textId="729FF51F" w:rsidR="00DE2939" w:rsidRDefault="00DE2939" w:rsidP="00DE2939"/>
        </w:tc>
        <w:tc>
          <w:tcPr>
            <w:tcW w:w="1146" w:type="pct"/>
            <w:shd w:val="clear" w:color="auto" w:fill="FFFFFF" w:themeFill="background1"/>
          </w:tcPr>
          <w:p w14:paraId="1EBAF99B" w14:textId="77777777" w:rsidR="00DE2939" w:rsidRDefault="00DE2939" w:rsidP="00DE2939"/>
          <w:p w14:paraId="28BDB4DF" w14:textId="77777777" w:rsidR="00DE2939" w:rsidRPr="00323E0F" w:rsidRDefault="00DE2939" w:rsidP="00DE2939">
            <w:r w:rsidRPr="00323E0F">
              <w:t>Risk of bruising/ cuts/broken limbs/strained muscles and ligaments.</w:t>
            </w:r>
          </w:p>
          <w:p w14:paraId="6486980D" w14:textId="6FDC9D84" w:rsidR="00DE2939" w:rsidRPr="00DE2939" w:rsidRDefault="00DE2939" w:rsidP="00DE2939"/>
        </w:tc>
        <w:tc>
          <w:tcPr>
            <w:tcW w:w="639" w:type="pct"/>
            <w:shd w:val="clear" w:color="auto" w:fill="FFFFFF" w:themeFill="background1"/>
          </w:tcPr>
          <w:p w14:paraId="7FE525CC" w14:textId="77777777" w:rsidR="00DE2939" w:rsidRDefault="00DE2939" w:rsidP="00DE2939"/>
          <w:p w14:paraId="1A841161" w14:textId="3BA968AE" w:rsidR="00DE2939" w:rsidRDefault="00DE2939" w:rsidP="00DE2939">
            <w:r>
              <w:t xml:space="preserve">Players, </w:t>
            </w:r>
            <w:r w:rsidR="00226F5C">
              <w:t>qualified coach</w:t>
            </w:r>
            <w:r>
              <w:t xml:space="preserve"> and staff</w:t>
            </w:r>
          </w:p>
        </w:tc>
        <w:tc>
          <w:tcPr>
            <w:tcW w:w="127" w:type="pct"/>
            <w:shd w:val="clear" w:color="auto" w:fill="FFFFFF" w:themeFill="background1"/>
          </w:tcPr>
          <w:p w14:paraId="579B63DE" w14:textId="05417088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7F532D3C" w14:textId="3A86D451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34FB6516" w14:textId="618C0921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75F2A762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5BE06DBA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Check surface before sessions</w:t>
            </w:r>
          </w:p>
          <w:p w14:paraId="0F668F22" w14:textId="3F9637A1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Ensure </w:t>
            </w:r>
            <w:r w:rsidR="00226F5C">
              <w:rPr>
                <w:rFonts w:ascii="Lucida Sans" w:hAnsi="Lucida Sans"/>
                <w:bCs/>
              </w:rPr>
              <w:t>qualified coach</w:t>
            </w:r>
            <w:r>
              <w:rPr>
                <w:rFonts w:ascii="Lucida Sans" w:hAnsi="Lucida Sans"/>
                <w:bCs/>
              </w:rPr>
              <w:t>/ref is happy with surface</w:t>
            </w:r>
          </w:p>
          <w:p w14:paraId="3C436B29" w14:textId="5B76DA03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Liaise with grounds staff or home team</w:t>
            </w:r>
          </w:p>
          <w:p w14:paraId="2B61D46F" w14:textId="66754776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631F7F30" w14:textId="544731CB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4A5F3E9C" w14:textId="4A4E2DC9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5" w:type="pct"/>
            <w:shd w:val="clear" w:color="auto" w:fill="FFFFFF" w:themeFill="background1"/>
          </w:tcPr>
          <w:p w14:paraId="42F1CF46" w14:textId="343F4738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638FD738" w14:textId="77777777" w:rsidR="00DE2939" w:rsidRDefault="00DE2939" w:rsidP="00DE2939"/>
          <w:p w14:paraId="51A979C9" w14:textId="20406F5D" w:rsidR="00DE2939" w:rsidRDefault="00DE2939" w:rsidP="00DE2939">
            <w:r>
              <w:t>As above</w:t>
            </w:r>
          </w:p>
        </w:tc>
      </w:tr>
      <w:tr w:rsidR="00DE2939" w14:paraId="7DC68B07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4030735C" w14:textId="77777777" w:rsidR="00DE2939" w:rsidRDefault="00DE2939" w:rsidP="00DE2939"/>
          <w:p w14:paraId="3F695F6B" w14:textId="60CD53AA" w:rsidR="00DE2939" w:rsidRDefault="00DE2939" w:rsidP="00DE2939">
            <w:r w:rsidRPr="00323E0F">
              <w:t>Challenging Behaviour-Staff or Participants</w:t>
            </w:r>
          </w:p>
        </w:tc>
        <w:tc>
          <w:tcPr>
            <w:tcW w:w="1146" w:type="pct"/>
            <w:shd w:val="clear" w:color="auto" w:fill="FFFFFF" w:themeFill="background1"/>
          </w:tcPr>
          <w:p w14:paraId="0094718D" w14:textId="7E614A0C" w:rsidR="00DE2939" w:rsidRDefault="00DE2939" w:rsidP="00DE2939"/>
          <w:p w14:paraId="7562BB26" w14:textId="09F86381" w:rsidR="00DE2939" w:rsidRDefault="00DE2939" w:rsidP="00DE2939">
            <w:r>
              <w:t>Verbal or physical abuse</w:t>
            </w:r>
          </w:p>
          <w:p w14:paraId="487E5587" w14:textId="083551EC" w:rsidR="00DE2939" w:rsidRDefault="00DE2939" w:rsidP="00DE2939"/>
        </w:tc>
        <w:tc>
          <w:tcPr>
            <w:tcW w:w="639" w:type="pct"/>
            <w:shd w:val="clear" w:color="auto" w:fill="FFFFFF" w:themeFill="background1"/>
          </w:tcPr>
          <w:p w14:paraId="4F8195A9" w14:textId="77777777" w:rsidR="00DE2939" w:rsidRDefault="00DE2939" w:rsidP="00DE2939"/>
          <w:p w14:paraId="31A3E4BA" w14:textId="6263B921" w:rsidR="00DE2939" w:rsidRDefault="00DE2939" w:rsidP="00DE2939">
            <w: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778A6E63" w14:textId="012D9ADB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14B9BC5C" w14:textId="47F90DF5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347BDA95" w14:textId="6BA175EA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1D2BA6A9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6A96C766" w14:textId="60217001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Make players, staff and supporters aware of club’s values and standards</w:t>
            </w:r>
          </w:p>
          <w:p w14:paraId="7DD2B080" w14:textId="16CA1783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61F4BD8D" w14:textId="4C1941E1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Reject and actively discourage poor behaviour</w:t>
            </w:r>
          </w:p>
          <w:p w14:paraId="0E7D52B5" w14:textId="311415D8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78DAB5A7" w14:textId="2C358420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7977C7F1" w14:textId="1C1A8BAE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033E678F" w14:textId="416D53B3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20ADB56A" w14:textId="77777777" w:rsidR="00DE2939" w:rsidRDefault="00DE2939" w:rsidP="00DE2939"/>
          <w:p w14:paraId="33FB1B8E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  <w:r>
              <w:rPr>
                <w:rFonts w:ascii="Calibri" w:eastAsia="Calibri" w:hAnsi="Calibri" w:cs="Calibri"/>
              </w:rPr>
              <w:t xml:space="preserve"> to be followed</w:t>
            </w:r>
          </w:p>
          <w:p w14:paraId="02F4D30C" w14:textId="11A1E960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WIDE training</w:t>
            </w:r>
          </w:p>
          <w:p w14:paraId="0B82D37B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</w:p>
          <w:p w14:paraId="508B555E" w14:textId="77777777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C56D3E0" w14:textId="77777777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</w:p>
          <w:p w14:paraId="7A0AF690" w14:textId="34F7D3BA" w:rsidR="00DE2939" w:rsidRDefault="00DE2939" w:rsidP="00DE2939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22824955" w14:textId="7B4415A5" w:rsidR="00DE2939" w:rsidRDefault="00DE2939" w:rsidP="00DE2939">
            <w:pPr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14:paraId="7DFF5DFD" w14:textId="438887B8" w:rsidR="00DE2939" w:rsidRPr="00DE2939" w:rsidRDefault="00DE2939" w:rsidP="00DE293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Emergency services called if required - 999</w:t>
            </w:r>
          </w:p>
          <w:p w14:paraId="0C1787EF" w14:textId="05513646" w:rsidR="00DE2939" w:rsidRDefault="00DE2939" w:rsidP="00DE2939"/>
        </w:tc>
      </w:tr>
      <w:tr w:rsidR="00DE2939" w14:paraId="6F182468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4B93210D" w14:textId="77777777" w:rsidR="00DE2939" w:rsidRDefault="00DE2939" w:rsidP="00DE2939"/>
          <w:p w14:paraId="4F8BA073" w14:textId="77777777" w:rsidR="00DE2939" w:rsidRDefault="00DE2939" w:rsidP="00DE2939">
            <w:r>
              <w:t>Infectious diseases or health pandemics</w:t>
            </w:r>
          </w:p>
          <w:p w14:paraId="16DEA7D3" w14:textId="1838A12B" w:rsidR="00DE2939" w:rsidRDefault="00DE2939" w:rsidP="00DE2939"/>
        </w:tc>
        <w:tc>
          <w:tcPr>
            <w:tcW w:w="1146" w:type="pct"/>
            <w:shd w:val="clear" w:color="auto" w:fill="FFFFFF" w:themeFill="background1"/>
          </w:tcPr>
          <w:p w14:paraId="54BD2DE8" w14:textId="77777777" w:rsidR="00DE2939" w:rsidRDefault="00DE2939" w:rsidP="00DE2939"/>
          <w:p w14:paraId="76D8FA6D" w14:textId="61A6300B" w:rsidR="00DE2939" w:rsidRDefault="00DE2939" w:rsidP="00DE2939">
            <w:r>
              <w:t>The contraction of said disease or virus</w:t>
            </w:r>
          </w:p>
        </w:tc>
        <w:tc>
          <w:tcPr>
            <w:tcW w:w="639" w:type="pct"/>
            <w:shd w:val="clear" w:color="auto" w:fill="FFFFFF" w:themeFill="background1"/>
          </w:tcPr>
          <w:p w14:paraId="1F46827F" w14:textId="77777777" w:rsidR="00DE2939" w:rsidRDefault="00DE2939" w:rsidP="00DE2939"/>
          <w:p w14:paraId="7D0C3150" w14:textId="57D9971F" w:rsidR="00DE2939" w:rsidRDefault="00DE2939" w:rsidP="00DE2939">
            <w: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57CCC4DE" w14:textId="1F059873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65A96DC2" w14:textId="5CD28D9D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2FE4A802" w14:textId="148FADF5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4AE2D8BA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567EFAA6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Follow Gov, Uni and RFU guidelines</w:t>
            </w:r>
          </w:p>
          <w:p w14:paraId="40ACCD58" w14:textId="77777777" w:rsidR="006B4CF5" w:rsidRDefault="006B4CF5" w:rsidP="00DE2939">
            <w:pPr>
              <w:rPr>
                <w:rFonts w:ascii="Lucida Sans" w:hAnsi="Lucida Sans"/>
                <w:bCs/>
              </w:rPr>
            </w:pPr>
          </w:p>
          <w:p w14:paraId="01C84E44" w14:textId="77777777" w:rsidR="006B4CF5" w:rsidRDefault="006B4CF5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Further detail in pandemic specific risk assessment </w:t>
            </w:r>
          </w:p>
          <w:p w14:paraId="720E2A38" w14:textId="5E2D0FE9" w:rsidR="006B4CF5" w:rsidRPr="00DE2939" w:rsidRDefault="006B4CF5" w:rsidP="00DE2939">
            <w:pPr>
              <w:rPr>
                <w:rFonts w:ascii="Lucida Sans" w:hAnsi="Lucida Sans"/>
                <w:bCs/>
              </w:rPr>
            </w:pP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247689DA" w14:textId="34B63351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72932C0F" w14:textId="4CDB8577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5" w:type="pct"/>
            <w:shd w:val="clear" w:color="auto" w:fill="FFFFFF" w:themeFill="background1"/>
          </w:tcPr>
          <w:p w14:paraId="130E40AD" w14:textId="1C9BF44F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018D9F57" w14:textId="77777777" w:rsidR="00DE2939" w:rsidRDefault="00DE2939" w:rsidP="00DE2939"/>
          <w:p w14:paraId="24D3DED4" w14:textId="7C007FF4" w:rsidR="00DE2939" w:rsidRDefault="00DE2939" w:rsidP="00DE2939">
            <w:r>
              <w:t>Notify attendees and/or tracing body of possible contacts</w:t>
            </w:r>
          </w:p>
        </w:tc>
      </w:tr>
      <w:tr w:rsidR="00DE2939" w14:paraId="1C6C699E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0E6C553D" w14:textId="77777777" w:rsidR="00DE2939" w:rsidRDefault="00DE2939" w:rsidP="00DE2939"/>
          <w:p w14:paraId="5FED7D1B" w14:textId="2271C9DC" w:rsidR="00DE2939" w:rsidRDefault="00DE2939" w:rsidP="00DE2939">
            <w:r>
              <w:rPr>
                <w:rFonts w:ascii="Calibri" w:eastAsia="Calibri" w:hAnsi="Calibri" w:cs="Calibri"/>
              </w:rPr>
              <w:t>Inadequate meeting space- overcrowding</w:t>
            </w:r>
          </w:p>
        </w:tc>
        <w:tc>
          <w:tcPr>
            <w:tcW w:w="1146" w:type="pct"/>
            <w:shd w:val="clear" w:color="auto" w:fill="FFFFFF" w:themeFill="background1"/>
          </w:tcPr>
          <w:p w14:paraId="7FBE510E" w14:textId="77777777" w:rsidR="00DE2939" w:rsidRDefault="00DE2939" w:rsidP="00DE2939"/>
          <w:p w14:paraId="34E55E4F" w14:textId="4338749B" w:rsidR="00DE2939" w:rsidRPr="00DE2939" w:rsidRDefault="00DE2939" w:rsidP="00DE2939">
            <w:r>
              <w:rPr>
                <w:rFonts w:ascii="Calibri" w:eastAsia="Calibri" w:hAnsi="Calibri" w:cs="Calibri"/>
              </w:rPr>
              <w:t>Physical injury, distress, exclusion</w:t>
            </w:r>
          </w:p>
        </w:tc>
        <w:tc>
          <w:tcPr>
            <w:tcW w:w="639" w:type="pct"/>
            <w:shd w:val="clear" w:color="auto" w:fill="FFFFFF" w:themeFill="background1"/>
          </w:tcPr>
          <w:p w14:paraId="5A3EE9BE" w14:textId="77777777" w:rsidR="00DE2939" w:rsidRDefault="00DE2939" w:rsidP="00DE2939"/>
          <w:p w14:paraId="5E5FCCF2" w14:textId="4A38D4C3" w:rsidR="00DE2939" w:rsidRDefault="00DE2939" w:rsidP="00DE2939">
            <w:r>
              <w:t>Meeting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1C464E5C" w14:textId="25F83884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5038EF38" w14:textId="3E9CF42C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333E2258" w14:textId="26501C1F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427D72CF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352EB06F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Be sure on numbers and book a meeting room that would accommodate</w:t>
            </w:r>
          </w:p>
          <w:p w14:paraId="71B84C21" w14:textId="426198C6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464D76BD" w14:textId="6A538675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24D1081A" w14:textId="215A355C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0230A650" w14:textId="1CBDD1C2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56E0FBF9" w14:textId="77777777" w:rsidR="00DE2939" w:rsidRDefault="00DE2939" w:rsidP="00DE2939"/>
          <w:p w14:paraId="102F6E6E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06AC25D1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5336AB7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7091B343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2837806A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Committee WIDE training</w:t>
            </w:r>
          </w:p>
          <w:p w14:paraId="1F690EE0" w14:textId="39EBDAD9" w:rsidR="00DE2939" w:rsidRDefault="00DE2939" w:rsidP="00DE2939"/>
        </w:tc>
      </w:tr>
      <w:tr w:rsidR="00DE2939" w14:paraId="1FCA3B98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61113D57" w14:textId="77777777" w:rsidR="00DE2939" w:rsidRDefault="00DE2939" w:rsidP="00DE2939"/>
          <w:p w14:paraId="6DE8B39E" w14:textId="6D6B1030" w:rsidR="00DE2939" w:rsidRDefault="00DE2939" w:rsidP="00DE2939">
            <w:r>
              <w:rPr>
                <w:rFonts w:ascii="Calibri" w:eastAsia="Calibri" w:hAnsi="Calibri" w:cs="Calibri"/>
              </w:rPr>
              <w:t>Socials: Costumes/Fancy Dress</w:t>
            </w:r>
          </w:p>
        </w:tc>
        <w:tc>
          <w:tcPr>
            <w:tcW w:w="1146" w:type="pct"/>
            <w:shd w:val="clear" w:color="auto" w:fill="FFFFFF" w:themeFill="background1"/>
          </w:tcPr>
          <w:p w14:paraId="2EAB671A" w14:textId="77777777" w:rsidR="00DE2939" w:rsidRDefault="00DE2939" w:rsidP="00DE2939"/>
          <w:p w14:paraId="133FAB17" w14:textId="009F26EB" w:rsidR="00DE2939" w:rsidRDefault="00DE2939" w:rsidP="00DE2939">
            <w:r>
              <w:rPr>
                <w:rFonts w:ascii="Calibri" w:eastAsia="Calibri" w:hAnsi="Calibri" w:cs="Calibri"/>
              </w:rPr>
              <w:t>Props/costumes causing injury or offence</w:t>
            </w:r>
          </w:p>
        </w:tc>
        <w:tc>
          <w:tcPr>
            <w:tcW w:w="639" w:type="pct"/>
            <w:shd w:val="clear" w:color="auto" w:fill="FFFFFF" w:themeFill="background1"/>
          </w:tcPr>
          <w:p w14:paraId="1FBEA6B2" w14:textId="77777777" w:rsidR="00DE2939" w:rsidRDefault="00DE2939" w:rsidP="00DE2939"/>
          <w:p w14:paraId="0C933A0C" w14:textId="61FC8C07" w:rsidR="00DE2939" w:rsidRDefault="00DE2939" w:rsidP="00DE2939">
            <w:r>
              <w:t>Those dressing up</w:t>
            </w:r>
          </w:p>
        </w:tc>
        <w:tc>
          <w:tcPr>
            <w:tcW w:w="127" w:type="pct"/>
            <w:shd w:val="clear" w:color="auto" w:fill="FFFFFF" w:themeFill="background1"/>
          </w:tcPr>
          <w:p w14:paraId="072683AD" w14:textId="58CEA6D3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6B9648DB" w14:textId="0AE2D242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7F75DE8F" w14:textId="3AA8ED24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5BA75D03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07BF2A6C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Ensure all themes and costumes are unlikely to cause offense </w:t>
            </w:r>
          </w:p>
          <w:p w14:paraId="4E34AA4B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50876359" w14:textId="349392B3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Remind players of the </w:t>
            </w:r>
            <w:proofErr w:type="gramStart"/>
            <w:r>
              <w:rPr>
                <w:rFonts w:ascii="Lucida Sans" w:hAnsi="Lucida Sans"/>
                <w:bCs/>
              </w:rPr>
              <w:t>clubs</w:t>
            </w:r>
            <w:proofErr w:type="gramEnd"/>
            <w:r>
              <w:rPr>
                <w:rFonts w:ascii="Lucida Sans" w:hAnsi="Lucida Sans"/>
                <w:bCs/>
              </w:rPr>
              <w:t xml:space="preserve"> values and standards</w:t>
            </w:r>
          </w:p>
          <w:p w14:paraId="1C6FADCD" w14:textId="036B63F9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3D215567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Reject and actively discourage poor behaviour</w:t>
            </w:r>
          </w:p>
          <w:p w14:paraId="49E6FA68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67E80E74" w14:textId="54E42C61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4C7F77BE" w14:textId="7D9E5CA2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51219AAD" w14:textId="3F54BBE5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1137B2D8" w14:textId="30B92293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2A451B2F" w14:textId="77777777" w:rsidR="00DE2939" w:rsidRDefault="00DE2939" w:rsidP="00DE2939"/>
          <w:p w14:paraId="3830B51D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</w:t>
            </w: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  <w:r>
              <w:rPr>
                <w:rFonts w:ascii="Calibri" w:eastAsia="Calibri" w:hAnsi="Calibri" w:cs="Calibri"/>
              </w:rPr>
              <w:t xml:space="preserve"> to be followed</w:t>
            </w:r>
          </w:p>
          <w:p w14:paraId="20D4D3B3" w14:textId="3FA0E79C" w:rsidR="00DE2939" w:rsidRDefault="00DE2939" w:rsidP="00DE2939">
            <w:r>
              <w:rPr>
                <w:rFonts w:ascii="Calibri" w:eastAsia="Calibri" w:hAnsi="Calibri" w:cs="Calibri"/>
              </w:rPr>
              <w:t>Committee WIDE training</w:t>
            </w:r>
          </w:p>
        </w:tc>
      </w:tr>
      <w:tr w:rsidR="00DE2939" w14:paraId="30088796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792F5B8A" w14:textId="4B18FB5C" w:rsidR="00DE2939" w:rsidRDefault="00DE2939" w:rsidP="00DE2939"/>
          <w:p w14:paraId="186FE2BF" w14:textId="175A8990" w:rsidR="00DE2939" w:rsidRDefault="00DE2939" w:rsidP="00DE2939">
            <w:r>
              <w:rPr>
                <w:rFonts w:ascii="Calibri" w:eastAsia="Calibri" w:hAnsi="Calibri" w:cs="Calibri"/>
              </w:rPr>
              <w:t>Socials- alcohol consumption</w:t>
            </w:r>
          </w:p>
          <w:p w14:paraId="7403A68A" w14:textId="77777777" w:rsidR="00DE2939" w:rsidRDefault="00DE2939" w:rsidP="00DE2939">
            <w:pPr>
              <w:jc w:val="center"/>
            </w:pPr>
          </w:p>
          <w:p w14:paraId="74A653FF" w14:textId="28D7A5E2" w:rsidR="00DE2939" w:rsidRPr="00DE2939" w:rsidRDefault="00DE2939" w:rsidP="00DE2939">
            <w:pPr>
              <w:jc w:val="center"/>
            </w:pPr>
          </w:p>
        </w:tc>
        <w:tc>
          <w:tcPr>
            <w:tcW w:w="1146" w:type="pct"/>
            <w:shd w:val="clear" w:color="auto" w:fill="FFFFFF" w:themeFill="background1"/>
          </w:tcPr>
          <w:p w14:paraId="0281A78F" w14:textId="77777777" w:rsidR="00DE2939" w:rsidRDefault="00DE2939" w:rsidP="00DE2939"/>
          <w:p w14:paraId="4305B8F2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 may become at risk as a result of alcohol consumption</w:t>
            </w:r>
          </w:p>
          <w:p w14:paraId="4D94E4E5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</w:p>
          <w:p w14:paraId="1FCB3AB1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of the public may act violently towards participants.</w:t>
            </w:r>
          </w:p>
          <w:p w14:paraId="2BF15EE4" w14:textId="62C44D02" w:rsidR="00DE2939" w:rsidRPr="00DE2939" w:rsidRDefault="00DE2939" w:rsidP="00DE29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14:paraId="3833469F" w14:textId="77777777" w:rsidR="00DE2939" w:rsidRDefault="00DE2939" w:rsidP="00DE2939"/>
          <w:p w14:paraId="65D2110A" w14:textId="7C018C50" w:rsidR="00DE2939" w:rsidRDefault="00DE2939" w:rsidP="00DE2939">
            <w:r>
              <w:t xml:space="preserve">Social Attendees </w:t>
            </w:r>
          </w:p>
        </w:tc>
        <w:tc>
          <w:tcPr>
            <w:tcW w:w="127" w:type="pct"/>
            <w:shd w:val="clear" w:color="auto" w:fill="FFFFFF" w:themeFill="background1"/>
          </w:tcPr>
          <w:p w14:paraId="46E4A006" w14:textId="497027D6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4BDBD587" w14:textId="6EB50CB0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4B9B8398" w14:textId="598BAF71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2BA1A8DA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3FE78EA5" w14:textId="0CBC9EB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Discourage binge drinking</w:t>
            </w:r>
          </w:p>
          <w:p w14:paraId="3B218E59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2814391C" w14:textId="740C08DB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Make sure attendees are safe</w:t>
            </w: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2ADFA750" w14:textId="5ED6797C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2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61226E1E" w14:textId="64FF786A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5" w:type="pct"/>
            <w:shd w:val="clear" w:color="auto" w:fill="FFFFFF" w:themeFill="background1"/>
          </w:tcPr>
          <w:p w14:paraId="00E76EBC" w14:textId="37BB69B4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45BCA9C6" w14:textId="77777777" w:rsidR="00DE2939" w:rsidRDefault="00DE2939" w:rsidP="00DE2939"/>
          <w:p w14:paraId="71C9E4FF" w14:textId="77777777" w:rsidR="00DE2939" w:rsidRDefault="00DE2939" w:rsidP="00DE2939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69630332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Call emergency services as required 111/999</w:t>
            </w:r>
          </w:p>
          <w:p w14:paraId="498FE31C" w14:textId="167E790C" w:rsidR="00DE2939" w:rsidRPr="00DE2939" w:rsidRDefault="00DE2939" w:rsidP="00DE2939">
            <w:r>
              <w:rPr>
                <w:rFonts w:ascii="Calibri" w:eastAsia="Calibri" w:hAnsi="Calibri" w:cs="Calibri"/>
              </w:rPr>
              <w:t>Committee WIDE training</w:t>
            </w:r>
          </w:p>
        </w:tc>
      </w:tr>
      <w:tr w:rsidR="00DE2939" w14:paraId="22DE2FCC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5D5C620E" w14:textId="77777777" w:rsidR="00DE2939" w:rsidRDefault="00DE2939" w:rsidP="00DE2939"/>
          <w:p w14:paraId="57A13E53" w14:textId="56ACDDF7" w:rsidR="00DE2939" w:rsidRDefault="00DE2939" w:rsidP="00DE2939">
            <w:r>
              <w:t>Travel</w:t>
            </w:r>
          </w:p>
        </w:tc>
        <w:tc>
          <w:tcPr>
            <w:tcW w:w="1146" w:type="pct"/>
            <w:shd w:val="clear" w:color="auto" w:fill="FFFFFF" w:themeFill="background1"/>
          </w:tcPr>
          <w:p w14:paraId="7D388869" w14:textId="77777777" w:rsidR="00DE2939" w:rsidRDefault="00DE2939" w:rsidP="00DE2939"/>
          <w:p w14:paraId="5FE0CD4B" w14:textId="7CD62CBC" w:rsidR="00DE2939" w:rsidRDefault="00DE2939" w:rsidP="00DE2939">
            <w:r>
              <w:rPr>
                <w:rFonts w:ascii="Calibri" w:eastAsia="Calibri" w:hAnsi="Calibri" w:cs="Calibri"/>
              </w:rPr>
              <w:t>Vehicles collision -causing serious injury</w:t>
            </w:r>
          </w:p>
        </w:tc>
        <w:tc>
          <w:tcPr>
            <w:tcW w:w="639" w:type="pct"/>
            <w:shd w:val="clear" w:color="auto" w:fill="FFFFFF" w:themeFill="background1"/>
          </w:tcPr>
          <w:p w14:paraId="066DFBAC" w14:textId="77777777" w:rsidR="00DE2939" w:rsidRDefault="00DE2939" w:rsidP="00DE2939"/>
          <w:p w14:paraId="4E30999A" w14:textId="51F9A022" w:rsidR="00DE2939" w:rsidRDefault="00DE2939" w:rsidP="00DE2939">
            <w:r>
              <w:t xml:space="preserve">Travelling players, </w:t>
            </w:r>
            <w:r w:rsidR="00226F5C">
              <w:t>qualified coach</w:t>
            </w:r>
            <w:r>
              <w:t>es, supporters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9817D3E" w14:textId="2BD2E726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7AE7443" w14:textId="54FA5E97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3AAF05C8" w14:textId="6FE3BE85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7CA5EEFD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57410936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all drivers are suitably qualified and insured</w:t>
            </w:r>
          </w:p>
          <w:p w14:paraId="4E4B491A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2503D385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Take active steps to prevent drivers being tired or injured whilst driving</w:t>
            </w:r>
          </w:p>
          <w:p w14:paraId="677DA285" w14:textId="7AA848F5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59D0B27D" w14:textId="0F10E3BD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365C4E03" w14:textId="15FD8109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5" w:type="pct"/>
            <w:shd w:val="clear" w:color="auto" w:fill="FFFFFF" w:themeFill="background1"/>
          </w:tcPr>
          <w:p w14:paraId="0E299273" w14:textId="394BF2AA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1898E214" w14:textId="77777777" w:rsidR="00DE2939" w:rsidRDefault="00DE2939" w:rsidP="00DE2939"/>
          <w:p w14:paraId="7E2E10EB" w14:textId="77777777" w:rsidR="00DE2939" w:rsidRDefault="00DE2939" w:rsidP="00DE2939">
            <w:r>
              <w:t>Proper and known routes taken where possible</w:t>
            </w:r>
          </w:p>
          <w:p w14:paraId="293873CD" w14:textId="77777777" w:rsidR="00DE2939" w:rsidRDefault="00DE2939" w:rsidP="00DE2939"/>
          <w:p w14:paraId="785CEC2B" w14:textId="77777777" w:rsidR="00DE2939" w:rsidRDefault="00DE2939" w:rsidP="00DE2939">
            <w:r>
              <w:t>Travel in convoy where possible – if not contact between vehicles maintained</w:t>
            </w:r>
          </w:p>
          <w:p w14:paraId="01483F71" w14:textId="77777777" w:rsidR="00DE2939" w:rsidRDefault="00DE2939" w:rsidP="00DE2939"/>
          <w:p w14:paraId="4BB6933D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363B660D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</w:p>
          <w:p w14:paraId="1FC6CC54" w14:textId="77777777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32F06418" w14:textId="77777777" w:rsidR="00DE2939" w:rsidRDefault="00DE2939" w:rsidP="00DE2939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6BE3F295" w14:textId="423CD627" w:rsidR="00DE2939" w:rsidRDefault="00DE2939" w:rsidP="00DE2939"/>
        </w:tc>
      </w:tr>
      <w:tr w:rsidR="00DE2939" w14:paraId="70C9B00B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1B58BDC8" w14:textId="77777777" w:rsidR="00DE2939" w:rsidRDefault="00DE2939" w:rsidP="00DE2939"/>
          <w:p w14:paraId="7655D37B" w14:textId="348F4A28" w:rsidR="00DE2939" w:rsidRDefault="00DE2939" w:rsidP="00DE2939">
            <w:r>
              <w:rPr>
                <w:rFonts w:ascii="Calibri" w:eastAsia="Calibri" w:hAnsi="Calibri" w:cs="Calibri"/>
              </w:rPr>
              <w:t>Socials/Meetings- Medical emergency</w:t>
            </w:r>
          </w:p>
        </w:tc>
        <w:tc>
          <w:tcPr>
            <w:tcW w:w="1146" w:type="pct"/>
            <w:shd w:val="clear" w:color="auto" w:fill="FFFFFF" w:themeFill="background1"/>
          </w:tcPr>
          <w:p w14:paraId="5B5B5898" w14:textId="77777777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</w:p>
          <w:p w14:paraId="6769CDEE" w14:textId="1ED65A2E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610E23E3" w14:textId="77777777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7683A20A" w14:textId="77777777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32EC4D06" w14:textId="77777777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559EFF55" w14:textId="280207F2" w:rsidR="00DE2939" w:rsidRDefault="00DE2939" w:rsidP="00DE2939"/>
        </w:tc>
        <w:tc>
          <w:tcPr>
            <w:tcW w:w="639" w:type="pct"/>
            <w:shd w:val="clear" w:color="auto" w:fill="FFFFFF" w:themeFill="background1"/>
          </w:tcPr>
          <w:p w14:paraId="67E7C865" w14:textId="77777777" w:rsidR="00DE2939" w:rsidRDefault="00DE2939" w:rsidP="00DE2939"/>
          <w:p w14:paraId="4FB63E37" w14:textId="1E1B5E63" w:rsidR="00DE2939" w:rsidRDefault="00DE2939" w:rsidP="00DE2939">
            <w:r>
              <w:t xml:space="preserve">Social Attendees </w:t>
            </w:r>
          </w:p>
        </w:tc>
        <w:tc>
          <w:tcPr>
            <w:tcW w:w="127" w:type="pct"/>
            <w:shd w:val="clear" w:color="auto" w:fill="FFFFFF" w:themeFill="background1"/>
          </w:tcPr>
          <w:p w14:paraId="1D7D91C2" w14:textId="31A926AC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754D87C8" w14:textId="413D4FD4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3A5EE85C" w14:textId="682C4C75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761689E4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6C6B3930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there is plenty of space for the social</w:t>
            </w:r>
          </w:p>
          <w:p w14:paraId="3FE68042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76489FAD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Have a first aider or follow venues first aid protocols</w:t>
            </w:r>
          </w:p>
          <w:p w14:paraId="6604F00E" w14:textId="6BA00E11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667A32BC" w14:textId="067E198C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2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78F9347B" w14:textId="76ECD6E7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0B5F38E4" w14:textId="76FD65B5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5014BAA4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</w:p>
          <w:p w14:paraId="4648F647" w14:textId="77777777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3E6794EF" w14:textId="77777777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</w:p>
          <w:p w14:paraId="3DC7865E" w14:textId="2A7AA70E" w:rsidR="00DE2939" w:rsidRDefault="00DE2939" w:rsidP="00DE2939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5F162D03" w14:textId="62ED1EE8" w:rsidR="00DE2939" w:rsidRDefault="00DE2939" w:rsidP="00DE2939"/>
        </w:tc>
      </w:tr>
      <w:tr w:rsidR="00DE2939" w14:paraId="6C2BDD24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73AADA84" w14:textId="77777777" w:rsidR="00DE2939" w:rsidRDefault="00DE2939" w:rsidP="00DE2939"/>
          <w:p w14:paraId="321211F6" w14:textId="7C8DE120" w:rsidR="00DE2939" w:rsidRDefault="00DE2939" w:rsidP="00DE2939">
            <w:r>
              <w:rPr>
                <w:rFonts w:ascii="Calibri" w:eastAsia="Calibri" w:hAnsi="Calibri" w:cs="Calibri"/>
              </w:rPr>
              <w:t>Insufficient Fire Safety awareness</w:t>
            </w:r>
          </w:p>
        </w:tc>
        <w:tc>
          <w:tcPr>
            <w:tcW w:w="1146" w:type="pct"/>
            <w:shd w:val="clear" w:color="auto" w:fill="FFFFFF" w:themeFill="background1"/>
          </w:tcPr>
          <w:p w14:paraId="32CF716F" w14:textId="77777777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</w:p>
          <w:p w14:paraId="5B3F742F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349B9B16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  <w:p w14:paraId="7A47DEF5" w14:textId="19B7A0AC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14:paraId="70F81B68" w14:textId="77777777" w:rsidR="00DE2939" w:rsidRDefault="00DE2939" w:rsidP="00DE2939"/>
          <w:p w14:paraId="32415FFB" w14:textId="17DA9967" w:rsidR="00DE2939" w:rsidRDefault="00DE2939" w:rsidP="00DE2939">
            <w:r>
              <w:t>Those in meeting</w:t>
            </w:r>
          </w:p>
        </w:tc>
        <w:tc>
          <w:tcPr>
            <w:tcW w:w="127" w:type="pct"/>
            <w:shd w:val="clear" w:color="auto" w:fill="FFFFFF" w:themeFill="background1"/>
          </w:tcPr>
          <w:p w14:paraId="110BE725" w14:textId="7233D274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10AF2A72" w14:textId="491D962A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2AFC0D24" w14:textId="0F16A400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5E38A3EA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1D1C1204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 xml:space="preserve">Ensure participants are aware of exits and assembly points of the venue </w:t>
            </w:r>
          </w:p>
          <w:p w14:paraId="6EA64BD5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2290DA9F" w14:textId="56300A97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Promote basic fire safety training or awareness</w:t>
            </w: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2A1FD69C" w14:textId="729E4633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2278F823" w14:textId="249B7D69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5" w:type="pct"/>
            <w:shd w:val="clear" w:color="auto" w:fill="FFFFFF" w:themeFill="background1"/>
          </w:tcPr>
          <w:p w14:paraId="15D42BE9" w14:textId="7C26DBEA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21F662D2" w14:textId="77777777" w:rsidR="00DE2939" w:rsidRDefault="00DE2939" w:rsidP="00DE2939"/>
          <w:p w14:paraId="0439E95C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CBA2472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</w:p>
          <w:p w14:paraId="4C1501D4" w14:textId="77777777" w:rsidR="00DE2939" w:rsidRDefault="00DE2939" w:rsidP="00FC3427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5CF408BE" w14:textId="77777777" w:rsidR="00DE2939" w:rsidRDefault="00DE2939" w:rsidP="00FC3427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07A55148" w14:textId="0FD56D94" w:rsidR="00DE2939" w:rsidRPr="00DE2939" w:rsidRDefault="00DE2939" w:rsidP="00FC342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Tel: +44 (0)23 8059 3311 </w:t>
            </w:r>
            <w:r w:rsidRPr="00DE2939">
              <w:rPr>
                <w:rFonts w:ascii="Calibri" w:eastAsia="Calibri" w:hAnsi="Calibri" w:cs="Calibri"/>
              </w:rPr>
              <w:t>(Ext:3311).</w:t>
            </w:r>
          </w:p>
        </w:tc>
      </w:tr>
      <w:tr w:rsidR="00DE2939" w14:paraId="428EFD8F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27554162" w14:textId="77777777" w:rsidR="00DE2939" w:rsidRDefault="00DE2939" w:rsidP="00DE2939"/>
          <w:p w14:paraId="37786CDF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Handling &amp; Storing Money- Own Society fundraising</w:t>
            </w:r>
          </w:p>
          <w:p w14:paraId="445EBFF9" w14:textId="0BC59F2E" w:rsidR="00DE2939" w:rsidRDefault="00DE2939" w:rsidP="00DE2939"/>
        </w:tc>
        <w:tc>
          <w:tcPr>
            <w:tcW w:w="1146" w:type="pct"/>
            <w:shd w:val="clear" w:color="auto" w:fill="FFFFFF" w:themeFill="background1"/>
          </w:tcPr>
          <w:p w14:paraId="56E9DB78" w14:textId="77777777" w:rsidR="00DE2939" w:rsidRDefault="00DE2939" w:rsidP="00DE2939">
            <w:pPr>
              <w:ind w:left="720"/>
              <w:rPr>
                <w:rFonts w:ascii="Calibri" w:eastAsia="Calibri" w:hAnsi="Calibri" w:cs="Calibri"/>
              </w:rPr>
            </w:pPr>
          </w:p>
          <w:p w14:paraId="55DDB2B9" w14:textId="38DB7A26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351E4E48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33169781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  <w:p w14:paraId="01F78FEC" w14:textId="1A1BAF08" w:rsidR="00DE2939" w:rsidRDefault="00DE2939" w:rsidP="00DE293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9" w:type="pct"/>
            <w:shd w:val="clear" w:color="auto" w:fill="FFFFFF" w:themeFill="background1"/>
          </w:tcPr>
          <w:p w14:paraId="0E2649CC" w14:textId="77777777" w:rsidR="00DE2939" w:rsidRDefault="00DE2939" w:rsidP="00DE2939"/>
          <w:p w14:paraId="115909C2" w14:textId="76832669" w:rsidR="00DE2939" w:rsidRDefault="00DE2939" w:rsidP="00DE2939">
            <w:r>
              <w:t xml:space="preserve">Those involved with fundraising </w:t>
            </w:r>
          </w:p>
        </w:tc>
        <w:tc>
          <w:tcPr>
            <w:tcW w:w="127" w:type="pct"/>
            <w:shd w:val="clear" w:color="auto" w:fill="FFFFFF" w:themeFill="background1"/>
          </w:tcPr>
          <w:p w14:paraId="1FD813B9" w14:textId="79CF97BD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3F796C2F" w14:textId="2BFD380E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303827F5" w14:textId="2C5C3772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48B1BEC8" w14:textId="77777777" w:rsidR="00DE2939" w:rsidRDefault="00DE2939" w:rsidP="00DE2939">
            <w:pPr>
              <w:rPr>
                <w:rFonts w:ascii="Lucida Sans" w:hAnsi="Lucida Sans"/>
                <w:bCs/>
              </w:rPr>
            </w:pPr>
          </w:p>
          <w:p w14:paraId="7561B685" w14:textId="072463F7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Follow relevant money handling guidelines</w:t>
            </w: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40A40853" w14:textId="68C7D964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 w:rsidRPr="00DE2939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6FE0234E" w14:textId="55EBCE62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04B7484C" w14:textId="52596582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04270D9C" w14:textId="77777777" w:rsidR="00DE2939" w:rsidRDefault="00DE2939" w:rsidP="00DE2939"/>
          <w:p w14:paraId="6941D28A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1D36F32B" w14:textId="77777777" w:rsidR="00DE2939" w:rsidRDefault="00DE2939" w:rsidP="00FC3427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601B75D6" w14:textId="77777777" w:rsidR="00DE2939" w:rsidRDefault="00DE2939" w:rsidP="00FC3427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65D40E3" w14:textId="1CAF178C" w:rsidR="00DE2939" w:rsidRDefault="00DE2939" w:rsidP="00DE2939"/>
        </w:tc>
      </w:tr>
      <w:tr w:rsidR="00DE2939" w14:paraId="464ECB18" w14:textId="77777777" w:rsidTr="00BB16B4">
        <w:trPr>
          <w:cantSplit/>
          <w:trHeight w:val="1296"/>
        </w:trPr>
        <w:tc>
          <w:tcPr>
            <w:tcW w:w="622" w:type="pct"/>
            <w:shd w:val="clear" w:color="auto" w:fill="FFFFFF" w:themeFill="background1"/>
          </w:tcPr>
          <w:p w14:paraId="4BD2A06C" w14:textId="77777777" w:rsidR="00DE2939" w:rsidRDefault="00DE2939" w:rsidP="00DE2939"/>
          <w:p w14:paraId="51BE42D0" w14:textId="6A6126E6" w:rsidR="00DE2939" w:rsidRDefault="00DE2939" w:rsidP="00DE2939">
            <w:r>
              <w:rPr>
                <w:rFonts w:ascii="Calibri" w:eastAsia="Calibri" w:hAnsi="Calibri" w:cs="Calibri"/>
              </w:rPr>
              <w:t>Events involving Food</w:t>
            </w:r>
          </w:p>
        </w:tc>
        <w:tc>
          <w:tcPr>
            <w:tcW w:w="1146" w:type="pct"/>
            <w:shd w:val="clear" w:color="auto" w:fill="FFFFFF" w:themeFill="background1"/>
          </w:tcPr>
          <w:p w14:paraId="72E4D2A3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</w:p>
          <w:p w14:paraId="53184F7F" w14:textId="15A8417B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66AE9FB0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0B15FC1C" w14:textId="543119FF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639" w:type="pct"/>
            <w:shd w:val="clear" w:color="auto" w:fill="FFFFFF" w:themeFill="background1"/>
          </w:tcPr>
          <w:p w14:paraId="657569C7" w14:textId="7ABF3D86" w:rsidR="00DE2939" w:rsidRDefault="00DE2939" w:rsidP="00DE2939"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127" w:type="pct"/>
            <w:shd w:val="clear" w:color="auto" w:fill="FFFFFF" w:themeFill="background1"/>
          </w:tcPr>
          <w:p w14:paraId="6467EC8E" w14:textId="4A98193F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gridSpan w:val="2"/>
            <w:shd w:val="clear" w:color="auto" w:fill="FFFFFF" w:themeFill="background1"/>
          </w:tcPr>
          <w:p w14:paraId="01EAE7B2" w14:textId="480D6ABD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gridSpan w:val="2"/>
            <w:shd w:val="clear" w:color="auto" w:fill="FFFFFF" w:themeFill="background1"/>
          </w:tcPr>
          <w:p w14:paraId="2BC73E8E" w14:textId="45C4C13B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08" w:type="pct"/>
            <w:gridSpan w:val="2"/>
            <w:shd w:val="clear" w:color="auto" w:fill="FFFFFF" w:themeFill="background1"/>
          </w:tcPr>
          <w:p w14:paraId="2CFEC39B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</w:p>
          <w:p w14:paraId="69B6FC01" w14:textId="457ED002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event risk assessment to be carried out for events involving members making/serving food.</w:t>
            </w:r>
          </w:p>
          <w:p w14:paraId="2BEEAE85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7EA9FD54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5A6877A0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74C2158E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15B78B7B" w14:textId="54E4DE80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</w:p>
        </w:tc>
        <w:tc>
          <w:tcPr>
            <w:tcW w:w="116" w:type="pct"/>
            <w:gridSpan w:val="2"/>
            <w:shd w:val="clear" w:color="auto" w:fill="FFFFFF" w:themeFill="background1"/>
          </w:tcPr>
          <w:p w14:paraId="3D6EB983" w14:textId="2CBC0E56" w:rsidR="00DE2939" w:rsidRPr="00DE2939" w:rsidRDefault="00DE2939" w:rsidP="00DE2939">
            <w:pPr>
              <w:rPr>
                <w:rFonts w:ascii="Lucida Sans" w:hAnsi="Lucida Sans"/>
                <w:bCs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8" w:type="pct"/>
            <w:gridSpan w:val="2"/>
            <w:shd w:val="clear" w:color="auto" w:fill="FFFFFF" w:themeFill="background1"/>
          </w:tcPr>
          <w:p w14:paraId="5BCFA989" w14:textId="3459780A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5" w:type="pct"/>
            <w:shd w:val="clear" w:color="auto" w:fill="FFFFFF" w:themeFill="background1"/>
          </w:tcPr>
          <w:p w14:paraId="48A7C988" w14:textId="675EF6CA" w:rsidR="00DE2939" w:rsidRPr="00957A37" w:rsidRDefault="00DE2939" w:rsidP="00DE29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00" w:type="pct"/>
            <w:gridSpan w:val="3"/>
            <w:shd w:val="clear" w:color="auto" w:fill="FFFFFF" w:themeFill="background1"/>
          </w:tcPr>
          <w:p w14:paraId="47406A45" w14:textId="77777777" w:rsidR="00DE2939" w:rsidRDefault="00DE2939" w:rsidP="00DE2939"/>
          <w:p w14:paraId="0D39BDA0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7B2C4D75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</w:p>
          <w:p w14:paraId="6DA47364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58EBC720" w14:textId="77777777" w:rsidR="00DE2939" w:rsidRDefault="00DE2939" w:rsidP="00DE2939">
            <w:pPr>
              <w:rPr>
                <w:rFonts w:ascii="Calibri" w:eastAsia="Calibri" w:hAnsi="Calibri" w:cs="Calibri"/>
              </w:rPr>
            </w:pPr>
          </w:p>
          <w:p w14:paraId="67EB3B4C" w14:textId="684303F1" w:rsidR="00DE2939" w:rsidRDefault="00DE2939" w:rsidP="00DE2939">
            <w:r>
              <w:rPr>
                <w:rFonts w:ascii="Calibri" w:eastAsia="Calibri" w:hAnsi="Calibri" w:cs="Calibri"/>
              </w:rPr>
              <w:t>Report incidents via SUSU incident report procedure</w:t>
            </w:r>
          </w:p>
        </w:tc>
      </w:tr>
    </w:tbl>
    <w:tbl>
      <w:tblPr>
        <w:tblpPr w:leftFromText="180" w:rightFromText="180" w:vertAnchor="text" w:tblpY="-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85"/>
        <w:gridCol w:w="1672"/>
        <w:gridCol w:w="173"/>
        <w:gridCol w:w="1377"/>
        <w:gridCol w:w="1270"/>
        <w:gridCol w:w="4138"/>
        <w:gridCol w:w="1604"/>
      </w:tblGrid>
      <w:tr w:rsidR="00DE2939" w:rsidRPr="00957A37" w14:paraId="23D12E60" w14:textId="77777777" w:rsidTr="00DE2939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90F6A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DE2939" w:rsidRPr="00957A37" w14:paraId="5BDB0E2C" w14:textId="77777777" w:rsidTr="00DE2939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2AECDCB0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DE2939" w:rsidRPr="00957A37" w14:paraId="770A97B0" w14:textId="77777777" w:rsidTr="00DE2939">
        <w:tc>
          <w:tcPr>
            <w:tcW w:w="218" w:type="pct"/>
            <w:shd w:val="clear" w:color="auto" w:fill="E0E0E0"/>
          </w:tcPr>
          <w:p w14:paraId="7DBB9DB3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07" w:type="pct"/>
            <w:shd w:val="clear" w:color="auto" w:fill="E0E0E0"/>
          </w:tcPr>
          <w:p w14:paraId="219DD590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8" w:type="pct"/>
            <w:shd w:val="clear" w:color="auto" w:fill="E0E0E0"/>
          </w:tcPr>
          <w:p w14:paraId="3F16C0C4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07" w:type="pct"/>
            <w:gridSpan w:val="2"/>
            <w:shd w:val="clear" w:color="auto" w:fill="E0E0E0"/>
          </w:tcPr>
          <w:p w14:paraId="66EDF5AB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85" w:type="pct"/>
            <w:tcBorders>
              <w:right w:val="single" w:sz="18" w:space="0" w:color="auto"/>
            </w:tcBorders>
            <w:shd w:val="clear" w:color="auto" w:fill="E0E0E0"/>
          </w:tcPr>
          <w:p w14:paraId="51F6927D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15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7B5E986D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DE2939" w:rsidRPr="00957A37" w14:paraId="19411681" w14:textId="77777777" w:rsidTr="00DE2939">
        <w:trPr>
          <w:trHeight w:val="574"/>
        </w:trPr>
        <w:tc>
          <w:tcPr>
            <w:tcW w:w="218" w:type="pct"/>
          </w:tcPr>
          <w:p w14:paraId="6C6A3225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07" w:type="pct"/>
          </w:tcPr>
          <w:p w14:paraId="4112B558" w14:textId="77777777" w:rsidR="00DE2939" w:rsidRPr="00957A37" w:rsidRDefault="00DE2939" w:rsidP="00DE2939">
            <w:pPr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Individual risk assessments for individual events with higher risk levels and anything not covered by generic assessment. </w:t>
            </w:r>
          </w:p>
        </w:tc>
        <w:tc>
          <w:tcPr>
            <w:tcW w:w="568" w:type="pct"/>
          </w:tcPr>
          <w:p w14:paraId="05C3CD36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407" w:type="pct"/>
            <w:gridSpan w:val="2"/>
          </w:tcPr>
          <w:p w14:paraId="43A434BC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Sufficient time before each activity</w:t>
            </w:r>
          </w:p>
        </w:tc>
        <w:tc>
          <w:tcPr>
            <w:tcW w:w="385" w:type="pct"/>
            <w:tcBorders>
              <w:right w:val="single" w:sz="18" w:space="0" w:color="auto"/>
            </w:tcBorders>
          </w:tcPr>
          <w:p w14:paraId="0D87D8E8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Before each activity begins</w:t>
            </w:r>
          </w:p>
        </w:tc>
        <w:tc>
          <w:tcPr>
            <w:tcW w:w="1915" w:type="pct"/>
            <w:gridSpan w:val="2"/>
            <w:tcBorders>
              <w:left w:val="single" w:sz="18" w:space="0" w:color="auto"/>
            </w:tcBorders>
          </w:tcPr>
          <w:p w14:paraId="2F98F022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E2939" w:rsidRPr="00957A37" w14:paraId="406891CA" w14:textId="77777777" w:rsidTr="00DE2939">
        <w:trPr>
          <w:trHeight w:val="574"/>
        </w:trPr>
        <w:tc>
          <w:tcPr>
            <w:tcW w:w="218" w:type="pct"/>
          </w:tcPr>
          <w:p w14:paraId="710917A5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07" w:type="pct"/>
          </w:tcPr>
          <w:p w14:paraId="04DD0B68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</w:rPr>
              <w:t>Committee to read and share SUSU Expect Respect Policy</w:t>
            </w:r>
          </w:p>
        </w:tc>
        <w:tc>
          <w:tcPr>
            <w:tcW w:w="568" w:type="pct"/>
          </w:tcPr>
          <w:p w14:paraId="2F0B4F00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 Above</w:t>
            </w:r>
          </w:p>
        </w:tc>
        <w:tc>
          <w:tcPr>
            <w:tcW w:w="407" w:type="pct"/>
            <w:gridSpan w:val="2"/>
          </w:tcPr>
          <w:p w14:paraId="5FE29202" w14:textId="1ED0E2D6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When university returns for 2</w:t>
            </w:r>
            <w:r w:rsidR="00DB7144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DB7144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academic year</w:t>
            </w:r>
          </w:p>
        </w:tc>
        <w:tc>
          <w:tcPr>
            <w:tcW w:w="385" w:type="pct"/>
            <w:tcBorders>
              <w:right w:val="single" w:sz="18" w:space="0" w:color="auto"/>
            </w:tcBorders>
          </w:tcPr>
          <w:p w14:paraId="12083CDB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End of semester 1</w:t>
            </w:r>
          </w:p>
        </w:tc>
        <w:tc>
          <w:tcPr>
            <w:tcW w:w="1915" w:type="pct"/>
            <w:gridSpan w:val="2"/>
            <w:tcBorders>
              <w:left w:val="single" w:sz="18" w:space="0" w:color="auto"/>
            </w:tcBorders>
          </w:tcPr>
          <w:p w14:paraId="61136723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E2939" w:rsidRPr="00957A37" w14:paraId="1DBE2185" w14:textId="77777777" w:rsidTr="00DE2939">
        <w:trPr>
          <w:trHeight w:val="574"/>
        </w:trPr>
        <w:tc>
          <w:tcPr>
            <w:tcW w:w="218" w:type="pct"/>
          </w:tcPr>
          <w:p w14:paraId="06ADD7B1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07" w:type="pct"/>
          </w:tcPr>
          <w:p w14:paraId="56384497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Follow RFU guidelines</w:t>
            </w:r>
          </w:p>
        </w:tc>
        <w:tc>
          <w:tcPr>
            <w:tcW w:w="568" w:type="pct"/>
          </w:tcPr>
          <w:p w14:paraId="47AC43E6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 Above</w:t>
            </w:r>
          </w:p>
        </w:tc>
        <w:tc>
          <w:tcPr>
            <w:tcW w:w="407" w:type="pct"/>
            <w:gridSpan w:val="2"/>
          </w:tcPr>
          <w:p w14:paraId="36B5AFBD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Ongoing</w:t>
            </w:r>
          </w:p>
        </w:tc>
        <w:tc>
          <w:tcPr>
            <w:tcW w:w="385" w:type="pct"/>
            <w:tcBorders>
              <w:right w:val="single" w:sz="18" w:space="0" w:color="auto"/>
            </w:tcBorders>
          </w:tcPr>
          <w:p w14:paraId="7323AFB0" w14:textId="68874EF2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Before </w:t>
            </w:r>
            <w:r w:rsidR="003B7D32">
              <w:rPr>
                <w:rFonts w:ascii="Lucida Sans" w:eastAsia="Times New Roman" w:hAnsi="Lucida Sans" w:cs="Arial"/>
                <w:color w:val="000000"/>
                <w:szCs w:val="20"/>
              </w:rPr>
              <w:t>pre-season starts on 07/09/2</w:t>
            </w:r>
            <w:r w:rsidR="00DB7144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915" w:type="pct"/>
            <w:gridSpan w:val="2"/>
            <w:tcBorders>
              <w:left w:val="single" w:sz="18" w:space="0" w:color="auto"/>
            </w:tcBorders>
          </w:tcPr>
          <w:p w14:paraId="3B17DE76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E2939" w:rsidRPr="00957A37" w14:paraId="37ACFADD" w14:textId="77777777" w:rsidTr="00DE2939">
        <w:trPr>
          <w:trHeight w:val="574"/>
        </w:trPr>
        <w:tc>
          <w:tcPr>
            <w:tcW w:w="218" w:type="pct"/>
          </w:tcPr>
          <w:p w14:paraId="2218BE30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2A450D3B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8" w:type="pct"/>
          </w:tcPr>
          <w:p w14:paraId="36196973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07" w:type="pct"/>
            <w:gridSpan w:val="2"/>
          </w:tcPr>
          <w:p w14:paraId="07EF3287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right w:val="single" w:sz="18" w:space="0" w:color="auto"/>
            </w:tcBorders>
          </w:tcPr>
          <w:p w14:paraId="7E721F09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5" w:type="pct"/>
            <w:gridSpan w:val="2"/>
            <w:tcBorders>
              <w:left w:val="single" w:sz="18" w:space="0" w:color="auto"/>
            </w:tcBorders>
          </w:tcPr>
          <w:p w14:paraId="7B1D8CBC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E2939" w:rsidRPr="00957A37" w14:paraId="23355E4F" w14:textId="77777777" w:rsidTr="00DE2939">
        <w:trPr>
          <w:trHeight w:val="574"/>
        </w:trPr>
        <w:tc>
          <w:tcPr>
            <w:tcW w:w="218" w:type="pct"/>
          </w:tcPr>
          <w:p w14:paraId="0220BFCA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3D6A5125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8" w:type="pct"/>
          </w:tcPr>
          <w:p w14:paraId="32B7CB17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07" w:type="pct"/>
            <w:gridSpan w:val="2"/>
          </w:tcPr>
          <w:p w14:paraId="4FF7093F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right w:val="single" w:sz="18" w:space="0" w:color="auto"/>
            </w:tcBorders>
          </w:tcPr>
          <w:p w14:paraId="532A9233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5" w:type="pct"/>
            <w:gridSpan w:val="2"/>
            <w:tcBorders>
              <w:left w:val="single" w:sz="18" w:space="0" w:color="auto"/>
            </w:tcBorders>
          </w:tcPr>
          <w:p w14:paraId="23377FFA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E2939" w:rsidRPr="00957A37" w14:paraId="11104E30" w14:textId="77777777" w:rsidTr="00DE2939">
        <w:trPr>
          <w:trHeight w:val="574"/>
        </w:trPr>
        <w:tc>
          <w:tcPr>
            <w:tcW w:w="218" w:type="pct"/>
          </w:tcPr>
          <w:p w14:paraId="516FB0EC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44E33EBA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8" w:type="pct"/>
          </w:tcPr>
          <w:p w14:paraId="5CEA3C1C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07" w:type="pct"/>
            <w:gridSpan w:val="2"/>
          </w:tcPr>
          <w:p w14:paraId="2110F682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right w:val="single" w:sz="18" w:space="0" w:color="auto"/>
            </w:tcBorders>
          </w:tcPr>
          <w:p w14:paraId="22CDA821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5" w:type="pct"/>
            <w:gridSpan w:val="2"/>
            <w:tcBorders>
              <w:left w:val="single" w:sz="18" w:space="0" w:color="auto"/>
            </w:tcBorders>
          </w:tcPr>
          <w:p w14:paraId="46B7B7BB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E2939" w:rsidRPr="00957A37" w14:paraId="01CA1CEB" w14:textId="77777777" w:rsidTr="00DE2939">
        <w:trPr>
          <w:trHeight w:val="574"/>
        </w:trPr>
        <w:tc>
          <w:tcPr>
            <w:tcW w:w="218" w:type="pct"/>
          </w:tcPr>
          <w:p w14:paraId="39944554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083482B5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1870F67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8" w:type="pct"/>
          </w:tcPr>
          <w:p w14:paraId="1566BE5C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07" w:type="pct"/>
            <w:gridSpan w:val="2"/>
          </w:tcPr>
          <w:p w14:paraId="21A17E08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85" w:type="pct"/>
            <w:tcBorders>
              <w:right w:val="single" w:sz="18" w:space="0" w:color="auto"/>
            </w:tcBorders>
          </w:tcPr>
          <w:p w14:paraId="4B6CABA2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15" w:type="pct"/>
            <w:gridSpan w:val="2"/>
            <w:tcBorders>
              <w:left w:val="single" w:sz="18" w:space="0" w:color="auto"/>
            </w:tcBorders>
          </w:tcPr>
          <w:p w14:paraId="23013E92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DE2939" w:rsidRPr="00957A37" w14:paraId="310C7492" w14:textId="77777777" w:rsidTr="00DE2939">
        <w:trPr>
          <w:cantSplit/>
        </w:trPr>
        <w:tc>
          <w:tcPr>
            <w:tcW w:w="2700" w:type="pct"/>
            <w:gridSpan w:val="5"/>
            <w:tcBorders>
              <w:bottom w:val="nil"/>
            </w:tcBorders>
          </w:tcPr>
          <w:p w14:paraId="41C4077D" w14:textId="73DD4AED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6B4CF5">
              <w:rPr>
                <w:rFonts w:ascii="Lucida Sans" w:eastAsia="Times New Roman" w:hAnsi="Lucida Sans" w:cs="Arial"/>
                <w:color w:val="000000"/>
                <w:szCs w:val="20"/>
              </w:rPr>
              <w:t>Persons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6B4CF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</w:t>
            </w:r>
            <w:r w:rsidR="00AA250F">
              <w:rPr>
                <w:rFonts w:ascii="Lucida Sans" w:eastAsia="Times New Roman" w:hAnsi="Lucida Sans" w:cs="Arial"/>
                <w:color w:val="000000"/>
                <w:szCs w:val="20"/>
              </w:rPr>
              <w:t>Secretary</w:t>
            </w:r>
            <w:r w:rsidR="006B4CF5">
              <w:rPr>
                <w:rFonts w:ascii="Lucida Sans" w:eastAsia="Times New Roman" w:hAnsi="Lucida Sans" w:cs="Arial"/>
                <w:color w:val="000000"/>
                <w:szCs w:val="20"/>
              </w:rPr>
              <w:t>)</w:t>
            </w:r>
          </w:p>
          <w:p w14:paraId="18600F05" w14:textId="77777777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0" w:type="pct"/>
            <w:gridSpan w:val="3"/>
            <w:tcBorders>
              <w:bottom w:val="nil"/>
            </w:tcBorders>
          </w:tcPr>
          <w:p w14:paraId="382CFDAC" w14:textId="6EC0055A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6B4CF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</w:tr>
      <w:tr w:rsidR="00DE2939" w:rsidRPr="00957A37" w14:paraId="0D93A5C4" w14:textId="77777777" w:rsidTr="00DE2939">
        <w:trPr>
          <w:cantSplit/>
          <w:trHeight w:val="606"/>
        </w:trPr>
        <w:tc>
          <w:tcPr>
            <w:tcW w:w="2374" w:type="pct"/>
            <w:gridSpan w:val="4"/>
            <w:tcBorders>
              <w:top w:val="nil"/>
              <w:right w:val="nil"/>
            </w:tcBorders>
          </w:tcPr>
          <w:p w14:paraId="45E0CAA6" w14:textId="2C5DD180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B71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A250F">
              <w:rPr>
                <w:rFonts w:ascii="Lucida Sans" w:eastAsia="Times New Roman" w:hAnsi="Lucida Sans" w:cs="Arial"/>
                <w:color w:val="000000"/>
                <w:szCs w:val="20"/>
              </w:rPr>
              <w:t>Rory Trafford</w:t>
            </w:r>
          </w:p>
        </w:tc>
        <w:tc>
          <w:tcPr>
            <w:tcW w:w="325" w:type="pct"/>
            <w:tcBorders>
              <w:top w:val="nil"/>
              <w:left w:val="nil"/>
            </w:tcBorders>
          </w:tcPr>
          <w:p w14:paraId="5BCB1254" w14:textId="2C9DDB10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B7D3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B7144">
              <w:rPr>
                <w:rFonts w:ascii="Lucida Sans" w:eastAsia="Times New Roman" w:hAnsi="Lucida Sans" w:cs="Arial"/>
                <w:color w:val="000000"/>
                <w:szCs w:val="20"/>
              </w:rPr>
              <w:t>25</w:t>
            </w:r>
            <w:r w:rsidR="003B7D32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DB7144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3B7D32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5335D6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DB7144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754" w:type="pct"/>
            <w:gridSpan w:val="2"/>
            <w:tcBorders>
              <w:top w:val="nil"/>
              <w:right w:val="nil"/>
            </w:tcBorders>
          </w:tcPr>
          <w:p w14:paraId="188AFA0F" w14:textId="17205F10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B4CF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B71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Joe </w:t>
            </w:r>
            <w:proofErr w:type="spellStart"/>
            <w:r w:rsidR="00DB7144">
              <w:rPr>
                <w:rFonts w:ascii="Lucida Sans" w:eastAsia="Times New Roman" w:hAnsi="Lucida Sans" w:cs="Arial"/>
                <w:color w:val="000000"/>
                <w:szCs w:val="20"/>
              </w:rPr>
              <w:t>Whatmore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</w:tcBorders>
          </w:tcPr>
          <w:p w14:paraId="26A7C740" w14:textId="0C9BD774" w:rsidR="00DE2939" w:rsidRPr="00957A37" w:rsidRDefault="00DE2939" w:rsidP="00DE29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6B4CF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B7144">
              <w:rPr>
                <w:rFonts w:ascii="Lucida Sans" w:eastAsia="Times New Roman" w:hAnsi="Lucida Sans" w:cs="Arial"/>
                <w:color w:val="000000"/>
                <w:szCs w:val="20"/>
              </w:rPr>
              <w:t>25</w:t>
            </w:r>
            <w:r w:rsidR="003B7D32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DB7144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5335D6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DB7144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</w:tr>
    </w:tbl>
    <w:p w14:paraId="3C5F04CC" w14:textId="54B46D7A" w:rsidR="00530142" w:rsidRPr="00206901" w:rsidRDefault="00530142" w:rsidP="0053014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FC342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26F5C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26F5C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FC342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26F5C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26F5C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FC342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26F5C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26F5C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FC342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26F5C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26F5C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FC342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26F5C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26F5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DE2939" w:rsidRPr="00185766" w14:paraId="28E08ADA" w14:textId="77777777" w:rsidTr="00DE293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6413631E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56CE5582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44B32D60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DE2939" w:rsidRPr="00185766" w14:paraId="55312D98" w14:textId="77777777" w:rsidTr="00DE2939">
        <w:trPr>
          <w:trHeight w:val="291"/>
        </w:trPr>
        <w:tc>
          <w:tcPr>
            <w:tcW w:w="446" w:type="dxa"/>
          </w:tcPr>
          <w:p w14:paraId="493B91E8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D593A6A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322B2C6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DE2939" w:rsidRPr="00185766" w14:paraId="0A9C2BD5" w14:textId="77777777" w:rsidTr="00DE2939">
        <w:trPr>
          <w:trHeight w:val="583"/>
        </w:trPr>
        <w:tc>
          <w:tcPr>
            <w:tcW w:w="446" w:type="dxa"/>
          </w:tcPr>
          <w:p w14:paraId="5AAF0DFD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08B880B9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92EFC92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DE2939" w:rsidRPr="00185766" w14:paraId="363EFF2F" w14:textId="77777777" w:rsidTr="00DE2939">
        <w:trPr>
          <w:trHeight w:val="431"/>
        </w:trPr>
        <w:tc>
          <w:tcPr>
            <w:tcW w:w="446" w:type="dxa"/>
          </w:tcPr>
          <w:p w14:paraId="244A4619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506FFE01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73704CCB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DE2939" w:rsidRPr="00185766" w14:paraId="04F2C352" w14:textId="77777777" w:rsidTr="00DE2939">
        <w:trPr>
          <w:trHeight w:val="431"/>
        </w:trPr>
        <w:tc>
          <w:tcPr>
            <w:tcW w:w="446" w:type="dxa"/>
          </w:tcPr>
          <w:p w14:paraId="29D0763B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3D548C33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6F936767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DE2939" w:rsidRPr="00185766" w14:paraId="5E8EDF7D" w14:textId="77777777" w:rsidTr="00DE2939">
        <w:trPr>
          <w:trHeight w:val="583"/>
        </w:trPr>
        <w:tc>
          <w:tcPr>
            <w:tcW w:w="446" w:type="dxa"/>
          </w:tcPr>
          <w:p w14:paraId="703BDFA7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43FFF2B8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4D0F49CB" w14:textId="77777777" w:rsidR="00DE2939" w:rsidRPr="00185766" w:rsidRDefault="00DE2939" w:rsidP="00DE2939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226F5C" w:rsidRPr="00185766" w:rsidRDefault="00226F5C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226F5C" w:rsidRPr="00185766" w:rsidRDefault="00226F5C" w:rsidP="00FC34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226F5C" w:rsidRPr="00185766" w:rsidRDefault="00226F5C" w:rsidP="00FC34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226F5C" w:rsidRPr="00185766" w:rsidRDefault="00226F5C" w:rsidP="00FC34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226F5C" w:rsidRPr="00185766" w:rsidRDefault="00226F5C" w:rsidP="00FC34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226F5C" w:rsidRPr="00185766" w:rsidRDefault="00226F5C" w:rsidP="00FC34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226F5C" w:rsidRPr="00185766" w:rsidRDefault="00226F5C" w:rsidP="00FC34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226F5C" w:rsidRPr="00185766" w:rsidRDefault="00226F5C" w:rsidP="00FC34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226F5C" w:rsidRPr="00185766" w:rsidRDefault="00226F5C" w:rsidP="00FC34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226F5C" w:rsidRPr="00185766" w:rsidRDefault="00226F5C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226F5C" w:rsidRPr="00185766" w:rsidRDefault="00226F5C" w:rsidP="00FC34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226F5C" w:rsidRPr="00185766" w:rsidRDefault="00226F5C" w:rsidP="00FC34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226F5C" w:rsidRPr="00185766" w:rsidRDefault="00226F5C" w:rsidP="00FC34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226F5C" w:rsidRPr="00185766" w:rsidRDefault="00226F5C" w:rsidP="00FC34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226F5C" w:rsidRPr="00185766" w:rsidRDefault="00226F5C" w:rsidP="00FC34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226F5C" w:rsidRPr="00185766" w:rsidRDefault="00226F5C" w:rsidP="00FC34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226F5C" w:rsidRPr="00185766" w:rsidRDefault="00226F5C" w:rsidP="00FC34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226F5C" w:rsidRPr="00185766" w:rsidRDefault="00226F5C" w:rsidP="00FC34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page" w:tblpX="11349" w:tblpY="109"/>
        <w:tblW w:w="0" w:type="auto"/>
        <w:tblLook w:val="04A0" w:firstRow="1" w:lastRow="0" w:firstColumn="1" w:lastColumn="0" w:noHBand="0" w:noVBand="1"/>
      </w:tblPr>
      <w:tblGrid>
        <w:gridCol w:w="861"/>
        <w:gridCol w:w="3263"/>
      </w:tblGrid>
      <w:tr w:rsidR="00DE2939" w:rsidRPr="00465024" w14:paraId="0813767F" w14:textId="77777777" w:rsidTr="00DE2939">
        <w:trPr>
          <w:trHeight w:val="623"/>
        </w:trPr>
        <w:tc>
          <w:tcPr>
            <w:tcW w:w="4124" w:type="dxa"/>
            <w:gridSpan w:val="2"/>
            <w:shd w:val="clear" w:color="auto" w:fill="D9D9D9" w:themeFill="background1" w:themeFillShade="D9"/>
          </w:tcPr>
          <w:p w14:paraId="5D726181" w14:textId="77777777" w:rsidR="00DE2939" w:rsidRPr="00465024" w:rsidRDefault="00DE2939" w:rsidP="00DE293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DE2939" w:rsidRPr="00465024" w14:paraId="3AFC1364" w14:textId="77777777" w:rsidTr="00DE2939">
        <w:trPr>
          <w:trHeight w:val="285"/>
        </w:trPr>
        <w:tc>
          <w:tcPr>
            <w:tcW w:w="861" w:type="dxa"/>
          </w:tcPr>
          <w:p w14:paraId="6DB59770" w14:textId="77777777" w:rsidR="00DE2939" w:rsidRPr="00465024" w:rsidRDefault="00DE2939" w:rsidP="00DE293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</w:tcPr>
          <w:p w14:paraId="6A7F9175" w14:textId="77777777" w:rsidR="00DE2939" w:rsidRPr="00465024" w:rsidRDefault="00DE2939" w:rsidP="00DE293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DE2939" w:rsidRPr="00465024" w14:paraId="60B73357" w14:textId="77777777" w:rsidTr="00DE2939">
        <w:trPr>
          <w:trHeight w:val="309"/>
        </w:trPr>
        <w:tc>
          <w:tcPr>
            <w:tcW w:w="861" w:type="dxa"/>
          </w:tcPr>
          <w:p w14:paraId="7380ADA7" w14:textId="77777777" w:rsidR="00DE2939" w:rsidRPr="00465024" w:rsidRDefault="00DE2939" w:rsidP="00DE293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263" w:type="dxa"/>
          </w:tcPr>
          <w:p w14:paraId="2A92E711" w14:textId="77777777" w:rsidR="00DE2939" w:rsidRPr="00465024" w:rsidRDefault="00DE2939" w:rsidP="00DE293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DE2939" w:rsidRPr="00465024" w14:paraId="4D4CE075" w14:textId="77777777" w:rsidTr="00DE2939">
        <w:trPr>
          <w:trHeight w:val="309"/>
        </w:trPr>
        <w:tc>
          <w:tcPr>
            <w:tcW w:w="861" w:type="dxa"/>
          </w:tcPr>
          <w:p w14:paraId="6F398B56" w14:textId="77777777" w:rsidR="00DE2939" w:rsidRPr="00465024" w:rsidRDefault="00DE2939" w:rsidP="00DE293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263" w:type="dxa"/>
          </w:tcPr>
          <w:p w14:paraId="0DA35051" w14:textId="77777777" w:rsidR="00DE2939" w:rsidRPr="00465024" w:rsidRDefault="00DE2939" w:rsidP="00DE293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DE2939" w:rsidRPr="00465024" w14:paraId="75D444AC" w14:textId="77777777" w:rsidTr="00DE2939">
        <w:trPr>
          <w:trHeight w:val="285"/>
        </w:trPr>
        <w:tc>
          <w:tcPr>
            <w:tcW w:w="861" w:type="dxa"/>
          </w:tcPr>
          <w:p w14:paraId="194BC8B7" w14:textId="77777777" w:rsidR="00DE2939" w:rsidRPr="00465024" w:rsidRDefault="00DE2939" w:rsidP="00DE293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263" w:type="dxa"/>
          </w:tcPr>
          <w:p w14:paraId="0B5FD0A7" w14:textId="77777777" w:rsidR="00DE2939" w:rsidRPr="00465024" w:rsidRDefault="00DE2939" w:rsidP="00DE293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DE2939" w:rsidRPr="00465024" w14:paraId="64FE9777" w14:textId="77777777" w:rsidTr="00DE2939">
        <w:trPr>
          <w:trHeight w:val="97"/>
        </w:trPr>
        <w:tc>
          <w:tcPr>
            <w:tcW w:w="861" w:type="dxa"/>
          </w:tcPr>
          <w:p w14:paraId="6B5B688D" w14:textId="77777777" w:rsidR="00DE2939" w:rsidRPr="00465024" w:rsidRDefault="00DE2939" w:rsidP="00DE293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263" w:type="dxa"/>
          </w:tcPr>
          <w:p w14:paraId="2CC6E2FC" w14:textId="77777777" w:rsidR="00DE2939" w:rsidRPr="00465024" w:rsidRDefault="00DE2939" w:rsidP="00DE293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5"/>
      <w:footerReference w:type="default" r:id="rId2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AFB3" w14:textId="77777777" w:rsidR="005325D3" w:rsidRDefault="005325D3" w:rsidP="00AC47B4">
      <w:pPr>
        <w:spacing w:after="0" w:line="240" w:lineRule="auto"/>
      </w:pPr>
      <w:r>
        <w:separator/>
      </w:r>
    </w:p>
  </w:endnote>
  <w:endnote w:type="continuationSeparator" w:id="0">
    <w:p w14:paraId="35AA74B9" w14:textId="77777777" w:rsidR="005325D3" w:rsidRDefault="005325D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226F5C" w:rsidRDefault="00226F5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226F5C" w:rsidRDefault="00226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9937" w14:textId="77777777" w:rsidR="005325D3" w:rsidRDefault="005325D3" w:rsidP="00AC47B4">
      <w:pPr>
        <w:spacing w:after="0" w:line="240" w:lineRule="auto"/>
      </w:pPr>
      <w:r>
        <w:separator/>
      </w:r>
    </w:p>
  </w:footnote>
  <w:footnote w:type="continuationSeparator" w:id="0">
    <w:p w14:paraId="4A8A0206" w14:textId="77777777" w:rsidR="005325D3" w:rsidRDefault="005325D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226F5C" w:rsidRDefault="00226F5C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0A2FE5E2" w:rsidR="00226F5C" w:rsidRPr="00E64593" w:rsidRDefault="00226F5C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0D71AE">
      <w:rPr>
        <w:color w:val="808080" w:themeColor="background1" w:themeShade="80"/>
      </w:rPr>
      <w:t>1.</w:t>
    </w:r>
    <w:r w:rsidR="00DB7144">
      <w:rPr>
        <w:color w:val="808080" w:themeColor="background1" w:themeShade="80"/>
      </w:rPr>
      <w:t>2</w:t>
    </w:r>
    <w:r>
      <w:rPr>
        <w:color w:val="808080" w:themeColor="background1" w:themeShade="80"/>
      </w:rPr>
      <w:t>/20</w:t>
    </w:r>
    <w:r w:rsidR="000D71AE">
      <w:rPr>
        <w:color w:val="808080" w:themeColor="background1" w:themeShade="8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5C07"/>
    <w:multiLevelType w:val="multilevel"/>
    <w:tmpl w:val="90CA2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1124F8"/>
    <w:multiLevelType w:val="multilevel"/>
    <w:tmpl w:val="0AF24468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F30601"/>
    <w:multiLevelType w:val="multilevel"/>
    <w:tmpl w:val="EC1A2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B232F5"/>
    <w:multiLevelType w:val="multilevel"/>
    <w:tmpl w:val="3B101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23735">
    <w:abstractNumId w:val="5"/>
  </w:num>
  <w:num w:numId="2" w16cid:durableId="693307412">
    <w:abstractNumId w:val="4"/>
  </w:num>
  <w:num w:numId="3" w16cid:durableId="1316028812">
    <w:abstractNumId w:val="2"/>
  </w:num>
  <w:num w:numId="4" w16cid:durableId="850339922">
    <w:abstractNumId w:val="0"/>
  </w:num>
  <w:num w:numId="5" w16cid:durableId="1409033157">
    <w:abstractNumId w:val="1"/>
  </w:num>
  <w:num w:numId="6" w16cid:durableId="86626079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6C45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1AE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719CF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4874"/>
    <w:rsid w:val="00206901"/>
    <w:rsid w:val="00206B86"/>
    <w:rsid w:val="00210954"/>
    <w:rsid w:val="00222D79"/>
    <w:rsid w:val="00223C86"/>
    <w:rsid w:val="00226F5C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7D32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1DA1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0EC7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25D3"/>
    <w:rsid w:val="00533146"/>
    <w:rsid w:val="005335D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4CF5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0652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1861"/>
    <w:rsid w:val="00824EA1"/>
    <w:rsid w:val="00834223"/>
    <w:rsid w:val="008415D4"/>
    <w:rsid w:val="0084456C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50F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16B4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7144"/>
    <w:rsid w:val="00DC15AB"/>
    <w:rsid w:val="00DC17FC"/>
    <w:rsid w:val="00DC1843"/>
    <w:rsid w:val="00DC6631"/>
    <w:rsid w:val="00DE0D1D"/>
    <w:rsid w:val="00DE0EEF"/>
    <w:rsid w:val="00DE2939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0228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2729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2E50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3427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35D6"/>
    <w:rPr>
      <w:color w:val="0000FF"/>
      <w:u w:val="single"/>
    </w:rPr>
  </w:style>
  <w:style w:type="character" w:customStyle="1" w:styleId="normaltextrun">
    <w:name w:val="normaltextrun"/>
    <w:basedOn w:val="DefaultParagraphFont"/>
    <w:qFormat/>
    <w:rsid w:val="00500EC7"/>
  </w:style>
  <w:style w:type="character" w:customStyle="1" w:styleId="eop">
    <w:name w:val="eop"/>
    <w:basedOn w:val="DefaultParagraphFont"/>
    <w:qFormat/>
    <w:rsid w:val="00500EC7"/>
  </w:style>
  <w:style w:type="character" w:customStyle="1" w:styleId="ListLabel152">
    <w:name w:val="ListLabel 152"/>
    <w:qFormat/>
    <w:rsid w:val="00500EC7"/>
    <w:rPr>
      <w:rFonts w:ascii="Calibri" w:hAnsi="Calibri" w:cs="Arial"/>
      <w:color w:val="0563C1"/>
      <w:sz w:val="20"/>
      <w:szCs w:val="20"/>
      <w:u w:val="single"/>
    </w:rPr>
  </w:style>
  <w:style w:type="paragraph" w:customStyle="1" w:styleId="paragraph">
    <w:name w:val="paragraph"/>
    <w:basedOn w:val="Normal"/>
    <w:qFormat/>
    <w:rsid w:val="00500EC7"/>
    <w:pPr>
      <w:spacing w:beforeAutospacing="1" w:afterAutospacing="1" w:line="240" w:lineRule="auto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71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hyperlink" Target="https://www.susu.org/groups/admin/howto/protectionacciden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yperlink" Target="https://www.susu.org/groups/admin/howto/protectionacciden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usu.org/groups/admin/howto/protectionaccident" TargetMode="External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rugby.com/governance/rules-and-regulations/regulations" TargetMode="External"/><Relationship Id="rId24" Type="http://schemas.microsoft.com/office/2007/relationships/diagramDrawing" Target="diagrams/drawing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downloads/SUSU-Expect-Respect-Policy.pdf" TargetMode="External"/><Relationship Id="rId23" Type="http://schemas.openxmlformats.org/officeDocument/2006/relationships/diagramColors" Target="diagrams/colors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usu.org/groups/admin/howto/protectionaccid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diagramQuickStyle" Target="diagrams/quickStyle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1922</Words>
  <Characters>10803</Characters>
  <Application>Microsoft Office Word</Application>
  <DocSecurity>0</DocSecurity>
  <Lines>158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Rory Trafford</cp:lastModifiedBy>
  <cp:revision>4</cp:revision>
  <cp:lastPrinted>2016-04-18T12:10:00Z</cp:lastPrinted>
  <dcterms:created xsi:type="dcterms:W3CDTF">2022-12-22T16:37:00Z</dcterms:created>
  <dcterms:modified xsi:type="dcterms:W3CDTF">2022-12-22T16:39:00Z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