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537BED" w14:paraId="3C5F03FB" w14:textId="77777777" w:rsidTr="00D62AF0">
        <w:trPr>
          <w:trHeight w:val="338"/>
        </w:trPr>
        <w:tc>
          <w:tcPr>
            <w:tcW w:w="5000" w:type="pct"/>
            <w:gridSpan w:val="6"/>
            <w:shd w:val="clear" w:color="auto" w:fill="808080" w:themeFill="background1" w:themeFillShade="80"/>
          </w:tcPr>
          <w:p w14:paraId="3C5F03FA" w14:textId="77777777" w:rsidR="00E928A8" w:rsidRPr="00537BED" w:rsidRDefault="00E928A8" w:rsidP="00E928A8">
            <w:pPr>
              <w:pStyle w:val="ListParagraph"/>
              <w:ind w:left="170"/>
              <w:jc w:val="center"/>
              <w:rPr>
                <w:rFonts w:ascii="Arial" w:eastAsia="Times New Roman" w:hAnsi="Arial" w:cs="Arial"/>
                <w:b/>
                <w:sz w:val="24"/>
                <w:szCs w:val="24"/>
                <w:lang w:eastAsia="en-GB"/>
              </w:rPr>
            </w:pPr>
            <w:bookmarkStart w:id="0" w:name="_Hlk48747736"/>
            <w:r w:rsidRPr="00537BED">
              <w:rPr>
                <w:rFonts w:ascii="Arial" w:eastAsia="Times New Roman" w:hAnsi="Arial" w:cs="Arial"/>
                <w:b/>
                <w:bCs/>
                <w:color w:val="FFFFFF" w:themeColor="background1"/>
                <w:sz w:val="24"/>
                <w:szCs w:val="24"/>
              </w:rPr>
              <w:t>Risk Assessment</w:t>
            </w:r>
          </w:p>
        </w:tc>
      </w:tr>
      <w:tr w:rsidR="00A156C3" w:rsidRPr="00537BED" w14:paraId="3C5F0400" w14:textId="77777777" w:rsidTr="005A553C">
        <w:trPr>
          <w:trHeight w:val="338"/>
        </w:trPr>
        <w:tc>
          <w:tcPr>
            <w:tcW w:w="1156" w:type="pct"/>
            <w:shd w:val="clear" w:color="auto" w:fill="auto"/>
          </w:tcPr>
          <w:p w14:paraId="54517B2A" w14:textId="77777777" w:rsidR="00E82629" w:rsidRPr="00537BED" w:rsidRDefault="00A156C3" w:rsidP="000D1A3F">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Risk Assessment for the activity of</w:t>
            </w:r>
          </w:p>
          <w:p w14:paraId="3C5F03FC" w14:textId="49D45F42" w:rsidR="000D1A3F" w:rsidRPr="00537BED" w:rsidRDefault="008C4A79" w:rsidP="000D1A3F">
            <w:pPr>
              <w:pStyle w:val="ListParagraph"/>
              <w:ind w:left="170"/>
              <w:rPr>
                <w:rFonts w:ascii="Arial" w:eastAsia="Times New Roman" w:hAnsi="Arial" w:cs="Arial"/>
                <w:bCs/>
                <w:sz w:val="24"/>
                <w:szCs w:val="24"/>
                <w:lang w:eastAsia="en-GB"/>
              </w:rPr>
            </w:pPr>
            <w:r w:rsidRPr="00537BED">
              <w:rPr>
                <w:rFonts w:ascii="Arial" w:eastAsia="Times New Roman" w:hAnsi="Arial" w:cs="Arial"/>
                <w:bCs/>
                <w:color w:val="FF0000"/>
                <w:sz w:val="24"/>
                <w:szCs w:val="24"/>
                <w:lang w:eastAsia="en-GB"/>
              </w:rPr>
              <w:t>r</w:t>
            </w:r>
            <w:r w:rsidR="000D1A3F" w:rsidRPr="00537BED">
              <w:rPr>
                <w:rFonts w:ascii="Arial" w:eastAsia="Times New Roman" w:hAnsi="Arial" w:cs="Arial"/>
                <w:bCs/>
                <w:color w:val="FF0000"/>
                <w:sz w:val="24"/>
                <w:szCs w:val="24"/>
                <w:lang w:eastAsia="en-GB"/>
              </w:rPr>
              <w:t>equired</w:t>
            </w:r>
          </w:p>
        </w:tc>
        <w:tc>
          <w:tcPr>
            <w:tcW w:w="1798" w:type="pct"/>
            <w:gridSpan w:val="2"/>
            <w:shd w:val="clear" w:color="auto" w:fill="auto"/>
          </w:tcPr>
          <w:p w14:paraId="3C5F03FD" w14:textId="689C7012" w:rsidR="00A156C3" w:rsidRPr="00537BED" w:rsidRDefault="00537BED" w:rsidP="000D1A3F">
            <w:pPr>
              <w:rPr>
                <w:rFonts w:ascii="Arial" w:eastAsia="Times New Roman" w:hAnsi="Arial" w:cs="Arial"/>
                <w:color w:val="FF0000"/>
                <w:sz w:val="24"/>
                <w:szCs w:val="24"/>
                <w:lang w:eastAsia="en-GB"/>
              </w:rPr>
            </w:pPr>
            <w:r w:rsidRPr="00537BED">
              <w:rPr>
                <w:rFonts w:ascii="Arial" w:eastAsia="Times New Roman" w:hAnsi="Arial" w:cs="Arial"/>
                <w:color w:val="FF0000"/>
                <w:sz w:val="24"/>
                <w:szCs w:val="24"/>
                <w:lang w:eastAsia="en-GB"/>
              </w:rPr>
              <w:t xml:space="preserve">Chamber Choir auditions </w:t>
            </w:r>
          </w:p>
        </w:tc>
        <w:tc>
          <w:tcPr>
            <w:tcW w:w="593" w:type="pct"/>
            <w:shd w:val="clear" w:color="auto" w:fill="auto"/>
          </w:tcPr>
          <w:p w14:paraId="2395864B" w14:textId="77777777" w:rsidR="00A156C3" w:rsidRPr="00537BED" w:rsidRDefault="00A156C3" w:rsidP="00A156C3">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Date</w:t>
            </w:r>
          </w:p>
          <w:p w14:paraId="3C5F03FE" w14:textId="718109AC" w:rsidR="000D1A3F" w:rsidRPr="00537BED" w:rsidRDefault="008C4A79" w:rsidP="00A156C3">
            <w:pPr>
              <w:pStyle w:val="ListParagraph"/>
              <w:ind w:left="170"/>
              <w:rPr>
                <w:rFonts w:ascii="Arial" w:eastAsia="Times New Roman" w:hAnsi="Arial" w:cs="Arial"/>
                <w:bCs/>
                <w:sz w:val="24"/>
                <w:szCs w:val="24"/>
                <w:lang w:eastAsia="en-GB"/>
              </w:rPr>
            </w:pPr>
            <w:r w:rsidRPr="00537BED">
              <w:rPr>
                <w:rFonts w:ascii="Arial" w:eastAsia="Times New Roman" w:hAnsi="Arial" w:cs="Arial"/>
                <w:bCs/>
                <w:color w:val="FF0000"/>
                <w:sz w:val="24"/>
                <w:szCs w:val="24"/>
                <w:lang w:eastAsia="en-GB"/>
              </w:rPr>
              <w:t>r</w:t>
            </w:r>
            <w:r w:rsidR="000D1A3F" w:rsidRPr="00537BED">
              <w:rPr>
                <w:rFonts w:ascii="Arial" w:eastAsia="Times New Roman" w:hAnsi="Arial" w:cs="Arial"/>
                <w:bCs/>
                <w:color w:val="FF0000"/>
                <w:sz w:val="24"/>
                <w:szCs w:val="24"/>
                <w:lang w:eastAsia="en-GB"/>
              </w:rPr>
              <w:t>equired</w:t>
            </w:r>
          </w:p>
        </w:tc>
        <w:tc>
          <w:tcPr>
            <w:tcW w:w="1453" w:type="pct"/>
            <w:gridSpan w:val="2"/>
            <w:shd w:val="clear" w:color="auto" w:fill="auto"/>
          </w:tcPr>
          <w:p w14:paraId="3C5F03FF" w14:textId="2324740E" w:rsidR="00A156C3" w:rsidRPr="00537BED" w:rsidRDefault="00537BED" w:rsidP="00A156C3">
            <w:pPr>
              <w:pStyle w:val="ListParagraph"/>
              <w:ind w:left="170"/>
              <w:rPr>
                <w:rFonts w:ascii="Arial" w:eastAsia="Times New Roman" w:hAnsi="Arial" w:cs="Arial"/>
                <w:sz w:val="24"/>
                <w:szCs w:val="24"/>
                <w:lang w:eastAsia="en-GB"/>
              </w:rPr>
            </w:pPr>
            <w:r w:rsidRPr="00537BED">
              <w:rPr>
                <w:rFonts w:ascii="Arial" w:eastAsia="Times New Roman" w:hAnsi="Arial" w:cs="Arial"/>
                <w:sz w:val="24"/>
                <w:szCs w:val="24"/>
                <w:lang w:eastAsia="en-GB"/>
              </w:rPr>
              <w:t>10/10/2020 – 11/10/2020</w:t>
            </w:r>
          </w:p>
        </w:tc>
      </w:tr>
      <w:tr w:rsidR="005A553C" w:rsidRPr="00537BED" w14:paraId="1673ACC9" w14:textId="77777777" w:rsidTr="005A553C">
        <w:trPr>
          <w:trHeight w:val="338"/>
        </w:trPr>
        <w:tc>
          <w:tcPr>
            <w:tcW w:w="1156" w:type="pct"/>
            <w:shd w:val="clear" w:color="auto" w:fill="A6A6A6" w:themeFill="background1" w:themeFillShade="A6"/>
          </w:tcPr>
          <w:p w14:paraId="0F8265F8" w14:textId="77777777" w:rsidR="005A553C" w:rsidRPr="00537BED" w:rsidRDefault="005A553C" w:rsidP="00A156C3">
            <w:pPr>
              <w:pStyle w:val="ListParagraph"/>
              <w:ind w:left="170"/>
              <w:rPr>
                <w:rFonts w:ascii="Arial" w:eastAsia="Times New Roman" w:hAnsi="Arial" w:cs="Arial"/>
                <w:b/>
                <w:sz w:val="24"/>
                <w:szCs w:val="24"/>
                <w:lang w:eastAsia="en-GB"/>
              </w:rPr>
            </w:pPr>
          </w:p>
        </w:tc>
        <w:tc>
          <w:tcPr>
            <w:tcW w:w="1281" w:type="pct"/>
            <w:shd w:val="clear" w:color="auto" w:fill="auto"/>
          </w:tcPr>
          <w:p w14:paraId="4A347343" w14:textId="68754815" w:rsidR="000D1A3F" w:rsidRPr="00537BED" w:rsidRDefault="005A553C" w:rsidP="000D1A3F">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Name</w:t>
            </w:r>
          </w:p>
        </w:tc>
        <w:tc>
          <w:tcPr>
            <w:tcW w:w="1281" w:type="pct"/>
            <w:gridSpan w:val="3"/>
            <w:shd w:val="clear" w:color="auto" w:fill="auto"/>
          </w:tcPr>
          <w:p w14:paraId="5936B033" w14:textId="0B63463F" w:rsidR="005A553C" w:rsidRPr="00537BED" w:rsidRDefault="005A553C" w:rsidP="00A156C3">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Role</w:t>
            </w:r>
          </w:p>
        </w:tc>
        <w:tc>
          <w:tcPr>
            <w:tcW w:w="1281" w:type="pct"/>
            <w:shd w:val="clear" w:color="auto" w:fill="auto"/>
          </w:tcPr>
          <w:p w14:paraId="46F3EA63" w14:textId="1E16E8DE" w:rsidR="005A553C" w:rsidRPr="00537BED" w:rsidRDefault="005A553C" w:rsidP="00A156C3">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Experience/Qualification</w:t>
            </w:r>
          </w:p>
        </w:tc>
      </w:tr>
      <w:tr w:rsidR="005A553C" w:rsidRPr="00537BED" w14:paraId="3C5F0405" w14:textId="77777777" w:rsidTr="005A553C">
        <w:trPr>
          <w:trHeight w:val="338"/>
        </w:trPr>
        <w:tc>
          <w:tcPr>
            <w:tcW w:w="1156" w:type="pct"/>
            <w:shd w:val="clear" w:color="auto" w:fill="auto"/>
          </w:tcPr>
          <w:p w14:paraId="627A6094" w14:textId="3F7D5B5D" w:rsidR="005A553C" w:rsidRPr="00537BED" w:rsidRDefault="005A553C" w:rsidP="00A156C3">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Club or Society Representative</w:t>
            </w:r>
          </w:p>
          <w:p w14:paraId="3C5F0401" w14:textId="76FF30D8" w:rsidR="005A553C" w:rsidRPr="00537BED" w:rsidRDefault="008C4A79" w:rsidP="00A156C3">
            <w:pPr>
              <w:pStyle w:val="ListParagraph"/>
              <w:ind w:left="170"/>
              <w:rPr>
                <w:rFonts w:ascii="Arial" w:eastAsia="Times New Roman" w:hAnsi="Arial" w:cs="Arial"/>
                <w:bCs/>
                <w:sz w:val="24"/>
                <w:szCs w:val="24"/>
                <w:lang w:eastAsia="en-GB"/>
              </w:rPr>
            </w:pPr>
            <w:r w:rsidRPr="00537BED">
              <w:rPr>
                <w:rFonts w:ascii="Arial" w:eastAsia="Times New Roman" w:hAnsi="Arial" w:cs="Arial"/>
                <w:bCs/>
                <w:color w:val="FF0000"/>
                <w:sz w:val="24"/>
                <w:szCs w:val="24"/>
                <w:lang w:eastAsia="en-GB"/>
              </w:rPr>
              <w:t>r</w:t>
            </w:r>
            <w:r w:rsidR="000D1A3F" w:rsidRPr="00537BED">
              <w:rPr>
                <w:rFonts w:ascii="Arial" w:eastAsia="Times New Roman" w:hAnsi="Arial" w:cs="Arial"/>
                <w:bCs/>
                <w:color w:val="FF0000"/>
                <w:sz w:val="24"/>
                <w:szCs w:val="24"/>
                <w:lang w:eastAsia="en-GB"/>
              </w:rPr>
              <w:t>equired</w:t>
            </w:r>
          </w:p>
        </w:tc>
        <w:tc>
          <w:tcPr>
            <w:tcW w:w="1281" w:type="pct"/>
            <w:shd w:val="clear" w:color="auto" w:fill="auto"/>
          </w:tcPr>
          <w:p w14:paraId="4194CE04" w14:textId="713EC626" w:rsidR="005A553C" w:rsidRPr="00537BED" w:rsidRDefault="00537BED" w:rsidP="00A156C3">
            <w:pPr>
              <w:pStyle w:val="ListParagraph"/>
              <w:ind w:left="170"/>
              <w:rPr>
                <w:rFonts w:ascii="Arial" w:eastAsia="Times New Roman" w:hAnsi="Arial" w:cs="Arial"/>
                <w:color w:val="FF0000"/>
                <w:sz w:val="24"/>
                <w:szCs w:val="24"/>
                <w:highlight w:val="yellow"/>
                <w:lang w:eastAsia="en-GB"/>
              </w:rPr>
            </w:pPr>
            <w:r>
              <w:rPr>
                <w:rFonts w:ascii="Arial" w:eastAsia="Times New Roman" w:hAnsi="Arial" w:cs="Arial"/>
                <w:color w:val="FF0000"/>
                <w:sz w:val="24"/>
                <w:szCs w:val="24"/>
                <w:highlight w:val="yellow"/>
                <w:lang w:eastAsia="en-GB"/>
              </w:rPr>
              <w:t>Rosie Sewell</w:t>
            </w:r>
          </w:p>
        </w:tc>
        <w:tc>
          <w:tcPr>
            <w:tcW w:w="1281" w:type="pct"/>
            <w:gridSpan w:val="3"/>
            <w:shd w:val="clear" w:color="auto" w:fill="auto"/>
          </w:tcPr>
          <w:p w14:paraId="04B0433A" w14:textId="2FCD2BBD" w:rsidR="005A553C" w:rsidRPr="00537BED" w:rsidRDefault="00537BED" w:rsidP="00A156C3">
            <w:pPr>
              <w:pStyle w:val="ListParagraph"/>
              <w:ind w:left="170"/>
              <w:rPr>
                <w:rFonts w:ascii="Arial" w:eastAsia="Times New Roman" w:hAnsi="Arial" w:cs="Arial"/>
                <w:color w:val="FF0000"/>
                <w:sz w:val="24"/>
                <w:szCs w:val="24"/>
                <w:highlight w:val="yellow"/>
                <w:lang w:eastAsia="en-GB"/>
              </w:rPr>
            </w:pPr>
            <w:r>
              <w:rPr>
                <w:rFonts w:ascii="Arial" w:eastAsia="Times New Roman" w:hAnsi="Arial" w:cs="Arial"/>
                <w:color w:val="FF0000"/>
                <w:sz w:val="24"/>
                <w:szCs w:val="24"/>
                <w:highlight w:val="yellow"/>
                <w:lang w:eastAsia="en-GB"/>
              </w:rPr>
              <w:t xml:space="preserve">Secretary </w:t>
            </w:r>
          </w:p>
        </w:tc>
        <w:tc>
          <w:tcPr>
            <w:tcW w:w="1282" w:type="pct"/>
            <w:shd w:val="clear" w:color="auto" w:fill="auto"/>
          </w:tcPr>
          <w:p w14:paraId="3C5F0404" w14:textId="710BDEB8" w:rsidR="005A553C" w:rsidRPr="00537BED" w:rsidRDefault="005A553C" w:rsidP="00A156C3">
            <w:pPr>
              <w:pStyle w:val="ListParagraph"/>
              <w:ind w:left="170"/>
              <w:rPr>
                <w:rFonts w:ascii="Arial" w:eastAsia="Times New Roman" w:hAnsi="Arial" w:cs="Arial"/>
                <w:color w:val="FF0000"/>
                <w:sz w:val="24"/>
                <w:szCs w:val="24"/>
                <w:highlight w:val="yellow"/>
                <w:lang w:eastAsia="en-GB"/>
              </w:rPr>
            </w:pPr>
            <w:r w:rsidRPr="00537BED">
              <w:rPr>
                <w:rFonts w:ascii="Arial" w:eastAsia="Times New Roman" w:hAnsi="Arial" w:cs="Arial"/>
                <w:b/>
                <w:sz w:val="24"/>
                <w:szCs w:val="24"/>
                <w:lang w:eastAsia="en-GB"/>
              </w:rPr>
              <w:t>N/A</w:t>
            </w:r>
          </w:p>
        </w:tc>
      </w:tr>
      <w:tr w:rsidR="005A553C" w:rsidRPr="00537BED" w14:paraId="3C5F040B" w14:textId="77777777" w:rsidTr="005A553C">
        <w:trPr>
          <w:trHeight w:val="338"/>
        </w:trPr>
        <w:tc>
          <w:tcPr>
            <w:tcW w:w="1156" w:type="pct"/>
            <w:shd w:val="clear" w:color="auto" w:fill="auto"/>
          </w:tcPr>
          <w:p w14:paraId="0B5B43D6" w14:textId="77777777" w:rsidR="005A553C" w:rsidRPr="00537BED" w:rsidRDefault="005A553C" w:rsidP="00B817BD">
            <w:pPr>
              <w:pStyle w:val="ListParagraph"/>
              <w:ind w:left="170"/>
              <w:rPr>
                <w:rFonts w:ascii="Arial" w:eastAsia="Times New Roman" w:hAnsi="Arial" w:cs="Arial"/>
                <w:b/>
                <w:sz w:val="24"/>
                <w:szCs w:val="24"/>
                <w:lang w:eastAsia="en-GB"/>
              </w:rPr>
            </w:pPr>
            <w:r w:rsidRPr="00537BED">
              <w:rPr>
                <w:rFonts w:ascii="Arial" w:eastAsia="Times New Roman" w:hAnsi="Arial" w:cs="Arial"/>
                <w:b/>
                <w:sz w:val="24"/>
                <w:szCs w:val="24"/>
                <w:lang w:eastAsia="en-GB"/>
              </w:rPr>
              <w:t>Qualified/Experienced Individual*</w:t>
            </w:r>
          </w:p>
          <w:p w14:paraId="3C5F0406" w14:textId="4B491205" w:rsidR="000D1A3F" w:rsidRPr="00537BED" w:rsidRDefault="008C4A79" w:rsidP="00B817BD">
            <w:pPr>
              <w:pStyle w:val="ListParagraph"/>
              <w:ind w:left="170"/>
              <w:rPr>
                <w:rFonts w:ascii="Arial" w:eastAsia="Times New Roman" w:hAnsi="Arial" w:cs="Arial"/>
                <w:bCs/>
                <w:i/>
                <w:sz w:val="24"/>
                <w:szCs w:val="24"/>
                <w:lang w:eastAsia="en-GB"/>
              </w:rPr>
            </w:pPr>
            <w:r w:rsidRPr="00537BED">
              <w:rPr>
                <w:rFonts w:ascii="Arial" w:eastAsia="Times New Roman" w:hAnsi="Arial" w:cs="Arial"/>
                <w:bCs/>
                <w:color w:val="FF0000"/>
                <w:sz w:val="24"/>
                <w:szCs w:val="24"/>
                <w:lang w:eastAsia="en-GB"/>
              </w:rPr>
              <w:t>r</w:t>
            </w:r>
            <w:r w:rsidR="000D1A3F" w:rsidRPr="00537BED">
              <w:rPr>
                <w:rFonts w:ascii="Arial" w:eastAsia="Times New Roman" w:hAnsi="Arial" w:cs="Arial"/>
                <w:bCs/>
                <w:color w:val="FF0000"/>
                <w:sz w:val="24"/>
                <w:szCs w:val="24"/>
                <w:lang w:eastAsia="en-GB"/>
              </w:rPr>
              <w:t>equired</w:t>
            </w:r>
          </w:p>
        </w:tc>
        <w:tc>
          <w:tcPr>
            <w:tcW w:w="1281" w:type="pct"/>
            <w:shd w:val="clear" w:color="auto" w:fill="auto"/>
          </w:tcPr>
          <w:p w14:paraId="650A36B1" w14:textId="2095CCD8" w:rsidR="005A553C" w:rsidRPr="00537BED" w:rsidRDefault="00537BED" w:rsidP="00B817BD">
            <w:pPr>
              <w:pStyle w:val="ListParagraph"/>
              <w:ind w:left="170"/>
              <w:rPr>
                <w:rFonts w:ascii="Arial" w:eastAsia="Times New Roman" w:hAnsi="Arial" w:cs="Arial"/>
                <w:sz w:val="24"/>
                <w:szCs w:val="24"/>
                <w:lang w:eastAsia="en-GB"/>
              </w:rPr>
            </w:pPr>
            <w:r>
              <w:rPr>
                <w:rFonts w:ascii="Arial" w:eastAsia="Times New Roman" w:hAnsi="Arial" w:cs="Arial"/>
                <w:sz w:val="24"/>
                <w:szCs w:val="24"/>
                <w:lang w:eastAsia="en-GB"/>
              </w:rPr>
              <w:t xml:space="preserve">Simon Pettite </w:t>
            </w:r>
          </w:p>
        </w:tc>
        <w:tc>
          <w:tcPr>
            <w:tcW w:w="1281" w:type="pct"/>
            <w:gridSpan w:val="3"/>
            <w:shd w:val="clear" w:color="auto" w:fill="auto"/>
          </w:tcPr>
          <w:p w14:paraId="000F4657" w14:textId="30061245" w:rsidR="005A553C" w:rsidRPr="00537BED" w:rsidRDefault="00537BED" w:rsidP="00B817BD">
            <w:pPr>
              <w:pStyle w:val="ListParagraph"/>
              <w:ind w:left="170"/>
              <w:rPr>
                <w:rFonts w:ascii="Arial" w:eastAsia="Times New Roman" w:hAnsi="Arial" w:cs="Arial"/>
                <w:sz w:val="24"/>
                <w:szCs w:val="24"/>
                <w:lang w:eastAsia="en-GB"/>
              </w:rPr>
            </w:pPr>
            <w:r>
              <w:rPr>
                <w:rFonts w:ascii="Arial" w:eastAsia="Times New Roman" w:hAnsi="Arial" w:cs="Arial"/>
                <w:sz w:val="24"/>
                <w:szCs w:val="24"/>
                <w:lang w:eastAsia="en-GB"/>
              </w:rPr>
              <w:t xml:space="preserve">Musical Director </w:t>
            </w:r>
          </w:p>
        </w:tc>
        <w:tc>
          <w:tcPr>
            <w:tcW w:w="1282" w:type="pct"/>
            <w:shd w:val="clear" w:color="auto" w:fill="auto"/>
          </w:tcPr>
          <w:p w14:paraId="3C5F040A" w14:textId="3B78DF34" w:rsidR="005A553C" w:rsidRPr="00537BED" w:rsidRDefault="00537BED" w:rsidP="00B817BD">
            <w:pPr>
              <w:pStyle w:val="ListParagraph"/>
              <w:ind w:left="170"/>
              <w:rPr>
                <w:rFonts w:ascii="Arial" w:eastAsia="Times New Roman" w:hAnsi="Arial" w:cs="Arial"/>
                <w:sz w:val="24"/>
                <w:szCs w:val="24"/>
                <w:lang w:eastAsia="en-GB"/>
              </w:rPr>
            </w:pPr>
            <w:r>
              <w:rPr>
                <w:rFonts w:ascii="Arial" w:eastAsia="Times New Roman" w:hAnsi="Arial" w:cs="Arial"/>
                <w:sz w:val="24"/>
                <w:szCs w:val="24"/>
                <w:lang w:eastAsia="en-GB"/>
              </w:rPr>
              <w:t xml:space="preserve">Many years’ experience conducting professional choirs </w:t>
            </w:r>
          </w:p>
        </w:tc>
      </w:tr>
      <w:bookmarkEnd w:id="0"/>
    </w:tbl>
    <w:p w14:paraId="3C5F040C" w14:textId="77777777" w:rsidR="009B4008" w:rsidRPr="00537BED" w:rsidRDefault="009B4008" w:rsidP="00CB512B">
      <w:pPr>
        <w:shd w:val="clear" w:color="auto" w:fill="BFBFBF" w:themeFill="background1" w:themeFillShade="BF"/>
        <w:spacing w:after="0"/>
        <w:rPr>
          <w:rFonts w:ascii="Arial" w:hAnsi="Arial" w:cs="Arial"/>
          <w:sz w:val="24"/>
          <w:szCs w:val="24"/>
        </w:rPr>
      </w:pPr>
    </w:p>
    <w:p w14:paraId="3862192B" w14:textId="2023BE19" w:rsidR="00321A91" w:rsidRPr="00537BED" w:rsidRDefault="00D62AF0">
      <w:pPr>
        <w:rPr>
          <w:rFonts w:ascii="Arial" w:hAnsi="Arial" w:cs="Arial"/>
          <w:sz w:val="24"/>
          <w:szCs w:val="24"/>
        </w:rPr>
      </w:pPr>
      <w:r w:rsidRPr="00537BED">
        <w:rPr>
          <w:rFonts w:ascii="Arial" w:hAnsi="Arial" w:cs="Arial"/>
          <w:sz w:val="24"/>
          <w:szCs w:val="24"/>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537BED" w:rsidRDefault="00A751C7" w:rsidP="00A751C7">
      <w:pPr>
        <w:spacing w:after="0" w:line="240" w:lineRule="auto"/>
        <w:jc w:val="center"/>
        <w:textAlignment w:val="baseline"/>
        <w:rPr>
          <w:rFonts w:ascii="Arial" w:hAnsi="Arial" w:cs="Arial"/>
          <w:sz w:val="24"/>
          <w:szCs w:val="24"/>
        </w:rPr>
      </w:pPr>
      <w:r w:rsidRPr="00537BED">
        <w:rPr>
          <w:rFonts w:ascii="Arial" w:hAnsi="Arial" w:cs="Arial"/>
          <w:b/>
          <w:bCs/>
          <w:sz w:val="24"/>
          <w:szCs w:val="24"/>
          <w:shd w:val="clear" w:color="auto" w:fill="C0C0C0"/>
        </w:rPr>
        <w:t>COVID-19: Advice, guidance and Risk Assessment for Clubs and Societies</w:t>
      </w:r>
      <w:r w:rsidRPr="00537BED">
        <w:rPr>
          <w:rFonts w:ascii="Arial" w:hAnsi="Arial" w:cs="Arial"/>
          <w:sz w:val="24"/>
          <w:szCs w:val="24"/>
        </w:rPr>
        <w:t> </w:t>
      </w:r>
    </w:p>
    <w:p w14:paraId="3B9B0D81" w14:textId="77777777" w:rsidR="00A751C7" w:rsidRPr="00537BED" w:rsidRDefault="00A751C7" w:rsidP="00A751C7">
      <w:pPr>
        <w:spacing w:after="0" w:line="240" w:lineRule="auto"/>
        <w:jc w:val="center"/>
        <w:textAlignment w:val="baseline"/>
        <w:rPr>
          <w:rFonts w:ascii="Arial" w:hAnsi="Arial" w:cs="Arial"/>
          <w:sz w:val="24"/>
          <w:szCs w:val="24"/>
        </w:rPr>
      </w:pPr>
    </w:p>
    <w:p w14:paraId="27EB8CE0" w14:textId="1900A0BB" w:rsidR="00A751C7" w:rsidRPr="00537BED" w:rsidRDefault="00A751C7" w:rsidP="00A751C7">
      <w:pPr>
        <w:spacing w:after="0"/>
        <w:jc w:val="both"/>
        <w:textAlignment w:val="baseline"/>
        <w:rPr>
          <w:rFonts w:ascii="Arial" w:hAnsi="Arial" w:cs="Arial"/>
          <w:sz w:val="24"/>
          <w:szCs w:val="24"/>
        </w:rPr>
      </w:pPr>
      <w:r w:rsidRPr="00537BED">
        <w:rPr>
          <w:rFonts w:ascii="Arial" w:hAnsi="Arial" w:cs="Arial"/>
          <w:sz w:val="24"/>
          <w:szCs w:val="24"/>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537BED" w:rsidRDefault="00A751C7" w:rsidP="00A751C7">
      <w:pPr>
        <w:spacing w:after="0" w:line="240" w:lineRule="auto"/>
        <w:jc w:val="both"/>
        <w:textAlignment w:val="baseline"/>
        <w:rPr>
          <w:rFonts w:ascii="Arial" w:hAnsi="Arial" w:cs="Arial"/>
          <w:sz w:val="24"/>
          <w:szCs w:val="24"/>
        </w:rPr>
      </w:pPr>
    </w:p>
    <w:p w14:paraId="12884040"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Arial" w:hAnsi="Arial" w:cs="Arial"/>
          <w:sz w:val="24"/>
          <w:szCs w:val="24"/>
        </w:rPr>
        <w:t>Covid-19 Activities Check List for Clubs and Societies: </w:t>
      </w:r>
    </w:p>
    <w:p w14:paraId="101586AF"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Read the latest Government updates and guidelines</w:t>
      </w:r>
      <w:r w:rsidRPr="00537BED">
        <w:rPr>
          <w:rFonts w:ascii="Arial" w:hAnsi="Arial" w:cs="Arial"/>
          <w:sz w:val="24"/>
          <w:szCs w:val="24"/>
        </w:rPr>
        <w:t> </w:t>
      </w:r>
    </w:p>
    <w:p w14:paraId="4822E553" w14:textId="77777777" w:rsidR="00A751C7" w:rsidRPr="00537BED" w:rsidRDefault="00A751C7" w:rsidP="00A751C7">
      <w:pPr>
        <w:spacing w:after="0" w:line="240" w:lineRule="auto"/>
        <w:jc w:val="both"/>
        <w:textAlignment w:val="baseline"/>
        <w:rPr>
          <w:rFonts w:ascii="Arial" w:hAnsi="Arial" w:cs="Arial"/>
          <w:sz w:val="24"/>
          <w:szCs w:val="24"/>
        </w:rPr>
      </w:pPr>
    </w:p>
    <w:p w14:paraId="24DC9A3A"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Appoint a lead on health and safety within your committee (This person needs to complete Health &amp; Safety online training, the Risk Assessment completion training and be updated on the latest COVID-19 overview/guidance)</w:t>
      </w:r>
      <w:r w:rsidRPr="00537BED">
        <w:rPr>
          <w:rFonts w:ascii="Arial" w:hAnsi="Arial" w:cs="Arial"/>
          <w:sz w:val="24"/>
          <w:szCs w:val="24"/>
        </w:rPr>
        <w:t> </w:t>
      </w:r>
    </w:p>
    <w:p w14:paraId="7DC46E40" w14:textId="77777777" w:rsidR="00A751C7" w:rsidRPr="00537BED" w:rsidRDefault="00A751C7" w:rsidP="00A751C7">
      <w:pPr>
        <w:spacing w:after="0" w:line="240" w:lineRule="auto"/>
        <w:jc w:val="both"/>
        <w:textAlignment w:val="baseline"/>
        <w:rPr>
          <w:rFonts w:ascii="Arial" w:hAnsi="Arial" w:cs="Arial"/>
          <w:sz w:val="24"/>
          <w:szCs w:val="24"/>
        </w:rPr>
      </w:pPr>
    </w:p>
    <w:p w14:paraId="3E1574D1"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Review and update existing Risk Assessments to include COVID-19 risk management or review and submit and additional COVID-19 Risk Assessment covering additional risks</w:t>
      </w:r>
      <w:r w:rsidRPr="00537BED">
        <w:rPr>
          <w:rFonts w:ascii="Arial" w:hAnsi="Arial" w:cs="Arial"/>
          <w:sz w:val="24"/>
          <w:szCs w:val="24"/>
        </w:rPr>
        <w:t> </w:t>
      </w:r>
    </w:p>
    <w:p w14:paraId="73C689EE" w14:textId="77777777" w:rsidR="00A751C7" w:rsidRPr="00537BED" w:rsidRDefault="00A751C7" w:rsidP="00A751C7">
      <w:pPr>
        <w:spacing w:after="0" w:line="240" w:lineRule="auto"/>
        <w:jc w:val="both"/>
        <w:textAlignment w:val="baseline"/>
        <w:rPr>
          <w:rFonts w:ascii="Arial" w:hAnsi="Arial" w:cs="Arial"/>
          <w:sz w:val="24"/>
          <w:szCs w:val="24"/>
        </w:rPr>
      </w:pPr>
    </w:p>
    <w:p w14:paraId="582F5648"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Share the results of the risk assessment with your members and on your website and Groups Hub, this has to be available for download.</w:t>
      </w:r>
      <w:r w:rsidRPr="00537BED">
        <w:rPr>
          <w:rFonts w:ascii="Arial" w:hAnsi="Arial" w:cs="Arial"/>
          <w:sz w:val="24"/>
          <w:szCs w:val="24"/>
        </w:rPr>
        <w:t> </w:t>
      </w:r>
    </w:p>
    <w:p w14:paraId="22A652E5" w14:textId="77777777" w:rsidR="00A751C7" w:rsidRPr="00537BED" w:rsidRDefault="00A751C7" w:rsidP="00A751C7">
      <w:pPr>
        <w:spacing w:after="0" w:line="240" w:lineRule="auto"/>
        <w:jc w:val="both"/>
        <w:textAlignment w:val="baseline"/>
        <w:rPr>
          <w:rFonts w:ascii="Arial" w:hAnsi="Arial" w:cs="Arial"/>
          <w:sz w:val="24"/>
          <w:szCs w:val="24"/>
        </w:rPr>
      </w:pPr>
    </w:p>
    <w:p w14:paraId="2B0DF8A0"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Check in advance if the facilities you want to use have reopened and their guidance for returning to activity</w:t>
      </w:r>
      <w:r w:rsidRPr="00537BED">
        <w:rPr>
          <w:rFonts w:ascii="Arial" w:hAnsi="Arial" w:cs="Arial"/>
          <w:sz w:val="24"/>
          <w:szCs w:val="24"/>
        </w:rPr>
        <w:t> </w:t>
      </w:r>
    </w:p>
    <w:p w14:paraId="61C6D02A" w14:textId="77777777" w:rsidR="00A751C7" w:rsidRPr="00537BED" w:rsidRDefault="00A751C7" w:rsidP="00A751C7">
      <w:pPr>
        <w:spacing w:after="0" w:line="240" w:lineRule="auto"/>
        <w:jc w:val="both"/>
        <w:textAlignment w:val="baseline"/>
        <w:rPr>
          <w:rFonts w:ascii="Arial" w:hAnsi="Arial" w:cs="Arial"/>
          <w:sz w:val="24"/>
          <w:szCs w:val="24"/>
        </w:rPr>
      </w:pPr>
    </w:p>
    <w:p w14:paraId="5207DE40"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i/>
          <w:iCs/>
          <w:sz w:val="24"/>
          <w:szCs w:val="24"/>
        </w:rPr>
        <w:t> Register any activities that your club is planning to organise on SUSU website at least 5 working days before the activity will take place</w:t>
      </w:r>
      <w:r w:rsidRPr="00537BED">
        <w:rPr>
          <w:rFonts w:ascii="Arial" w:hAnsi="Arial" w:cs="Arial"/>
          <w:sz w:val="24"/>
          <w:szCs w:val="24"/>
        </w:rPr>
        <w:t> </w:t>
      </w:r>
    </w:p>
    <w:p w14:paraId="12E62C12"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Check the RA of any venue/location or facility where the Club or Society intend to hold the event and share guidance with members</w:t>
      </w:r>
      <w:r w:rsidRPr="00537BED">
        <w:rPr>
          <w:rFonts w:ascii="Arial" w:hAnsi="Arial" w:cs="Arial"/>
          <w:sz w:val="24"/>
          <w:szCs w:val="24"/>
        </w:rPr>
        <w:t> </w:t>
      </w:r>
    </w:p>
    <w:p w14:paraId="2D6C20FF" w14:textId="77777777" w:rsidR="00A751C7" w:rsidRPr="00537BED" w:rsidRDefault="00A751C7" w:rsidP="00A751C7">
      <w:pPr>
        <w:spacing w:after="0" w:line="240" w:lineRule="auto"/>
        <w:jc w:val="both"/>
        <w:textAlignment w:val="baseline"/>
        <w:rPr>
          <w:rFonts w:ascii="Arial" w:hAnsi="Arial" w:cs="Arial"/>
          <w:sz w:val="24"/>
          <w:szCs w:val="24"/>
        </w:rPr>
      </w:pPr>
    </w:p>
    <w:p w14:paraId="23357AD1" w14:textId="77777777" w:rsidR="00A751C7" w:rsidRPr="00537BED" w:rsidRDefault="00A751C7" w:rsidP="00A751C7">
      <w:pPr>
        <w:spacing w:after="0" w:line="240" w:lineRule="auto"/>
        <w:jc w:val="both"/>
        <w:textAlignment w:val="baseline"/>
        <w:rPr>
          <w:rFonts w:ascii="Arial" w:hAnsi="Arial" w:cs="Arial"/>
          <w:sz w:val="24"/>
          <w:szCs w:val="24"/>
        </w:rPr>
      </w:pPr>
      <w:r w:rsidRPr="00537BED">
        <w:rPr>
          <w:rFonts w:ascii="Segoe UI Symbol" w:eastAsia="MS Gothic" w:hAnsi="Segoe UI Symbol" w:cs="Segoe UI Symbol"/>
          <w:sz w:val="24"/>
          <w:szCs w:val="24"/>
        </w:rPr>
        <w:t>☐</w:t>
      </w:r>
      <w:r w:rsidRPr="00537BED">
        <w:rPr>
          <w:rFonts w:ascii="Arial" w:hAnsi="Arial" w:cs="Arial"/>
          <w:sz w:val="24"/>
          <w:szCs w:val="24"/>
        </w:rPr>
        <w:t> </w:t>
      </w:r>
      <w:r w:rsidRPr="00537BED">
        <w:rPr>
          <w:rFonts w:ascii="Arial" w:hAnsi="Arial" w:cs="Arial"/>
          <w:i/>
          <w:iCs/>
          <w:sz w:val="24"/>
          <w:szCs w:val="24"/>
        </w:rPr>
        <w:t>The activity can go ahead once you have received the confirmation from SUSU staff.</w:t>
      </w:r>
      <w:r w:rsidRPr="00537BED">
        <w:rPr>
          <w:rFonts w:ascii="Arial" w:hAnsi="Arial" w:cs="Arial"/>
          <w:sz w:val="24"/>
          <w:szCs w:val="24"/>
        </w:rPr>
        <w:t> </w:t>
      </w:r>
    </w:p>
    <w:p w14:paraId="079655F4" w14:textId="77777777" w:rsidR="00A751C7" w:rsidRPr="00537BED" w:rsidRDefault="00A751C7" w:rsidP="00A751C7">
      <w:pPr>
        <w:spacing w:after="0" w:line="240" w:lineRule="auto"/>
        <w:jc w:val="both"/>
        <w:textAlignment w:val="baseline"/>
        <w:rPr>
          <w:rFonts w:ascii="Arial" w:hAnsi="Arial" w:cs="Arial"/>
          <w:sz w:val="24"/>
          <w:szCs w:val="24"/>
        </w:rPr>
      </w:pPr>
    </w:p>
    <w:p w14:paraId="2CE2E14F" w14:textId="54233652" w:rsidR="00A751C7" w:rsidRPr="00537BED" w:rsidRDefault="00A751C7" w:rsidP="00A751C7">
      <w:pPr>
        <w:spacing w:after="0"/>
        <w:jc w:val="both"/>
        <w:textAlignment w:val="baseline"/>
        <w:rPr>
          <w:rFonts w:ascii="Arial" w:hAnsi="Arial" w:cs="Arial"/>
          <w:sz w:val="24"/>
          <w:szCs w:val="24"/>
        </w:rPr>
      </w:pPr>
      <w:r w:rsidRPr="00537BED">
        <w:rPr>
          <w:rFonts w:ascii="Arial" w:hAnsi="Arial" w:cs="Arial"/>
          <w:sz w:val="24"/>
          <w:szCs w:val="24"/>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537BED" w:rsidRDefault="00A751C7" w:rsidP="00A751C7">
      <w:pPr>
        <w:spacing w:after="0"/>
        <w:jc w:val="both"/>
        <w:textAlignment w:val="baseline"/>
        <w:rPr>
          <w:rFonts w:ascii="Arial" w:hAnsi="Arial" w:cs="Arial"/>
          <w:sz w:val="24"/>
          <w:szCs w:val="24"/>
        </w:rPr>
      </w:pPr>
    </w:p>
    <w:p w14:paraId="2E4270F7" w14:textId="40268273" w:rsidR="00A751C7" w:rsidRPr="00537BED" w:rsidRDefault="00A751C7" w:rsidP="00A751C7">
      <w:pPr>
        <w:pStyle w:val="ListParagraph"/>
        <w:numPr>
          <w:ilvl w:val="0"/>
          <w:numId w:val="14"/>
        </w:numPr>
        <w:spacing w:after="0"/>
        <w:jc w:val="both"/>
        <w:textAlignment w:val="baseline"/>
        <w:rPr>
          <w:rFonts w:ascii="Arial" w:hAnsi="Arial" w:cs="Arial"/>
          <w:sz w:val="24"/>
          <w:szCs w:val="24"/>
        </w:rPr>
      </w:pPr>
      <w:r w:rsidRPr="00537BED">
        <w:rPr>
          <w:rFonts w:ascii="Arial" w:hAnsi="Arial" w:cs="Arial"/>
          <w:sz w:val="24"/>
          <w:szCs w:val="24"/>
        </w:rPr>
        <w:t xml:space="preserve">Identify what activity or situations might cause transmission of the virus; </w:t>
      </w:r>
    </w:p>
    <w:p w14:paraId="70D6A520" w14:textId="77777777" w:rsidR="00A751C7" w:rsidRPr="00537BED" w:rsidRDefault="00A751C7" w:rsidP="00A751C7">
      <w:pPr>
        <w:pStyle w:val="ListParagraph"/>
        <w:spacing w:after="0"/>
        <w:jc w:val="both"/>
        <w:textAlignment w:val="baseline"/>
        <w:rPr>
          <w:rFonts w:ascii="Arial" w:hAnsi="Arial" w:cs="Arial"/>
          <w:sz w:val="24"/>
          <w:szCs w:val="24"/>
        </w:rPr>
      </w:pPr>
    </w:p>
    <w:p w14:paraId="1A66E6C7" w14:textId="77777777" w:rsidR="00A751C7" w:rsidRPr="00537BED" w:rsidRDefault="00A751C7" w:rsidP="00A751C7">
      <w:pPr>
        <w:pStyle w:val="ListParagraph"/>
        <w:numPr>
          <w:ilvl w:val="0"/>
          <w:numId w:val="14"/>
        </w:numPr>
        <w:spacing w:after="0"/>
        <w:jc w:val="both"/>
        <w:textAlignment w:val="baseline"/>
        <w:rPr>
          <w:rFonts w:ascii="Arial" w:hAnsi="Arial" w:cs="Arial"/>
          <w:sz w:val="24"/>
          <w:szCs w:val="24"/>
        </w:rPr>
      </w:pPr>
      <w:r w:rsidRPr="00537BED">
        <w:rPr>
          <w:rFonts w:ascii="Arial" w:hAnsi="Arial" w:cs="Arial"/>
          <w:sz w:val="24"/>
          <w:szCs w:val="24"/>
        </w:rPr>
        <w:t>Think about who could be at risk</w:t>
      </w:r>
    </w:p>
    <w:p w14:paraId="16F032DC" w14:textId="77777777" w:rsidR="00A751C7" w:rsidRPr="00537BED" w:rsidRDefault="00A751C7" w:rsidP="00A751C7">
      <w:pPr>
        <w:spacing w:after="0"/>
        <w:jc w:val="both"/>
        <w:textAlignment w:val="baseline"/>
        <w:rPr>
          <w:rFonts w:ascii="Arial" w:hAnsi="Arial" w:cs="Arial"/>
          <w:sz w:val="24"/>
          <w:szCs w:val="24"/>
        </w:rPr>
      </w:pPr>
    </w:p>
    <w:p w14:paraId="39F7C9C6" w14:textId="77777777" w:rsidR="00A751C7" w:rsidRPr="00537BED" w:rsidRDefault="00A751C7" w:rsidP="00A751C7">
      <w:pPr>
        <w:pStyle w:val="ListParagraph"/>
        <w:numPr>
          <w:ilvl w:val="0"/>
          <w:numId w:val="14"/>
        </w:numPr>
        <w:spacing w:after="0"/>
        <w:jc w:val="both"/>
        <w:textAlignment w:val="baseline"/>
        <w:rPr>
          <w:rFonts w:ascii="Arial" w:hAnsi="Arial" w:cs="Arial"/>
          <w:sz w:val="24"/>
          <w:szCs w:val="24"/>
        </w:rPr>
      </w:pPr>
      <w:r w:rsidRPr="00537BED">
        <w:rPr>
          <w:rFonts w:ascii="Arial" w:hAnsi="Arial" w:cs="Arial"/>
          <w:sz w:val="24"/>
          <w:szCs w:val="24"/>
        </w:rPr>
        <w:t>Decide how likely it is that someone could be exposed</w:t>
      </w:r>
    </w:p>
    <w:p w14:paraId="3349995E" w14:textId="77777777" w:rsidR="00A751C7" w:rsidRPr="00537BED" w:rsidRDefault="00A751C7" w:rsidP="00A751C7">
      <w:pPr>
        <w:spacing w:after="0"/>
        <w:jc w:val="both"/>
        <w:textAlignment w:val="baseline"/>
        <w:rPr>
          <w:rFonts w:ascii="Arial" w:hAnsi="Arial" w:cs="Arial"/>
          <w:sz w:val="24"/>
          <w:szCs w:val="24"/>
        </w:rPr>
      </w:pPr>
    </w:p>
    <w:p w14:paraId="52666605" w14:textId="74311CAC" w:rsidR="00A751C7" w:rsidRPr="00537BED" w:rsidRDefault="00A751C7" w:rsidP="00A751C7">
      <w:pPr>
        <w:pStyle w:val="ListParagraph"/>
        <w:numPr>
          <w:ilvl w:val="0"/>
          <w:numId w:val="14"/>
        </w:numPr>
        <w:spacing w:after="0"/>
        <w:jc w:val="both"/>
        <w:textAlignment w:val="baseline"/>
        <w:rPr>
          <w:rFonts w:ascii="Arial" w:hAnsi="Arial" w:cs="Arial"/>
          <w:sz w:val="24"/>
          <w:szCs w:val="24"/>
        </w:rPr>
      </w:pPr>
      <w:r w:rsidRPr="00537BED">
        <w:rPr>
          <w:rFonts w:ascii="Arial" w:hAnsi="Arial" w:cs="Arial"/>
          <w:sz w:val="24"/>
          <w:szCs w:val="24"/>
        </w:rPr>
        <w:t>Act to remove the activity or situation, or if this isn’t possible, control the risk. </w:t>
      </w:r>
    </w:p>
    <w:p w14:paraId="5B01D85F" w14:textId="77777777" w:rsidR="00A751C7" w:rsidRPr="00537BED" w:rsidRDefault="00A751C7" w:rsidP="00A751C7">
      <w:pPr>
        <w:pStyle w:val="ListParagraph"/>
        <w:spacing w:after="0"/>
        <w:jc w:val="both"/>
        <w:textAlignment w:val="baseline"/>
        <w:rPr>
          <w:rFonts w:ascii="Arial" w:hAnsi="Arial" w:cs="Arial"/>
          <w:sz w:val="24"/>
          <w:szCs w:val="24"/>
        </w:rPr>
      </w:pPr>
    </w:p>
    <w:p w14:paraId="68B324E3" w14:textId="3D64B1B2" w:rsidR="00A751C7" w:rsidRPr="00537BED" w:rsidRDefault="00A751C7" w:rsidP="00A751C7">
      <w:pPr>
        <w:pStyle w:val="ListParagraph"/>
        <w:numPr>
          <w:ilvl w:val="0"/>
          <w:numId w:val="14"/>
        </w:numPr>
        <w:spacing w:after="0"/>
        <w:jc w:val="both"/>
        <w:textAlignment w:val="baseline"/>
        <w:rPr>
          <w:rFonts w:ascii="Arial" w:hAnsi="Arial" w:cs="Arial"/>
          <w:sz w:val="24"/>
          <w:szCs w:val="24"/>
        </w:rPr>
      </w:pPr>
      <w:r w:rsidRPr="00537BED">
        <w:rPr>
          <w:rFonts w:ascii="Arial" w:hAnsi="Arial" w:cs="Arial"/>
          <w:sz w:val="24"/>
          <w:szCs w:val="24"/>
        </w:rPr>
        <w:t>This is a draft copy of a generic Risk Assessment for dealing with the current Covid-19 situation. It is not likely to cover all scenarios and each Club or Society should consider their own unique circumstances.   </w:t>
      </w:r>
    </w:p>
    <w:p w14:paraId="266C561F" w14:textId="77777777" w:rsidR="00321A91" w:rsidRPr="00537BED" w:rsidRDefault="00321A91">
      <w:pPr>
        <w:rPr>
          <w:rFonts w:ascii="Arial" w:hAnsi="Arial" w:cs="Arial"/>
          <w:b/>
          <w:color w:val="FF0000"/>
          <w:sz w:val="24"/>
          <w:szCs w:val="24"/>
        </w:rPr>
      </w:pPr>
    </w:p>
    <w:p w14:paraId="2530B263" w14:textId="77777777" w:rsidR="00321A91" w:rsidRPr="00537BED" w:rsidRDefault="00321A91">
      <w:pPr>
        <w:rPr>
          <w:rFonts w:ascii="Arial" w:hAnsi="Arial" w:cs="Arial"/>
          <w:b/>
          <w:color w:val="FF0000"/>
          <w:sz w:val="24"/>
          <w:szCs w:val="24"/>
        </w:rPr>
      </w:pPr>
    </w:p>
    <w:p w14:paraId="5838529C" w14:textId="77777777" w:rsidR="00321A91" w:rsidRPr="00537BED" w:rsidRDefault="00321A91">
      <w:pPr>
        <w:rPr>
          <w:rFonts w:ascii="Arial" w:hAnsi="Arial" w:cs="Arial"/>
          <w:b/>
          <w:color w:val="FF0000"/>
          <w:sz w:val="24"/>
          <w:szCs w:val="24"/>
        </w:rPr>
      </w:pPr>
    </w:p>
    <w:p w14:paraId="03C611ED" w14:textId="77777777" w:rsidR="00321A91" w:rsidRPr="00537BED" w:rsidRDefault="00321A91">
      <w:pPr>
        <w:rPr>
          <w:rFonts w:ascii="Arial" w:hAnsi="Arial" w:cs="Arial"/>
          <w:b/>
          <w:color w:val="FF0000"/>
          <w:sz w:val="24"/>
          <w:szCs w:val="24"/>
        </w:rPr>
      </w:pPr>
    </w:p>
    <w:p w14:paraId="5C7FC467" w14:textId="77777777" w:rsidR="005C0FAF" w:rsidRPr="00537BED" w:rsidRDefault="005C0FAF">
      <w:pPr>
        <w:rPr>
          <w:rFonts w:ascii="Arial" w:hAnsi="Arial" w:cs="Arial"/>
          <w:b/>
          <w:color w:val="FF0000"/>
          <w:sz w:val="24"/>
          <w:szCs w:val="24"/>
        </w:rPr>
      </w:pPr>
    </w:p>
    <w:p w14:paraId="2C9E849A" w14:textId="77777777" w:rsidR="005C0FAF" w:rsidRPr="00537BED" w:rsidRDefault="005C0FAF">
      <w:pPr>
        <w:rPr>
          <w:rFonts w:ascii="Arial" w:hAnsi="Arial" w:cs="Arial"/>
          <w:b/>
          <w:color w:val="FF0000"/>
          <w:sz w:val="24"/>
          <w:szCs w:val="24"/>
        </w:rPr>
      </w:pPr>
    </w:p>
    <w:p w14:paraId="5A996B0C" w14:textId="77777777" w:rsidR="00661BEB" w:rsidRPr="00537BED" w:rsidRDefault="00661BEB">
      <w:pPr>
        <w:rPr>
          <w:rFonts w:ascii="Arial" w:hAnsi="Arial" w:cs="Arial"/>
          <w:b/>
          <w:color w:val="FF0000"/>
          <w:sz w:val="24"/>
          <w:szCs w:val="24"/>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rsidRPr="00537BED" w14:paraId="3C5F041F" w14:textId="77777777" w:rsidTr="00B22241">
        <w:trPr>
          <w:tblHeader/>
        </w:trPr>
        <w:tc>
          <w:tcPr>
            <w:tcW w:w="323" w:type="pct"/>
            <w:vMerge w:val="restart"/>
            <w:shd w:val="clear" w:color="auto" w:fill="F2F2F2" w:themeFill="background1" w:themeFillShade="F2"/>
          </w:tcPr>
          <w:p w14:paraId="3C5F0414" w14:textId="28F08BDB" w:rsidR="00CE1AAA" w:rsidRPr="00537BED" w:rsidRDefault="00CE1AAA" w:rsidP="00321A91">
            <w:pPr>
              <w:rPr>
                <w:rFonts w:ascii="Arial" w:hAnsi="Arial" w:cs="Arial"/>
                <w:sz w:val="24"/>
                <w:szCs w:val="24"/>
              </w:rPr>
            </w:pPr>
            <w:r w:rsidRPr="00537BED">
              <w:rPr>
                <w:rFonts w:ascii="Arial" w:hAnsi="Arial" w:cs="Arial"/>
                <w:b/>
                <w:sz w:val="24"/>
                <w:szCs w:val="24"/>
              </w:rPr>
              <w:t>Hazard</w:t>
            </w:r>
          </w:p>
        </w:tc>
        <w:tc>
          <w:tcPr>
            <w:tcW w:w="380" w:type="pct"/>
            <w:vMerge w:val="restart"/>
            <w:shd w:val="clear" w:color="auto" w:fill="F2F2F2" w:themeFill="background1" w:themeFillShade="F2"/>
          </w:tcPr>
          <w:p w14:paraId="3C5F0415" w14:textId="501723C4" w:rsidR="00CE1AAA" w:rsidRPr="00537BED" w:rsidRDefault="00661BEB" w:rsidP="00CE1AAA">
            <w:pPr>
              <w:jc w:val="center"/>
              <w:rPr>
                <w:rFonts w:ascii="Arial" w:hAnsi="Arial" w:cs="Arial"/>
                <w:b/>
                <w:sz w:val="24"/>
                <w:szCs w:val="24"/>
              </w:rPr>
            </w:pPr>
            <w:r w:rsidRPr="00537BED">
              <w:rPr>
                <w:rFonts w:ascii="Arial" w:hAnsi="Arial" w:cs="Arial"/>
                <w:b/>
                <w:sz w:val="24"/>
                <w:szCs w:val="24"/>
              </w:rPr>
              <w:t>Action</w:t>
            </w:r>
          </w:p>
          <w:p w14:paraId="3C5F0416" w14:textId="77777777" w:rsidR="00CE1AAA" w:rsidRPr="00537BED" w:rsidRDefault="00CE1AAA" w:rsidP="00321A91">
            <w:pPr>
              <w:rPr>
                <w:rFonts w:ascii="Arial" w:hAnsi="Arial" w:cs="Arial"/>
                <w:sz w:val="24"/>
                <w:szCs w:val="24"/>
              </w:rPr>
            </w:pPr>
          </w:p>
        </w:tc>
        <w:tc>
          <w:tcPr>
            <w:tcW w:w="851" w:type="pct"/>
            <w:vMerge w:val="restart"/>
            <w:shd w:val="clear" w:color="auto" w:fill="F2F2F2" w:themeFill="background1" w:themeFillShade="F2"/>
          </w:tcPr>
          <w:p w14:paraId="3C5F0417" w14:textId="77777777" w:rsidR="00CE1AAA" w:rsidRPr="00537BED" w:rsidRDefault="00CE1AAA" w:rsidP="00CE1AAA">
            <w:pPr>
              <w:jc w:val="center"/>
              <w:rPr>
                <w:rFonts w:ascii="Arial" w:hAnsi="Arial" w:cs="Arial"/>
                <w:b/>
                <w:sz w:val="24"/>
                <w:szCs w:val="24"/>
              </w:rPr>
            </w:pPr>
            <w:r w:rsidRPr="00537BED">
              <w:rPr>
                <w:rFonts w:ascii="Arial" w:hAnsi="Arial" w:cs="Arial"/>
                <w:b/>
                <w:sz w:val="24"/>
                <w:szCs w:val="24"/>
              </w:rPr>
              <w:t>Who might be harmed</w:t>
            </w:r>
          </w:p>
          <w:p w14:paraId="3C5F0418" w14:textId="77777777" w:rsidR="00CE1AAA" w:rsidRPr="00537BED" w:rsidRDefault="00CE1AAA" w:rsidP="00CE1AAA">
            <w:pPr>
              <w:jc w:val="center"/>
              <w:rPr>
                <w:rFonts w:ascii="Arial" w:hAnsi="Arial" w:cs="Arial"/>
                <w:b/>
                <w:sz w:val="24"/>
                <w:szCs w:val="24"/>
              </w:rPr>
            </w:pPr>
          </w:p>
          <w:p w14:paraId="3C5F0419" w14:textId="77777777" w:rsidR="00CE1AAA" w:rsidRPr="00537BED" w:rsidRDefault="00CE1AAA" w:rsidP="00CE1AAA">
            <w:pPr>
              <w:jc w:val="center"/>
              <w:rPr>
                <w:rFonts w:ascii="Arial" w:hAnsi="Arial" w:cs="Arial"/>
                <w:b/>
                <w:sz w:val="24"/>
                <w:szCs w:val="24"/>
              </w:rPr>
            </w:pPr>
            <w:r w:rsidRPr="00537BED">
              <w:rPr>
                <w:rFonts w:ascii="Arial" w:hAnsi="Arial" w:cs="Arial"/>
                <w:b/>
                <w:sz w:val="24"/>
                <w:szCs w:val="24"/>
              </w:rPr>
              <w:t>(user; those nearby; those in the vicinity; members of the public)</w:t>
            </w:r>
          </w:p>
          <w:p w14:paraId="3C5F041A" w14:textId="77777777" w:rsidR="00CE1AAA" w:rsidRPr="00537BED" w:rsidRDefault="00CE1AAA" w:rsidP="00321A91">
            <w:pPr>
              <w:rPr>
                <w:rFonts w:ascii="Arial" w:hAnsi="Arial" w:cs="Arial"/>
                <w:sz w:val="24"/>
                <w:szCs w:val="24"/>
              </w:rPr>
            </w:pPr>
          </w:p>
        </w:tc>
        <w:tc>
          <w:tcPr>
            <w:tcW w:w="577" w:type="pct"/>
            <w:gridSpan w:val="3"/>
            <w:shd w:val="clear" w:color="auto" w:fill="F2F2F2" w:themeFill="background1" w:themeFillShade="F2"/>
          </w:tcPr>
          <w:p w14:paraId="3C5F041B" w14:textId="77777777" w:rsidR="00CE1AAA" w:rsidRPr="00537BED" w:rsidRDefault="00CE1AAA">
            <w:pPr>
              <w:rPr>
                <w:rFonts w:ascii="Arial" w:hAnsi="Arial" w:cs="Arial"/>
                <w:sz w:val="24"/>
                <w:szCs w:val="24"/>
              </w:rPr>
            </w:pPr>
            <w:r w:rsidRPr="00537BED">
              <w:rPr>
                <w:rFonts w:ascii="Arial" w:hAnsi="Arial" w:cs="Arial"/>
                <w:b/>
                <w:sz w:val="24"/>
                <w:szCs w:val="24"/>
              </w:rPr>
              <w:t>Inherent</w:t>
            </w:r>
          </w:p>
        </w:tc>
        <w:tc>
          <w:tcPr>
            <w:tcW w:w="1071" w:type="pct"/>
            <w:shd w:val="clear" w:color="auto" w:fill="F2F2F2" w:themeFill="background1" w:themeFillShade="F2"/>
          </w:tcPr>
          <w:p w14:paraId="3C5F041C" w14:textId="77777777" w:rsidR="00CE1AAA" w:rsidRPr="00537BED" w:rsidRDefault="00CE1AAA">
            <w:pPr>
              <w:rPr>
                <w:rFonts w:ascii="Arial" w:hAnsi="Arial" w:cs="Arial"/>
                <w:sz w:val="24"/>
                <w:szCs w:val="24"/>
              </w:rPr>
            </w:pPr>
          </w:p>
        </w:tc>
        <w:tc>
          <w:tcPr>
            <w:tcW w:w="535" w:type="pct"/>
            <w:gridSpan w:val="3"/>
            <w:shd w:val="clear" w:color="auto" w:fill="F2F2F2" w:themeFill="background1" w:themeFillShade="F2"/>
          </w:tcPr>
          <w:p w14:paraId="3C5F041D" w14:textId="77777777" w:rsidR="00CE1AAA" w:rsidRPr="00537BED" w:rsidRDefault="00CE1AAA">
            <w:pPr>
              <w:rPr>
                <w:rFonts w:ascii="Arial" w:hAnsi="Arial" w:cs="Arial"/>
                <w:sz w:val="24"/>
                <w:szCs w:val="24"/>
              </w:rPr>
            </w:pPr>
            <w:r w:rsidRPr="00537BED">
              <w:rPr>
                <w:rFonts w:ascii="Arial" w:hAnsi="Arial" w:cs="Arial"/>
                <w:b/>
                <w:sz w:val="24"/>
                <w:szCs w:val="24"/>
              </w:rPr>
              <w:t>Residual</w:t>
            </w:r>
          </w:p>
        </w:tc>
        <w:tc>
          <w:tcPr>
            <w:tcW w:w="1263" w:type="pct"/>
            <w:vMerge w:val="restart"/>
            <w:shd w:val="clear" w:color="auto" w:fill="F2F2F2" w:themeFill="background1" w:themeFillShade="F2"/>
          </w:tcPr>
          <w:p w14:paraId="3C5F041E" w14:textId="77777777" w:rsidR="00CE1AAA" w:rsidRPr="00537BED" w:rsidRDefault="00CE1AAA" w:rsidP="00321A91">
            <w:pPr>
              <w:rPr>
                <w:rFonts w:ascii="Arial" w:hAnsi="Arial" w:cs="Arial"/>
                <w:sz w:val="24"/>
                <w:szCs w:val="24"/>
              </w:rPr>
            </w:pPr>
            <w:r w:rsidRPr="00537BED">
              <w:rPr>
                <w:rFonts w:ascii="Arial" w:hAnsi="Arial" w:cs="Arial"/>
                <w:b/>
                <w:sz w:val="24"/>
                <w:szCs w:val="24"/>
              </w:rPr>
              <w:t>Further controls (use the risk hierarchy)</w:t>
            </w:r>
          </w:p>
        </w:tc>
      </w:tr>
      <w:tr w:rsidR="00A751C7" w:rsidRPr="00537BED"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537BED" w:rsidRDefault="00CE1AAA">
            <w:pPr>
              <w:rPr>
                <w:rFonts w:ascii="Arial" w:hAnsi="Arial" w:cs="Arial"/>
                <w:sz w:val="24"/>
                <w:szCs w:val="24"/>
              </w:rPr>
            </w:pPr>
          </w:p>
        </w:tc>
        <w:tc>
          <w:tcPr>
            <w:tcW w:w="380" w:type="pct"/>
            <w:vMerge/>
            <w:shd w:val="clear" w:color="auto" w:fill="F2F2F2" w:themeFill="background1" w:themeFillShade="F2"/>
          </w:tcPr>
          <w:p w14:paraId="3C5F0421" w14:textId="77777777" w:rsidR="00CE1AAA" w:rsidRPr="00537BED" w:rsidRDefault="00CE1AAA">
            <w:pPr>
              <w:rPr>
                <w:rFonts w:ascii="Arial" w:hAnsi="Arial" w:cs="Arial"/>
                <w:sz w:val="24"/>
                <w:szCs w:val="24"/>
              </w:rPr>
            </w:pPr>
          </w:p>
        </w:tc>
        <w:tc>
          <w:tcPr>
            <w:tcW w:w="851" w:type="pct"/>
            <w:vMerge/>
            <w:shd w:val="clear" w:color="auto" w:fill="F2F2F2" w:themeFill="background1" w:themeFillShade="F2"/>
          </w:tcPr>
          <w:p w14:paraId="3C5F0422" w14:textId="77777777" w:rsidR="00CE1AAA" w:rsidRPr="00537BED" w:rsidRDefault="00CE1AAA">
            <w:pPr>
              <w:rPr>
                <w:rFonts w:ascii="Arial" w:hAnsi="Arial" w:cs="Arial"/>
                <w:sz w:val="24"/>
                <w:szCs w:val="24"/>
              </w:rPr>
            </w:pPr>
          </w:p>
        </w:tc>
        <w:tc>
          <w:tcPr>
            <w:tcW w:w="232" w:type="pct"/>
            <w:shd w:val="clear" w:color="auto" w:fill="F2F2F2" w:themeFill="background1" w:themeFillShade="F2"/>
            <w:textDirection w:val="btLr"/>
          </w:tcPr>
          <w:p w14:paraId="3C5F0423"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Likelihood</w:t>
            </w:r>
          </w:p>
        </w:tc>
        <w:tc>
          <w:tcPr>
            <w:tcW w:w="150" w:type="pct"/>
            <w:shd w:val="clear" w:color="auto" w:fill="F2F2F2" w:themeFill="background1" w:themeFillShade="F2"/>
            <w:textDirection w:val="btLr"/>
          </w:tcPr>
          <w:p w14:paraId="3C5F0424"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Impact</w:t>
            </w:r>
          </w:p>
        </w:tc>
        <w:tc>
          <w:tcPr>
            <w:tcW w:w="195" w:type="pct"/>
            <w:shd w:val="clear" w:color="auto" w:fill="F2F2F2" w:themeFill="background1" w:themeFillShade="F2"/>
            <w:textDirection w:val="btLr"/>
          </w:tcPr>
          <w:p w14:paraId="3C5F0425"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Score</w:t>
            </w:r>
          </w:p>
        </w:tc>
        <w:tc>
          <w:tcPr>
            <w:tcW w:w="1071" w:type="pct"/>
            <w:shd w:val="clear" w:color="auto" w:fill="F2F2F2" w:themeFill="background1" w:themeFillShade="F2"/>
          </w:tcPr>
          <w:p w14:paraId="3C5F0426" w14:textId="77777777" w:rsidR="00CE1AAA" w:rsidRPr="00537BED" w:rsidRDefault="00CE1AAA" w:rsidP="00A751C7">
            <w:pPr>
              <w:ind w:right="933"/>
              <w:rPr>
                <w:rFonts w:ascii="Arial" w:hAnsi="Arial" w:cs="Arial"/>
                <w:sz w:val="24"/>
                <w:szCs w:val="24"/>
              </w:rPr>
            </w:pPr>
            <w:r w:rsidRPr="00537BED">
              <w:rPr>
                <w:rFonts w:ascii="Arial" w:hAnsi="Arial" w:cs="Arial"/>
                <w:b/>
                <w:sz w:val="24"/>
                <w:szCs w:val="24"/>
              </w:rPr>
              <w:t>Control measures (use the risk hierarchy)</w:t>
            </w:r>
          </w:p>
        </w:tc>
        <w:tc>
          <w:tcPr>
            <w:tcW w:w="188" w:type="pct"/>
            <w:shd w:val="clear" w:color="auto" w:fill="F2F2F2" w:themeFill="background1" w:themeFillShade="F2"/>
            <w:textDirection w:val="btLr"/>
          </w:tcPr>
          <w:p w14:paraId="3C5F0427"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Likelihood</w:t>
            </w:r>
          </w:p>
        </w:tc>
        <w:tc>
          <w:tcPr>
            <w:tcW w:w="149" w:type="pct"/>
            <w:shd w:val="clear" w:color="auto" w:fill="F2F2F2" w:themeFill="background1" w:themeFillShade="F2"/>
            <w:textDirection w:val="btLr"/>
          </w:tcPr>
          <w:p w14:paraId="3C5F0428"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Impact</w:t>
            </w:r>
          </w:p>
        </w:tc>
        <w:tc>
          <w:tcPr>
            <w:tcW w:w="198" w:type="pct"/>
            <w:shd w:val="clear" w:color="auto" w:fill="F2F2F2" w:themeFill="background1" w:themeFillShade="F2"/>
            <w:textDirection w:val="btLr"/>
          </w:tcPr>
          <w:p w14:paraId="3C5F0429" w14:textId="77777777" w:rsidR="00CE1AAA" w:rsidRPr="00537BED" w:rsidRDefault="00CE1AAA" w:rsidP="00CE1AAA">
            <w:pPr>
              <w:ind w:left="113" w:right="113"/>
              <w:rPr>
                <w:rFonts w:ascii="Arial" w:hAnsi="Arial" w:cs="Arial"/>
                <w:sz w:val="24"/>
                <w:szCs w:val="24"/>
              </w:rPr>
            </w:pPr>
            <w:r w:rsidRPr="00537BED">
              <w:rPr>
                <w:rFonts w:ascii="Arial" w:hAnsi="Arial" w:cs="Arial"/>
                <w:b/>
                <w:sz w:val="24"/>
                <w:szCs w:val="24"/>
              </w:rPr>
              <w:t>Score</w:t>
            </w:r>
          </w:p>
        </w:tc>
        <w:tc>
          <w:tcPr>
            <w:tcW w:w="1263" w:type="pct"/>
            <w:vMerge/>
            <w:shd w:val="clear" w:color="auto" w:fill="F2F2F2" w:themeFill="background1" w:themeFillShade="F2"/>
          </w:tcPr>
          <w:p w14:paraId="3C5F042A" w14:textId="77777777" w:rsidR="00CE1AAA" w:rsidRPr="00537BED" w:rsidRDefault="00CE1AAA">
            <w:pPr>
              <w:rPr>
                <w:rFonts w:ascii="Arial" w:hAnsi="Arial" w:cs="Arial"/>
                <w:sz w:val="24"/>
                <w:szCs w:val="24"/>
              </w:rPr>
            </w:pPr>
          </w:p>
        </w:tc>
      </w:tr>
      <w:tr w:rsidR="00A751C7" w:rsidRPr="00537BED" w14:paraId="3C5F0437" w14:textId="77777777" w:rsidTr="00B22241">
        <w:trPr>
          <w:cantSplit/>
          <w:trHeight w:val="1296"/>
        </w:trPr>
        <w:tc>
          <w:tcPr>
            <w:tcW w:w="323" w:type="pct"/>
            <w:shd w:val="clear" w:color="auto" w:fill="FFFFFF" w:themeFill="background1"/>
          </w:tcPr>
          <w:p w14:paraId="4537618B" w14:textId="77777777" w:rsidR="00CE1AAA" w:rsidRPr="00537BED" w:rsidRDefault="00CE1AAA">
            <w:pPr>
              <w:rPr>
                <w:rFonts w:ascii="Arial" w:hAnsi="Arial" w:cs="Arial"/>
                <w:sz w:val="24"/>
                <w:szCs w:val="24"/>
              </w:rPr>
            </w:pPr>
          </w:p>
          <w:p w14:paraId="3C5F042C" w14:textId="58CFB9F4" w:rsidR="006762D2" w:rsidRPr="00537BED" w:rsidRDefault="00661BEB">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0DDDCF77" w14:textId="77777777" w:rsidR="00CE1AAA" w:rsidRPr="00537BED" w:rsidRDefault="00CE1AAA">
            <w:pPr>
              <w:rPr>
                <w:rFonts w:ascii="Arial" w:hAnsi="Arial" w:cs="Arial"/>
                <w:sz w:val="24"/>
                <w:szCs w:val="24"/>
              </w:rPr>
            </w:pPr>
          </w:p>
          <w:p w14:paraId="3C5F042D" w14:textId="341D98AA" w:rsidR="006762D2" w:rsidRPr="00537BED" w:rsidRDefault="00BB3642" w:rsidP="006762D2">
            <w:pPr>
              <w:rPr>
                <w:rFonts w:ascii="Arial" w:hAnsi="Arial" w:cs="Arial"/>
                <w:sz w:val="24"/>
                <w:szCs w:val="24"/>
              </w:rPr>
            </w:pPr>
            <w:r w:rsidRPr="00537BED">
              <w:rPr>
                <w:rFonts w:ascii="Arial" w:hAnsi="Arial" w:cs="Arial"/>
                <w:sz w:val="24"/>
                <w:szCs w:val="24"/>
              </w:rPr>
              <w:t xml:space="preserve">1. </w:t>
            </w:r>
            <w:r w:rsidR="00A751C7" w:rsidRPr="00537BED">
              <w:rPr>
                <w:rFonts w:ascii="Arial" w:hAnsi="Arial" w:cs="Arial"/>
                <w:sz w:val="24"/>
                <w:szCs w:val="24"/>
              </w:rPr>
              <w:t>Hand washing</w:t>
            </w:r>
          </w:p>
        </w:tc>
        <w:tc>
          <w:tcPr>
            <w:tcW w:w="851" w:type="pct"/>
            <w:shd w:val="clear" w:color="auto" w:fill="FFFFFF" w:themeFill="background1"/>
          </w:tcPr>
          <w:p w14:paraId="704CFD8D" w14:textId="77777777" w:rsidR="00CE1AAA" w:rsidRPr="00537BED" w:rsidRDefault="00CE1AAA">
            <w:pPr>
              <w:rPr>
                <w:rFonts w:ascii="Arial" w:hAnsi="Arial" w:cs="Arial"/>
                <w:sz w:val="24"/>
                <w:szCs w:val="24"/>
              </w:rPr>
            </w:pPr>
          </w:p>
          <w:p w14:paraId="0A79F1CE" w14:textId="53C31FAA" w:rsidR="00661BEB" w:rsidRPr="00537BED" w:rsidRDefault="00537BED" w:rsidP="00A751C7">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033E12CD" w14:textId="77777777" w:rsidR="00661BEB" w:rsidRPr="00537BED" w:rsidRDefault="00661BEB" w:rsidP="00A751C7">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7F640754" w14:textId="25016767" w:rsidR="00661BEB" w:rsidRPr="00537BED" w:rsidRDefault="00537BED" w:rsidP="00A751C7">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C5F042E" w14:textId="2B63C070" w:rsidR="00321A91" w:rsidRPr="00537BED" w:rsidRDefault="00321A91" w:rsidP="00661BEB">
            <w:pPr>
              <w:pStyle w:val="ListParagraph"/>
              <w:rPr>
                <w:rFonts w:ascii="Arial" w:hAnsi="Arial" w:cs="Arial"/>
                <w:sz w:val="24"/>
                <w:szCs w:val="24"/>
              </w:rPr>
            </w:pPr>
          </w:p>
        </w:tc>
        <w:tc>
          <w:tcPr>
            <w:tcW w:w="232" w:type="pct"/>
            <w:shd w:val="clear" w:color="auto" w:fill="FFFFFF" w:themeFill="background1"/>
          </w:tcPr>
          <w:p w14:paraId="6E55CB0C" w14:textId="77777777" w:rsidR="00F744F5" w:rsidRPr="00537BED" w:rsidRDefault="00F744F5" w:rsidP="00CE1AAA">
            <w:pPr>
              <w:rPr>
                <w:rFonts w:ascii="Arial" w:hAnsi="Arial" w:cs="Arial"/>
                <w:b/>
                <w:sz w:val="24"/>
                <w:szCs w:val="24"/>
              </w:rPr>
            </w:pPr>
          </w:p>
          <w:p w14:paraId="3C5F042F" w14:textId="7012EAAD" w:rsidR="00CE1AAA" w:rsidRPr="00537BED" w:rsidRDefault="00B22241" w:rsidP="00CE1AAA">
            <w:pPr>
              <w:rPr>
                <w:rFonts w:ascii="Arial" w:hAnsi="Arial" w:cs="Arial"/>
                <w:b/>
                <w:sz w:val="24"/>
                <w:szCs w:val="24"/>
              </w:rPr>
            </w:pPr>
            <w:r w:rsidRPr="00537BED">
              <w:rPr>
                <w:rFonts w:ascii="Arial" w:hAnsi="Arial" w:cs="Arial"/>
                <w:b/>
                <w:sz w:val="24"/>
                <w:szCs w:val="24"/>
              </w:rPr>
              <w:t>1</w:t>
            </w:r>
          </w:p>
        </w:tc>
        <w:tc>
          <w:tcPr>
            <w:tcW w:w="150" w:type="pct"/>
            <w:shd w:val="clear" w:color="auto" w:fill="FFFFFF" w:themeFill="background1"/>
          </w:tcPr>
          <w:p w14:paraId="6C5B8E42" w14:textId="77777777" w:rsidR="00F744F5" w:rsidRPr="00537BED" w:rsidRDefault="00F744F5" w:rsidP="00CE1AAA">
            <w:pPr>
              <w:rPr>
                <w:rFonts w:ascii="Arial" w:hAnsi="Arial" w:cs="Arial"/>
                <w:b/>
                <w:sz w:val="24"/>
                <w:szCs w:val="24"/>
              </w:rPr>
            </w:pPr>
          </w:p>
          <w:p w14:paraId="3C5F0430" w14:textId="4A8F5C62" w:rsidR="00CE1AAA" w:rsidRPr="00537BED" w:rsidRDefault="00B22241"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0F6D6068" w14:textId="77777777" w:rsidR="00F744F5" w:rsidRPr="00537BED" w:rsidRDefault="00F744F5" w:rsidP="00CE1AAA">
            <w:pPr>
              <w:rPr>
                <w:rFonts w:ascii="Arial" w:hAnsi="Arial" w:cs="Arial"/>
                <w:b/>
                <w:sz w:val="24"/>
                <w:szCs w:val="24"/>
              </w:rPr>
            </w:pPr>
          </w:p>
          <w:p w14:paraId="3C5F0431" w14:textId="1162910B" w:rsidR="00CE1AAA" w:rsidRPr="00537BED" w:rsidRDefault="00B22241" w:rsidP="00CE1AAA">
            <w:pPr>
              <w:rPr>
                <w:rFonts w:ascii="Arial" w:hAnsi="Arial" w:cs="Arial"/>
                <w:b/>
                <w:sz w:val="24"/>
                <w:szCs w:val="24"/>
              </w:rPr>
            </w:pPr>
            <w:r w:rsidRPr="00537BED">
              <w:rPr>
                <w:rFonts w:ascii="Arial" w:hAnsi="Arial" w:cs="Arial"/>
                <w:b/>
                <w:sz w:val="24"/>
                <w:szCs w:val="24"/>
              </w:rPr>
              <w:t>5</w:t>
            </w:r>
          </w:p>
        </w:tc>
        <w:tc>
          <w:tcPr>
            <w:tcW w:w="1071" w:type="pct"/>
            <w:shd w:val="clear" w:color="auto" w:fill="FFFFFF" w:themeFill="background1"/>
          </w:tcPr>
          <w:p w14:paraId="55B7D32D" w14:textId="77777777" w:rsidR="00CE1AAA" w:rsidRPr="00537BED" w:rsidRDefault="00CE1AAA">
            <w:pPr>
              <w:rPr>
                <w:rFonts w:ascii="Arial" w:hAnsi="Arial" w:cs="Arial"/>
                <w:b/>
                <w:sz w:val="24"/>
                <w:szCs w:val="24"/>
              </w:rPr>
            </w:pPr>
          </w:p>
          <w:p w14:paraId="57D5791D" w14:textId="6EDD23C4" w:rsidR="00661BEB" w:rsidRPr="00537BED" w:rsidRDefault="003557D7" w:rsidP="003557D7">
            <w:pPr>
              <w:pStyle w:val="ListParagraph"/>
              <w:numPr>
                <w:ilvl w:val="0"/>
                <w:numId w:val="17"/>
              </w:numPr>
              <w:textAlignment w:val="baseline"/>
              <w:rPr>
                <w:rFonts w:ascii="Arial" w:hAnsi="Arial" w:cs="Arial"/>
                <w:sz w:val="24"/>
                <w:szCs w:val="24"/>
              </w:rPr>
            </w:pPr>
            <w:r w:rsidRPr="00537BED">
              <w:rPr>
                <w:rFonts w:ascii="Arial" w:hAnsi="Arial" w:cs="Arial"/>
                <w:sz w:val="24"/>
                <w:szCs w:val="24"/>
              </w:rPr>
              <w:t>P</w:t>
            </w:r>
            <w:r w:rsidR="00661BEB" w:rsidRPr="00537BED">
              <w:rPr>
                <w:rFonts w:ascii="Arial" w:hAnsi="Arial" w:cs="Arial"/>
                <w:sz w:val="24"/>
                <w:szCs w:val="24"/>
              </w:rPr>
              <w:t xml:space="preserve">roviding hand </w:t>
            </w:r>
            <w:r w:rsidRPr="00537BED">
              <w:rPr>
                <w:rFonts w:ascii="Arial" w:hAnsi="Arial" w:cs="Arial"/>
                <w:sz w:val="24"/>
                <w:szCs w:val="24"/>
              </w:rPr>
              <w:t>sanitizer</w:t>
            </w:r>
            <w:r w:rsidR="00661BEB" w:rsidRPr="00537BED">
              <w:rPr>
                <w:rFonts w:ascii="Arial" w:hAnsi="Arial" w:cs="Arial"/>
                <w:sz w:val="24"/>
                <w:szCs w:val="24"/>
              </w:rPr>
              <w:t xml:space="preserve"> around the environment, in addition to washrooms</w:t>
            </w:r>
            <w:r w:rsidR="00537BED">
              <w:rPr>
                <w:rFonts w:ascii="Arial" w:hAnsi="Arial" w:cs="Arial"/>
                <w:sz w:val="24"/>
                <w:szCs w:val="24"/>
              </w:rPr>
              <w:t xml:space="preserve">. Hand sanitiser will be available on entry and exit to the room. </w:t>
            </w:r>
            <w:r w:rsidR="00661BEB" w:rsidRPr="00537BED">
              <w:rPr>
                <w:rFonts w:ascii="Arial" w:hAnsi="Arial" w:cs="Arial"/>
                <w:sz w:val="24"/>
                <w:szCs w:val="24"/>
              </w:rPr>
              <w:t> </w:t>
            </w:r>
          </w:p>
          <w:p w14:paraId="33943C0E" w14:textId="422E6C23" w:rsidR="00661BEB" w:rsidRPr="00537BED" w:rsidRDefault="00537BED" w:rsidP="003557D7">
            <w:pPr>
              <w:pStyle w:val="ListParagraph"/>
              <w:numPr>
                <w:ilvl w:val="0"/>
                <w:numId w:val="17"/>
              </w:numPr>
              <w:textAlignment w:val="baseline"/>
              <w:rPr>
                <w:rFonts w:ascii="Arial" w:hAnsi="Arial" w:cs="Arial"/>
                <w:sz w:val="24"/>
                <w:szCs w:val="24"/>
              </w:rPr>
            </w:pPr>
            <w:r>
              <w:rPr>
                <w:rFonts w:ascii="Arial" w:hAnsi="Arial" w:cs="Arial"/>
                <w:sz w:val="24"/>
                <w:szCs w:val="24"/>
              </w:rPr>
              <w:t xml:space="preserve">The door handles will only be touched by one delegated member, to avoid cross contamination. The doorhandle will also be frequently disinfected throughout the day. </w:t>
            </w:r>
          </w:p>
          <w:p w14:paraId="58D0BBDA" w14:textId="35442812" w:rsidR="00661BEB" w:rsidRPr="00537BED" w:rsidRDefault="003557D7" w:rsidP="003557D7">
            <w:pPr>
              <w:pStyle w:val="ListParagraph"/>
              <w:numPr>
                <w:ilvl w:val="0"/>
                <w:numId w:val="17"/>
              </w:numPr>
              <w:textAlignment w:val="baseline"/>
              <w:rPr>
                <w:rFonts w:ascii="Arial" w:hAnsi="Arial" w:cs="Arial"/>
                <w:sz w:val="24"/>
                <w:szCs w:val="24"/>
              </w:rPr>
            </w:pPr>
            <w:r w:rsidRPr="00537BED">
              <w:rPr>
                <w:rFonts w:ascii="Arial" w:hAnsi="Arial" w:cs="Arial"/>
                <w:sz w:val="24"/>
                <w:szCs w:val="24"/>
              </w:rPr>
              <w:t>E</w:t>
            </w:r>
            <w:r w:rsidR="00661BEB" w:rsidRPr="00537BED">
              <w:rPr>
                <w:rFonts w:ascii="Arial" w:hAnsi="Arial" w:cs="Arial"/>
                <w:sz w:val="24"/>
                <w:szCs w:val="24"/>
              </w:rPr>
              <w:t>nhancing cleaning for busy areas </w:t>
            </w:r>
          </w:p>
          <w:p w14:paraId="193B7871" w14:textId="4429A21E" w:rsidR="00661BEB" w:rsidRPr="00537BED" w:rsidRDefault="00537BED" w:rsidP="00537BED">
            <w:pPr>
              <w:pStyle w:val="ListParagraph"/>
              <w:numPr>
                <w:ilvl w:val="0"/>
                <w:numId w:val="17"/>
              </w:numPr>
              <w:textAlignment w:val="baseline"/>
              <w:rPr>
                <w:rFonts w:ascii="Arial" w:hAnsi="Arial" w:cs="Arial"/>
                <w:sz w:val="24"/>
                <w:szCs w:val="24"/>
              </w:rPr>
            </w:pPr>
            <w:r w:rsidRPr="00537BED">
              <w:rPr>
                <w:rFonts w:ascii="Arial" w:hAnsi="Arial" w:cs="Arial"/>
                <w:sz w:val="24"/>
                <w:szCs w:val="24"/>
              </w:rPr>
              <w:t>T</w:t>
            </w:r>
            <w:r>
              <w:rPr>
                <w:rFonts w:ascii="Arial" w:hAnsi="Arial" w:cs="Arial"/>
                <w:sz w:val="24"/>
                <w:szCs w:val="24"/>
              </w:rPr>
              <w:t xml:space="preserve">oilets will not be available for use. </w:t>
            </w:r>
            <w:r w:rsidR="00661BEB" w:rsidRPr="00537BED">
              <w:rPr>
                <w:rFonts w:ascii="Arial" w:hAnsi="Arial" w:cs="Arial"/>
                <w:sz w:val="24"/>
                <w:szCs w:val="24"/>
              </w:rPr>
              <w:t> </w:t>
            </w:r>
          </w:p>
          <w:p w14:paraId="3C5F0432" w14:textId="6B872A89" w:rsidR="002E2C00" w:rsidRPr="00537BED" w:rsidRDefault="002E2C00" w:rsidP="00661BEB">
            <w:pPr>
              <w:pStyle w:val="ListParagraph"/>
              <w:rPr>
                <w:rFonts w:ascii="Arial" w:hAnsi="Arial" w:cs="Arial"/>
                <w:sz w:val="24"/>
                <w:szCs w:val="24"/>
              </w:rPr>
            </w:pPr>
          </w:p>
        </w:tc>
        <w:tc>
          <w:tcPr>
            <w:tcW w:w="188" w:type="pct"/>
            <w:shd w:val="clear" w:color="auto" w:fill="FFFFFF" w:themeFill="background1"/>
          </w:tcPr>
          <w:p w14:paraId="721834F1" w14:textId="77777777" w:rsidR="00F744F5" w:rsidRPr="00537BED" w:rsidRDefault="00F744F5" w:rsidP="00CE1AAA">
            <w:pPr>
              <w:rPr>
                <w:rFonts w:ascii="Arial" w:hAnsi="Arial" w:cs="Arial"/>
                <w:b/>
                <w:sz w:val="24"/>
                <w:szCs w:val="24"/>
              </w:rPr>
            </w:pPr>
          </w:p>
          <w:p w14:paraId="3C5F0433" w14:textId="56DEB130" w:rsidR="00CE1AAA" w:rsidRPr="00537BED" w:rsidRDefault="00F744F5" w:rsidP="00CE1AAA">
            <w:pPr>
              <w:rPr>
                <w:rFonts w:ascii="Arial" w:hAnsi="Arial" w:cs="Arial"/>
                <w:b/>
                <w:sz w:val="24"/>
                <w:szCs w:val="24"/>
              </w:rPr>
            </w:pPr>
            <w:r w:rsidRPr="00537BED">
              <w:rPr>
                <w:rFonts w:ascii="Arial" w:hAnsi="Arial" w:cs="Arial"/>
                <w:b/>
                <w:sz w:val="24"/>
                <w:szCs w:val="24"/>
              </w:rPr>
              <w:t>1</w:t>
            </w:r>
          </w:p>
        </w:tc>
        <w:tc>
          <w:tcPr>
            <w:tcW w:w="149" w:type="pct"/>
            <w:shd w:val="clear" w:color="auto" w:fill="FFFFFF" w:themeFill="background1"/>
          </w:tcPr>
          <w:p w14:paraId="25B4067A" w14:textId="77777777" w:rsidR="00F744F5" w:rsidRPr="00537BED" w:rsidRDefault="00F744F5" w:rsidP="00CE1AAA">
            <w:pPr>
              <w:rPr>
                <w:rFonts w:ascii="Arial" w:hAnsi="Arial" w:cs="Arial"/>
                <w:b/>
                <w:sz w:val="24"/>
                <w:szCs w:val="24"/>
              </w:rPr>
            </w:pPr>
          </w:p>
          <w:p w14:paraId="3C5F0434" w14:textId="38406A7C" w:rsidR="00CE1AAA" w:rsidRPr="00537BED" w:rsidRDefault="00F744F5" w:rsidP="00CE1AAA">
            <w:pPr>
              <w:rPr>
                <w:rFonts w:ascii="Arial" w:hAnsi="Arial" w:cs="Arial"/>
                <w:b/>
                <w:sz w:val="24"/>
                <w:szCs w:val="24"/>
              </w:rPr>
            </w:pPr>
            <w:r w:rsidRPr="00537BED">
              <w:rPr>
                <w:rFonts w:ascii="Arial" w:hAnsi="Arial" w:cs="Arial"/>
                <w:b/>
                <w:sz w:val="24"/>
                <w:szCs w:val="24"/>
              </w:rPr>
              <w:t>3</w:t>
            </w:r>
          </w:p>
        </w:tc>
        <w:tc>
          <w:tcPr>
            <w:tcW w:w="198" w:type="pct"/>
            <w:shd w:val="clear" w:color="auto" w:fill="FFFFFF" w:themeFill="background1"/>
          </w:tcPr>
          <w:p w14:paraId="066932CB" w14:textId="77777777" w:rsidR="00F744F5" w:rsidRPr="00537BED" w:rsidRDefault="00F744F5" w:rsidP="00CE1AAA">
            <w:pPr>
              <w:rPr>
                <w:rFonts w:ascii="Arial" w:hAnsi="Arial" w:cs="Arial"/>
                <w:b/>
                <w:sz w:val="24"/>
                <w:szCs w:val="24"/>
              </w:rPr>
            </w:pPr>
          </w:p>
          <w:p w14:paraId="3C5F0435" w14:textId="1A41EE0B" w:rsidR="00CE1AAA" w:rsidRPr="00537BED" w:rsidRDefault="00F744F5" w:rsidP="00CE1AAA">
            <w:pPr>
              <w:rPr>
                <w:rFonts w:ascii="Arial" w:hAnsi="Arial" w:cs="Arial"/>
                <w:b/>
                <w:sz w:val="24"/>
                <w:szCs w:val="24"/>
              </w:rPr>
            </w:pPr>
            <w:r w:rsidRPr="00537BED">
              <w:rPr>
                <w:rFonts w:ascii="Arial" w:hAnsi="Arial" w:cs="Arial"/>
                <w:b/>
                <w:sz w:val="24"/>
                <w:szCs w:val="24"/>
              </w:rPr>
              <w:t>3</w:t>
            </w:r>
          </w:p>
        </w:tc>
        <w:tc>
          <w:tcPr>
            <w:tcW w:w="1263" w:type="pct"/>
            <w:shd w:val="clear" w:color="auto" w:fill="FFFFFF" w:themeFill="background1"/>
          </w:tcPr>
          <w:p w14:paraId="3B77C840" w14:textId="77777777" w:rsidR="00CE1AAA" w:rsidRPr="00537BED" w:rsidRDefault="00CE1AAA">
            <w:pPr>
              <w:rPr>
                <w:rFonts w:ascii="Arial" w:hAnsi="Arial" w:cs="Arial"/>
                <w:sz w:val="24"/>
                <w:szCs w:val="24"/>
              </w:rPr>
            </w:pPr>
          </w:p>
          <w:p w14:paraId="3C5F0436" w14:textId="10989BA4" w:rsidR="005D6322" w:rsidRPr="00537BED" w:rsidRDefault="005D6322" w:rsidP="003557D7">
            <w:pPr>
              <w:ind w:left="-45"/>
              <w:textAlignment w:val="baseline"/>
              <w:rPr>
                <w:rFonts w:ascii="Arial" w:hAnsi="Arial" w:cs="Arial"/>
                <w:sz w:val="24"/>
                <w:szCs w:val="24"/>
              </w:rPr>
            </w:pPr>
          </w:p>
        </w:tc>
      </w:tr>
      <w:tr w:rsidR="00A751C7" w:rsidRPr="00537BED" w14:paraId="6D60F319" w14:textId="77777777" w:rsidTr="00B22241">
        <w:trPr>
          <w:cantSplit/>
          <w:trHeight w:val="1296"/>
        </w:trPr>
        <w:tc>
          <w:tcPr>
            <w:tcW w:w="323" w:type="pct"/>
            <w:shd w:val="clear" w:color="auto" w:fill="FFFFFF" w:themeFill="background1"/>
          </w:tcPr>
          <w:p w14:paraId="4B9EE066" w14:textId="77777777" w:rsidR="00486BA2" w:rsidRPr="00537BED" w:rsidRDefault="00486BA2" w:rsidP="00321A91">
            <w:pPr>
              <w:rPr>
                <w:rFonts w:ascii="Arial" w:hAnsi="Arial" w:cs="Arial"/>
                <w:sz w:val="24"/>
                <w:szCs w:val="24"/>
              </w:rPr>
            </w:pPr>
          </w:p>
          <w:p w14:paraId="1A48DBCA" w14:textId="6E766F1F" w:rsidR="00B22241" w:rsidRPr="00537BED" w:rsidRDefault="00B22241" w:rsidP="00321A9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55F128FA" w14:textId="77777777" w:rsidR="005C0FAF" w:rsidRPr="00537BED" w:rsidRDefault="005C0FAF">
            <w:pPr>
              <w:rPr>
                <w:rFonts w:ascii="Arial" w:hAnsi="Arial" w:cs="Arial"/>
                <w:sz w:val="24"/>
                <w:szCs w:val="24"/>
              </w:rPr>
            </w:pPr>
          </w:p>
          <w:p w14:paraId="7824A30E" w14:textId="5091EF66" w:rsidR="00486BA2" w:rsidRPr="00537BED" w:rsidRDefault="00BB3642">
            <w:pPr>
              <w:rPr>
                <w:rFonts w:ascii="Arial" w:hAnsi="Arial" w:cs="Arial"/>
                <w:sz w:val="24"/>
                <w:szCs w:val="24"/>
              </w:rPr>
            </w:pPr>
            <w:r w:rsidRPr="00537BED">
              <w:rPr>
                <w:rFonts w:ascii="Arial" w:hAnsi="Arial" w:cs="Arial"/>
                <w:sz w:val="24"/>
                <w:szCs w:val="24"/>
              </w:rPr>
              <w:t xml:space="preserve">2. </w:t>
            </w:r>
            <w:r w:rsidR="00661BEB" w:rsidRPr="00537BED">
              <w:rPr>
                <w:rFonts w:ascii="Arial" w:hAnsi="Arial" w:cs="Arial"/>
                <w:sz w:val="24"/>
                <w:szCs w:val="24"/>
              </w:rPr>
              <w:t>Social Distancing</w:t>
            </w:r>
          </w:p>
        </w:tc>
        <w:tc>
          <w:tcPr>
            <w:tcW w:w="851" w:type="pct"/>
            <w:shd w:val="clear" w:color="auto" w:fill="FFFFFF" w:themeFill="background1"/>
          </w:tcPr>
          <w:p w14:paraId="5851D1F9" w14:textId="77777777" w:rsidR="005C0FAF" w:rsidRPr="00537BED" w:rsidRDefault="005C0FAF" w:rsidP="005C0FAF">
            <w:pPr>
              <w:pStyle w:val="paragraph"/>
              <w:spacing w:before="0" w:beforeAutospacing="0" w:after="0" w:afterAutospacing="0"/>
              <w:ind w:left="750"/>
              <w:textAlignment w:val="baseline"/>
              <w:rPr>
                <w:rStyle w:val="normaltextrun"/>
                <w:rFonts w:ascii="Arial" w:hAnsi="Arial" w:cs="Arial"/>
                <w:sz w:val="24"/>
                <w:szCs w:val="24"/>
              </w:rPr>
            </w:pPr>
          </w:p>
          <w:p w14:paraId="445948E0"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304DA067"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2D0F5FE4"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09045A6" w14:textId="34939D15" w:rsidR="00486BA2" w:rsidRPr="00537BED" w:rsidRDefault="00486BA2" w:rsidP="00661BEB">
            <w:pPr>
              <w:pStyle w:val="ListParagraph"/>
              <w:rPr>
                <w:rFonts w:ascii="Arial" w:hAnsi="Arial" w:cs="Arial"/>
                <w:sz w:val="24"/>
                <w:szCs w:val="24"/>
              </w:rPr>
            </w:pPr>
          </w:p>
        </w:tc>
        <w:tc>
          <w:tcPr>
            <w:tcW w:w="232" w:type="pct"/>
            <w:shd w:val="clear" w:color="auto" w:fill="FFFFFF" w:themeFill="background1"/>
          </w:tcPr>
          <w:p w14:paraId="2BBF98D6" w14:textId="77777777" w:rsidR="00486BA2" w:rsidRPr="00537BED" w:rsidRDefault="00486BA2" w:rsidP="00CE1AAA">
            <w:pPr>
              <w:rPr>
                <w:rFonts w:ascii="Arial" w:hAnsi="Arial" w:cs="Arial"/>
                <w:b/>
                <w:sz w:val="24"/>
                <w:szCs w:val="24"/>
              </w:rPr>
            </w:pPr>
          </w:p>
          <w:p w14:paraId="29CCCAFF" w14:textId="70571771" w:rsidR="00B22241" w:rsidRPr="00537BED" w:rsidRDefault="00B22241" w:rsidP="00CE1AAA">
            <w:pPr>
              <w:rPr>
                <w:rFonts w:ascii="Arial" w:hAnsi="Arial" w:cs="Arial"/>
                <w:b/>
                <w:sz w:val="24"/>
                <w:szCs w:val="24"/>
              </w:rPr>
            </w:pPr>
            <w:r w:rsidRPr="00537BED">
              <w:rPr>
                <w:rFonts w:ascii="Arial" w:hAnsi="Arial" w:cs="Arial"/>
                <w:b/>
                <w:sz w:val="24"/>
                <w:szCs w:val="24"/>
              </w:rPr>
              <w:t>2</w:t>
            </w:r>
          </w:p>
        </w:tc>
        <w:tc>
          <w:tcPr>
            <w:tcW w:w="150" w:type="pct"/>
            <w:shd w:val="clear" w:color="auto" w:fill="FFFFFF" w:themeFill="background1"/>
          </w:tcPr>
          <w:p w14:paraId="0C207B94" w14:textId="77777777" w:rsidR="00486BA2" w:rsidRPr="00537BED" w:rsidRDefault="00486BA2" w:rsidP="00CE1AAA">
            <w:pPr>
              <w:rPr>
                <w:rFonts w:ascii="Arial" w:hAnsi="Arial" w:cs="Arial"/>
                <w:b/>
                <w:sz w:val="24"/>
                <w:szCs w:val="24"/>
              </w:rPr>
            </w:pPr>
          </w:p>
          <w:p w14:paraId="30945C60" w14:textId="553194A9" w:rsidR="00B22241" w:rsidRPr="00537BED" w:rsidRDefault="00B22241"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0FB8FB1B" w14:textId="77777777" w:rsidR="00486BA2" w:rsidRPr="00537BED" w:rsidRDefault="00486BA2" w:rsidP="00CE1AAA">
            <w:pPr>
              <w:rPr>
                <w:rFonts w:ascii="Arial" w:hAnsi="Arial" w:cs="Arial"/>
                <w:b/>
                <w:sz w:val="24"/>
                <w:szCs w:val="24"/>
              </w:rPr>
            </w:pPr>
          </w:p>
          <w:p w14:paraId="46A88A25" w14:textId="4685F8C6" w:rsidR="00B22241" w:rsidRPr="00537BED" w:rsidRDefault="00B22241" w:rsidP="00B22241">
            <w:pPr>
              <w:ind w:left="-56" w:firstLine="56"/>
              <w:rPr>
                <w:rFonts w:ascii="Arial" w:hAnsi="Arial" w:cs="Arial"/>
                <w:b/>
                <w:sz w:val="24"/>
                <w:szCs w:val="24"/>
              </w:rPr>
            </w:pPr>
            <w:r w:rsidRPr="00537BED">
              <w:rPr>
                <w:rFonts w:ascii="Arial" w:hAnsi="Arial" w:cs="Arial"/>
                <w:b/>
                <w:sz w:val="24"/>
                <w:szCs w:val="24"/>
              </w:rPr>
              <w:t>10</w:t>
            </w:r>
          </w:p>
        </w:tc>
        <w:tc>
          <w:tcPr>
            <w:tcW w:w="1071" w:type="pct"/>
            <w:shd w:val="clear" w:color="auto" w:fill="FFFFFF" w:themeFill="background1"/>
          </w:tcPr>
          <w:p w14:paraId="1FBDF1C3" w14:textId="77777777" w:rsidR="005C0FAF" w:rsidRPr="00537BED" w:rsidRDefault="005C0FAF" w:rsidP="00661BEB">
            <w:pPr>
              <w:textAlignment w:val="baseline"/>
              <w:rPr>
                <w:rFonts w:ascii="Arial" w:hAnsi="Arial" w:cs="Arial"/>
                <w:sz w:val="24"/>
                <w:szCs w:val="24"/>
              </w:rPr>
            </w:pPr>
          </w:p>
          <w:p w14:paraId="4C407B92" w14:textId="76754712" w:rsidR="00661BEB" w:rsidRPr="00537BED" w:rsidRDefault="005C0FAF" w:rsidP="005C0FAF">
            <w:pPr>
              <w:textAlignment w:val="baseline"/>
              <w:rPr>
                <w:rFonts w:ascii="Arial" w:hAnsi="Arial" w:cs="Arial"/>
                <w:sz w:val="24"/>
                <w:szCs w:val="24"/>
              </w:rPr>
            </w:pPr>
            <w:r w:rsidRPr="00537BED">
              <w:rPr>
                <w:rFonts w:ascii="Arial" w:hAnsi="Arial" w:cs="Arial"/>
                <w:sz w:val="24"/>
                <w:szCs w:val="24"/>
              </w:rPr>
              <w:t xml:space="preserve">Social Distancing - </w:t>
            </w:r>
            <w:r w:rsidR="00537BED">
              <w:rPr>
                <w:rFonts w:ascii="Arial" w:hAnsi="Arial" w:cs="Arial"/>
                <w:sz w:val="24"/>
                <w:szCs w:val="24"/>
              </w:rPr>
              <w:t xml:space="preserve">All involved with the auditions (auditionees and committee members) will be required </w:t>
            </w:r>
            <w:r w:rsidR="00661BEB" w:rsidRPr="00537BED">
              <w:rPr>
                <w:rFonts w:ascii="Arial" w:hAnsi="Arial" w:cs="Arial"/>
                <w:sz w:val="24"/>
                <w:szCs w:val="24"/>
              </w:rPr>
              <w:t>to com</w:t>
            </w:r>
            <w:r w:rsidRPr="00537BED">
              <w:rPr>
                <w:rFonts w:ascii="Arial" w:hAnsi="Arial" w:cs="Arial"/>
                <w:sz w:val="24"/>
                <w:szCs w:val="24"/>
              </w:rPr>
              <w:t xml:space="preserve">ply with the 2-metre </w:t>
            </w:r>
            <w:r w:rsidR="00661BEB" w:rsidRPr="00537BED">
              <w:rPr>
                <w:rFonts w:ascii="Arial" w:hAnsi="Arial" w:cs="Arial"/>
                <w:sz w:val="24"/>
                <w:szCs w:val="24"/>
              </w:rPr>
              <w:t>gap recommended by the Public Health Agency </w:t>
            </w:r>
          </w:p>
          <w:p w14:paraId="60D177F7" w14:textId="77777777" w:rsidR="00661BEB" w:rsidRPr="00537BED" w:rsidRDefault="00537BED" w:rsidP="00661BEB">
            <w:pPr>
              <w:textAlignment w:val="baseline"/>
              <w:rPr>
                <w:rFonts w:ascii="Arial" w:hAnsi="Arial" w:cs="Arial"/>
                <w:sz w:val="24"/>
                <w:szCs w:val="24"/>
              </w:rPr>
            </w:pPr>
            <w:hyperlink r:id="rId11" w:tgtFrame="_blank" w:history="1">
              <w:r w:rsidR="00661BEB" w:rsidRPr="00537BED">
                <w:rPr>
                  <w:rFonts w:ascii="Arial" w:hAnsi="Arial" w:cs="Arial"/>
                  <w:color w:val="0563C1"/>
                  <w:sz w:val="24"/>
                  <w:szCs w:val="24"/>
                  <w:u w:val="single"/>
                </w:rPr>
                <w:t>https://www.publichealth.hscni.net/news/covid-19-coronavirus</w:t>
              </w:r>
            </w:hyperlink>
            <w:r w:rsidR="00661BEB" w:rsidRPr="00537BED">
              <w:rPr>
                <w:rFonts w:ascii="Arial" w:hAnsi="Arial" w:cs="Arial"/>
                <w:sz w:val="24"/>
                <w:szCs w:val="24"/>
              </w:rPr>
              <w:t>  </w:t>
            </w:r>
          </w:p>
          <w:p w14:paraId="5EF41618" w14:textId="77777777" w:rsidR="00661BEB" w:rsidRPr="00537BED" w:rsidRDefault="00537BED" w:rsidP="00661BEB">
            <w:pPr>
              <w:textAlignment w:val="baseline"/>
              <w:rPr>
                <w:rFonts w:ascii="Arial" w:hAnsi="Arial" w:cs="Arial"/>
                <w:sz w:val="24"/>
                <w:szCs w:val="24"/>
              </w:rPr>
            </w:pPr>
            <w:hyperlink r:id="rId12" w:tgtFrame="_blank" w:history="1">
              <w:r w:rsidR="00661BEB" w:rsidRPr="00537BED">
                <w:rPr>
                  <w:rFonts w:ascii="Arial" w:hAnsi="Arial" w:cs="Arial"/>
                  <w:color w:val="0563C1"/>
                  <w:sz w:val="24"/>
                  <w:szCs w:val="24"/>
                  <w:u w:val="single"/>
                </w:rPr>
                <w:t>https://www.gov.uk/government/publications/covid-19-guidance-on-social-distancing-and-for-vulnerable-people</w:t>
              </w:r>
            </w:hyperlink>
            <w:r w:rsidR="00661BEB" w:rsidRPr="00537BED">
              <w:rPr>
                <w:rFonts w:ascii="Arial" w:hAnsi="Arial" w:cs="Arial"/>
                <w:color w:val="0563C1"/>
                <w:sz w:val="24"/>
                <w:szCs w:val="24"/>
              </w:rPr>
              <w:t> </w:t>
            </w:r>
          </w:p>
          <w:p w14:paraId="2D3176B2" w14:textId="77777777" w:rsidR="00486BA2" w:rsidRDefault="00661BEB" w:rsidP="00537BED">
            <w:pPr>
              <w:textAlignment w:val="baseline"/>
              <w:rPr>
                <w:rFonts w:ascii="Arial" w:hAnsi="Arial" w:cs="Arial"/>
                <w:sz w:val="24"/>
                <w:szCs w:val="24"/>
              </w:rPr>
            </w:pPr>
            <w:r w:rsidRPr="00537BED">
              <w:rPr>
                <w:rFonts w:ascii="Arial" w:hAnsi="Arial" w:cs="Arial"/>
                <w:color w:val="0563C1"/>
                <w:sz w:val="24"/>
                <w:szCs w:val="24"/>
              </w:rPr>
              <w:t> </w:t>
            </w:r>
          </w:p>
          <w:p w14:paraId="4AC87AEB" w14:textId="2F86C351" w:rsidR="00537BED" w:rsidRPr="00537BED" w:rsidRDefault="00537BED" w:rsidP="00537BED">
            <w:pPr>
              <w:textAlignment w:val="baseline"/>
              <w:rPr>
                <w:rFonts w:ascii="Arial" w:hAnsi="Arial" w:cs="Arial"/>
                <w:sz w:val="24"/>
                <w:szCs w:val="24"/>
              </w:rPr>
            </w:pPr>
            <w:r>
              <w:rPr>
                <w:rFonts w:ascii="Arial" w:hAnsi="Arial" w:cs="Arial"/>
                <w:sz w:val="24"/>
                <w:szCs w:val="24"/>
              </w:rPr>
              <w:t xml:space="preserve">This will be </w:t>
            </w:r>
            <w:r w:rsidR="003B7013">
              <w:rPr>
                <w:rFonts w:ascii="Arial" w:hAnsi="Arial" w:cs="Arial"/>
                <w:sz w:val="24"/>
                <w:szCs w:val="24"/>
              </w:rPr>
              <w:t xml:space="preserve">strictly </w:t>
            </w:r>
            <w:r>
              <w:rPr>
                <w:rFonts w:ascii="Arial" w:hAnsi="Arial" w:cs="Arial"/>
                <w:sz w:val="24"/>
                <w:szCs w:val="24"/>
              </w:rPr>
              <w:t xml:space="preserve">monitored by the H&amp;S leads (Adele, President and Rosie, Secretary) </w:t>
            </w:r>
          </w:p>
        </w:tc>
        <w:tc>
          <w:tcPr>
            <w:tcW w:w="188" w:type="pct"/>
            <w:shd w:val="clear" w:color="auto" w:fill="FFFFFF" w:themeFill="background1"/>
          </w:tcPr>
          <w:p w14:paraId="19E171E3" w14:textId="77777777" w:rsidR="00486BA2" w:rsidRPr="00537BED" w:rsidRDefault="00486BA2" w:rsidP="00CE1AAA">
            <w:pPr>
              <w:rPr>
                <w:rFonts w:ascii="Arial" w:hAnsi="Arial" w:cs="Arial"/>
                <w:b/>
                <w:sz w:val="24"/>
                <w:szCs w:val="24"/>
              </w:rPr>
            </w:pPr>
          </w:p>
          <w:p w14:paraId="08205C2C" w14:textId="78DAC769" w:rsidR="00B22241" w:rsidRPr="00537BED" w:rsidRDefault="00B22241" w:rsidP="00CE1AAA">
            <w:pPr>
              <w:rPr>
                <w:rFonts w:ascii="Arial" w:hAnsi="Arial" w:cs="Arial"/>
                <w:b/>
                <w:sz w:val="24"/>
                <w:szCs w:val="24"/>
              </w:rPr>
            </w:pPr>
            <w:r w:rsidRPr="00537BED">
              <w:rPr>
                <w:rFonts w:ascii="Arial" w:hAnsi="Arial" w:cs="Arial"/>
                <w:b/>
                <w:sz w:val="24"/>
                <w:szCs w:val="24"/>
              </w:rPr>
              <w:t>2</w:t>
            </w:r>
          </w:p>
        </w:tc>
        <w:tc>
          <w:tcPr>
            <w:tcW w:w="149" w:type="pct"/>
            <w:shd w:val="clear" w:color="auto" w:fill="FFFFFF" w:themeFill="background1"/>
          </w:tcPr>
          <w:p w14:paraId="18E1C191" w14:textId="77777777" w:rsidR="00486BA2" w:rsidRPr="00537BED" w:rsidRDefault="00486BA2" w:rsidP="00CE1AAA">
            <w:pPr>
              <w:rPr>
                <w:rFonts w:ascii="Arial" w:hAnsi="Arial" w:cs="Arial"/>
                <w:b/>
                <w:sz w:val="24"/>
                <w:szCs w:val="24"/>
              </w:rPr>
            </w:pPr>
          </w:p>
          <w:p w14:paraId="5C7CAC72" w14:textId="4FFF66CF" w:rsidR="00B22241" w:rsidRPr="00537BED" w:rsidRDefault="00D720D1" w:rsidP="00CE1AAA">
            <w:pPr>
              <w:rPr>
                <w:rFonts w:ascii="Arial" w:hAnsi="Arial" w:cs="Arial"/>
                <w:b/>
                <w:sz w:val="24"/>
                <w:szCs w:val="24"/>
              </w:rPr>
            </w:pPr>
            <w:r>
              <w:rPr>
                <w:rFonts w:ascii="Arial" w:hAnsi="Arial" w:cs="Arial"/>
                <w:b/>
                <w:sz w:val="24"/>
                <w:szCs w:val="24"/>
              </w:rPr>
              <w:t>2</w:t>
            </w:r>
          </w:p>
        </w:tc>
        <w:tc>
          <w:tcPr>
            <w:tcW w:w="198" w:type="pct"/>
            <w:shd w:val="clear" w:color="auto" w:fill="FFFFFF" w:themeFill="background1"/>
          </w:tcPr>
          <w:p w14:paraId="3C149E20" w14:textId="77777777" w:rsidR="00486BA2" w:rsidRPr="00537BED" w:rsidRDefault="00486BA2" w:rsidP="00CE1AAA">
            <w:pPr>
              <w:rPr>
                <w:rFonts w:ascii="Arial" w:hAnsi="Arial" w:cs="Arial"/>
                <w:b/>
                <w:sz w:val="24"/>
                <w:szCs w:val="24"/>
              </w:rPr>
            </w:pPr>
          </w:p>
          <w:p w14:paraId="35F06E8D" w14:textId="76D61451" w:rsidR="00B22241" w:rsidRPr="00537BED" w:rsidRDefault="00D720D1" w:rsidP="00CE1AAA">
            <w:pPr>
              <w:rPr>
                <w:rFonts w:ascii="Arial" w:hAnsi="Arial" w:cs="Arial"/>
                <w:b/>
                <w:sz w:val="24"/>
                <w:szCs w:val="24"/>
              </w:rPr>
            </w:pPr>
            <w:r>
              <w:rPr>
                <w:rFonts w:ascii="Arial" w:hAnsi="Arial" w:cs="Arial"/>
                <w:b/>
                <w:sz w:val="24"/>
                <w:szCs w:val="24"/>
              </w:rPr>
              <w:t>4</w:t>
            </w:r>
          </w:p>
        </w:tc>
        <w:tc>
          <w:tcPr>
            <w:tcW w:w="1263" w:type="pct"/>
            <w:shd w:val="clear" w:color="auto" w:fill="FFFFFF" w:themeFill="background1"/>
          </w:tcPr>
          <w:p w14:paraId="1EF757A5" w14:textId="77777777" w:rsidR="005C0FAF" w:rsidRPr="00537BED" w:rsidRDefault="005C0FAF" w:rsidP="005C0FAF">
            <w:pPr>
              <w:ind w:left="-45"/>
              <w:jc w:val="both"/>
              <w:textAlignment w:val="baseline"/>
              <w:rPr>
                <w:rFonts w:ascii="Arial" w:hAnsi="Arial" w:cs="Arial"/>
                <w:sz w:val="24"/>
                <w:szCs w:val="24"/>
              </w:rPr>
            </w:pPr>
          </w:p>
          <w:p w14:paraId="0193DBED" w14:textId="4E666A6D" w:rsidR="00661BEB" w:rsidRPr="00537BED" w:rsidRDefault="00537BED" w:rsidP="005C0FAF">
            <w:pPr>
              <w:pStyle w:val="ListParagraph"/>
              <w:numPr>
                <w:ilvl w:val="0"/>
                <w:numId w:val="19"/>
              </w:numPr>
              <w:jc w:val="both"/>
              <w:textAlignment w:val="baseline"/>
              <w:rPr>
                <w:rFonts w:ascii="Arial" w:hAnsi="Arial" w:cs="Arial"/>
                <w:sz w:val="24"/>
                <w:szCs w:val="24"/>
              </w:rPr>
            </w:pPr>
            <w:r>
              <w:rPr>
                <w:rFonts w:ascii="Arial" w:hAnsi="Arial" w:cs="Arial"/>
                <w:sz w:val="24"/>
                <w:szCs w:val="24"/>
              </w:rPr>
              <w:t>S</w:t>
            </w:r>
            <w:r w:rsidR="00661BEB" w:rsidRPr="00537BED">
              <w:rPr>
                <w:rFonts w:ascii="Arial" w:hAnsi="Arial" w:cs="Arial"/>
                <w:sz w:val="24"/>
                <w:szCs w:val="24"/>
              </w:rPr>
              <w:t>igns to remind members and visitors of social distancing guidance </w:t>
            </w:r>
          </w:p>
          <w:p w14:paraId="2068BA10" w14:textId="310FD957" w:rsidR="00661BEB" w:rsidRPr="00537BED" w:rsidRDefault="005C0FAF" w:rsidP="005C0FAF">
            <w:pPr>
              <w:pStyle w:val="ListParagraph"/>
              <w:numPr>
                <w:ilvl w:val="0"/>
                <w:numId w:val="19"/>
              </w:numPr>
              <w:jc w:val="both"/>
              <w:textAlignment w:val="baseline"/>
              <w:rPr>
                <w:rFonts w:ascii="Arial" w:hAnsi="Arial" w:cs="Arial"/>
                <w:sz w:val="24"/>
                <w:szCs w:val="24"/>
              </w:rPr>
            </w:pPr>
            <w:r w:rsidRPr="00537BED">
              <w:rPr>
                <w:rFonts w:ascii="Arial" w:hAnsi="Arial" w:cs="Arial"/>
                <w:sz w:val="24"/>
                <w:szCs w:val="24"/>
              </w:rPr>
              <w:t>A</w:t>
            </w:r>
            <w:r w:rsidR="00661BEB" w:rsidRPr="00537BED">
              <w:rPr>
                <w:rFonts w:ascii="Arial" w:hAnsi="Arial" w:cs="Arial"/>
                <w:sz w:val="24"/>
                <w:szCs w:val="24"/>
              </w:rPr>
              <w:t>voiding sharing workstations and equipment </w:t>
            </w:r>
          </w:p>
          <w:p w14:paraId="3970F50E" w14:textId="334CA291" w:rsidR="00661BEB" w:rsidRPr="00537BED" w:rsidRDefault="00537BED" w:rsidP="005C0FAF">
            <w:pPr>
              <w:pStyle w:val="ListParagraph"/>
              <w:numPr>
                <w:ilvl w:val="0"/>
                <w:numId w:val="19"/>
              </w:numPr>
              <w:jc w:val="both"/>
              <w:textAlignment w:val="baseline"/>
              <w:rPr>
                <w:rFonts w:ascii="Arial" w:hAnsi="Arial" w:cs="Arial"/>
                <w:sz w:val="24"/>
                <w:szCs w:val="24"/>
              </w:rPr>
            </w:pPr>
            <w:r>
              <w:rPr>
                <w:rFonts w:ascii="Arial" w:hAnsi="Arial" w:cs="Arial"/>
                <w:sz w:val="24"/>
                <w:szCs w:val="24"/>
              </w:rPr>
              <w:t>There will be</w:t>
            </w:r>
            <w:r w:rsidR="00661BEB" w:rsidRPr="00537BED">
              <w:rPr>
                <w:rFonts w:ascii="Arial" w:hAnsi="Arial" w:cs="Arial"/>
                <w:sz w:val="24"/>
                <w:szCs w:val="24"/>
              </w:rPr>
              <w:t xml:space="preserve"> one-way </w:t>
            </w:r>
            <w:r>
              <w:rPr>
                <w:rFonts w:ascii="Arial" w:hAnsi="Arial" w:cs="Arial"/>
                <w:sz w:val="24"/>
                <w:szCs w:val="24"/>
              </w:rPr>
              <w:t>traffic through the location</w:t>
            </w:r>
          </w:p>
          <w:p w14:paraId="3D75DECC" w14:textId="2806FEC0" w:rsidR="00661BEB" w:rsidRPr="00537BED" w:rsidRDefault="00537BED" w:rsidP="005C0FAF">
            <w:pPr>
              <w:pStyle w:val="ListParagraph"/>
              <w:numPr>
                <w:ilvl w:val="0"/>
                <w:numId w:val="19"/>
              </w:numPr>
              <w:jc w:val="both"/>
              <w:textAlignment w:val="baseline"/>
              <w:rPr>
                <w:rFonts w:ascii="Arial" w:hAnsi="Arial" w:cs="Arial"/>
                <w:sz w:val="24"/>
                <w:szCs w:val="24"/>
              </w:rPr>
            </w:pPr>
            <w:r>
              <w:rPr>
                <w:rFonts w:ascii="Arial" w:hAnsi="Arial" w:cs="Arial"/>
                <w:sz w:val="24"/>
                <w:szCs w:val="24"/>
              </w:rPr>
              <w:t xml:space="preserve">Auditionees can only engage by appointment, meaning entry times will be staggered. </w:t>
            </w:r>
          </w:p>
          <w:p w14:paraId="63CDE898" w14:textId="55CC3B1F" w:rsidR="00486BA2" w:rsidRPr="00537BED" w:rsidRDefault="00486BA2" w:rsidP="00661BEB">
            <w:pPr>
              <w:pStyle w:val="ListParagraph"/>
              <w:rPr>
                <w:rFonts w:ascii="Arial" w:hAnsi="Arial" w:cs="Arial"/>
                <w:sz w:val="24"/>
                <w:szCs w:val="24"/>
              </w:rPr>
            </w:pPr>
          </w:p>
        </w:tc>
      </w:tr>
      <w:tr w:rsidR="00A751C7" w:rsidRPr="00537BED" w14:paraId="0C117490" w14:textId="77777777" w:rsidTr="00B22241">
        <w:trPr>
          <w:cantSplit/>
          <w:trHeight w:val="1296"/>
        </w:trPr>
        <w:tc>
          <w:tcPr>
            <w:tcW w:w="323" w:type="pct"/>
            <w:shd w:val="clear" w:color="auto" w:fill="FFFFFF" w:themeFill="background1"/>
          </w:tcPr>
          <w:p w14:paraId="67843D76" w14:textId="07843937" w:rsidR="00980BA8" w:rsidRPr="00537BED" w:rsidRDefault="00B22241">
            <w:pPr>
              <w:rPr>
                <w:rFonts w:ascii="Arial" w:eastAsia="Times New Roman" w:hAnsi="Arial" w:cs="Arial"/>
                <w:color w:val="000000"/>
                <w:sz w:val="24"/>
                <w:szCs w:val="24"/>
                <w:lang w:eastAsia="en-GB"/>
              </w:rPr>
            </w:pPr>
            <w:r w:rsidRPr="00537BED">
              <w:rPr>
                <w:rFonts w:ascii="Arial" w:hAnsi="Arial" w:cs="Arial"/>
                <w:sz w:val="24"/>
                <w:szCs w:val="24"/>
              </w:rPr>
              <w:lastRenderedPageBreak/>
              <w:t>Covid-19</w:t>
            </w:r>
          </w:p>
        </w:tc>
        <w:tc>
          <w:tcPr>
            <w:tcW w:w="380" w:type="pct"/>
            <w:shd w:val="clear" w:color="auto" w:fill="FFFFFF" w:themeFill="background1"/>
          </w:tcPr>
          <w:p w14:paraId="5736B7A0" w14:textId="71673047" w:rsidR="00980BA8" w:rsidRPr="00537BED" w:rsidRDefault="00BB3642">
            <w:pPr>
              <w:rPr>
                <w:rFonts w:ascii="Arial" w:eastAsia="Times New Roman" w:hAnsi="Arial" w:cs="Arial"/>
                <w:color w:val="000000"/>
                <w:sz w:val="24"/>
                <w:szCs w:val="24"/>
                <w:lang w:eastAsia="en-GB"/>
              </w:rPr>
            </w:pPr>
            <w:r w:rsidRPr="00537BED">
              <w:rPr>
                <w:rFonts w:ascii="Arial" w:eastAsia="Times New Roman" w:hAnsi="Arial" w:cs="Arial"/>
                <w:color w:val="000000"/>
                <w:sz w:val="24"/>
                <w:szCs w:val="24"/>
                <w:lang w:eastAsia="en-GB"/>
              </w:rPr>
              <w:t xml:space="preserve">4. </w:t>
            </w:r>
            <w:r w:rsidR="00661BEB" w:rsidRPr="00537BED">
              <w:rPr>
                <w:rFonts w:ascii="Arial" w:eastAsia="Times New Roman" w:hAnsi="Arial" w:cs="Arial"/>
                <w:color w:val="000000"/>
                <w:sz w:val="24"/>
                <w:szCs w:val="24"/>
                <w:lang w:eastAsia="en-GB"/>
              </w:rPr>
              <w:t>Movement around Buildings</w:t>
            </w:r>
          </w:p>
        </w:tc>
        <w:tc>
          <w:tcPr>
            <w:tcW w:w="851" w:type="pct"/>
            <w:shd w:val="clear" w:color="auto" w:fill="FFFFFF" w:themeFill="background1"/>
          </w:tcPr>
          <w:p w14:paraId="036B8FC2"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5076B940"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75ADB9CB"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692F5435" w14:textId="1BB5942F" w:rsidR="00980BA8" w:rsidRPr="00537BED" w:rsidRDefault="00980BA8" w:rsidP="00661BEB">
            <w:pPr>
              <w:pStyle w:val="ListParagraph"/>
              <w:rPr>
                <w:rFonts w:ascii="Arial" w:hAnsi="Arial" w:cs="Arial"/>
                <w:sz w:val="24"/>
                <w:szCs w:val="24"/>
              </w:rPr>
            </w:pPr>
          </w:p>
        </w:tc>
        <w:tc>
          <w:tcPr>
            <w:tcW w:w="232" w:type="pct"/>
            <w:shd w:val="clear" w:color="auto" w:fill="FFFFFF" w:themeFill="background1"/>
          </w:tcPr>
          <w:p w14:paraId="57BE6259" w14:textId="1864E110" w:rsidR="00980BA8" w:rsidRPr="00537BED" w:rsidRDefault="00980BA8" w:rsidP="00CE1AAA">
            <w:pPr>
              <w:rPr>
                <w:rFonts w:ascii="Arial" w:hAnsi="Arial" w:cs="Arial"/>
                <w:b/>
                <w:sz w:val="24"/>
                <w:szCs w:val="24"/>
              </w:rPr>
            </w:pPr>
            <w:r w:rsidRPr="00537BED">
              <w:rPr>
                <w:rFonts w:ascii="Arial" w:hAnsi="Arial" w:cs="Arial"/>
                <w:b/>
                <w:sz w:val="24"/>
                <w:szCs w:val="24"/>
              </w:rPr>
              <w:t>3</w:t>
            </w:r>
          </w:p>
        </w:tc>
        <w:tc>
          <w:tcPr>
            <w:tcW w:w="150" w:type="pct"/>
            <w:shd w:val="clear" w:color="auto" w:fill="FFFFFF" w:themeFill="background1"/>
          </w:tcPr>
          <w:p w14:paraId="3DCFDC28" w14:textId="7240A45A" w:rsidR="00980BA8" w:rsidRPr="00537BED" w:rsidRDefault="00B22241"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6A3DAC9E" w14:textId="2B47A219" w:rsidR="00980BA8" w:rsidRPr="00537BED" w:rsidRDefault="00B22241" w:rsidP="00CE1AAA">
            <w:pPr>
              <w:rPr>
                <w:rFonts w:ascii="Arial" w:hAnsi="Arial" w:cs="Arial"/>
                <w:b/>
                <w:sz w:val="24"/>
                <w:szCs w:val="24"/>
              </w:rPr>
            </w:pPr>
            <w:r w:rsidRPr="00537BED">
              <w:rPr>
                <w:rFonts w:ascii="Arial" w:hAnsi="Arial" w:cs="Arial"/>
                <w:b/>
                <w:sz w:val="24"/>
                <w:szCs w:val="24"/>
              </w:rPr>
              <w:t>15</w:t>
            </w:r>
          </w:p>
        </w:tc>
        <w:tc>
          <w:tcPr>
            <w:tcW w:w="1071" w:type="pct"/>
            <w:shd w:val="clear" w:color="auto" w:fill="FFFFFF" w:themeFill="background1"/>
          </w:tcPr>
          <w:p w14:paraId="0F9EF93E" w14:textId="0146BF0B" w:rsidR="00137D9F" w:rsidRPr="00537BED" w:rsidRDefault="00537BED" w:rsidP="005C0FAF">
            <w:pPr>
              <w:pStyle w:val="ListParagraph"/>
              <w:numPr>
                <w:ilvl w:val="0"/>
                <w:numId w:val="21"/>
              </w:numPr>
              <w:textAlignment w:val="baseline"/>
              <w:rPr>
                <w:rFonts w:ascii="Arial" w:hAnsi="Arial" w:cs="Arial"/>
                <w:sz w:val="24"/>
                <w:szCs w:val="24"/>
              </w:rPr>
            </w:pPr>
            <w:r>
              <w:rPr>
                <w:rFonts w:ascii="Arial" w:hAnsi="Arial" w:cs="Arial"/>
                <w:sz w:val="24"/>
                <w:szCs w:val="24"/>
              </w:rPr>
              <w:t xml:space="preserve">Reducing movement in and out of the buildings by having an audition rota, meaning numbers in the building are limited at 4 at any one given time. </w:t>
            </w:r>
          </w:p>
          <w:p w14:paraId="60CC7638" w14:textId="1CD9832D" w:rsidR="00137D9F" w:rsidRPr="00537BED" w:rsidRDefault="00537BED" w:rsidP="005C0FAF">
            <w:pPr>
              <w:pStyle w:val="ListParagraph"/>
              <w:numPr>
                <w:ilvl w:val="0"/>
                <w:numId w:val="21"/>
              </w:numPr>
              <w:textAlignment w:val="baseline"/>
              <w:rPr>
                <w:rFonts w:ascii="Arial" w:hAnsi="Arial" w:cs="Arial"/>
                <w:sz w:val="24"/>
                <w:szCs w:val="24"/>
              </w:rPr>
            </w:pPr>
            <w:r>
              <w:rPr>
                <w:rFonts w:ascii="Arial" w:hAnsi="Arial" w:cs="Arial"/>
                <w:sz w:val="24"/>
                <w:szCs w:val="24"/>
              </w:rPr>
              <w:t xml:space="preserve">Reducing use of equipment by having one committee member in charge of opening doors and using the keyboard across both days. </w:t>
            </w:r>
          </w:p>
          <w:p w14:paraId="1A15A12D" w14:textId="3F129B26" w:rsidR="00137D9F" w:rsidRPr="00537BED" w:rsidRDefault="00537BED" w:rsidP="005C0FAF">
            <w:pPr>
              <w:pStyle w:val="ListParagraph"/>
              <w:numPr>
                <w:ilvl w:val="0"/>
                <w:numId w:val="21"/>
              </w:numPr>
              <w:textAlignment w:val="baseline"/>
              <w:rPr>
                <w:rFonts w:ascii="Arial" w:hAnsi="Arial" w:cs="Arial"/>
                <w:sz w:val="24"/>
                <w:szCs w:val="24"/>
              </w:rPr>
            </w:pPr>
            <w:r>
              <w:rPr>
                <w:rFonts w:ascii="Arial" w:hAnsi="Arial" w:cs="Arial"/>
                <w:sz w:val="24"/>
                <w:szCs w:val="24"/>
              </w:rPr>
              <w:t xml:space="preserve">Ask auditionees to wait outside to be collected instead of gathering inside. </w:t>
            </w:r>
          </w:p>
          <w:p w14:paraId="5B140B2E" w14:textId="21F29A0F" w:rsidR="00980BA8" w:rsidRPr="00537BED" w:rsidRDefault="00980BA8" w:rsidP="00661BEB">
            <w:pPr>
              <w:rPr>
                <w:rFonts w:ascii="Arial" w:eastAsia="Times New Roman" w:hAnsi="Arial" w:cs="Arial"/>
                <w:color w:val="000000"/>
                <w:sz w:val="24"/>
                <w:szCs w:val="24"/>
                <w:lang w:eastAsia="en-GB"/>
              </w:rPr>
            </w:pPr>
          </w:p>
        </w:tc>
        <w:tc>
          <w:tcPr>
            <w:tcW w:w="188" w:type="pct"/>
            <w:shd w:val="clear" w:color="auto" w:fill="FFFFFF" w:themeFill="background1"/>
          </w:tcPr>
          <w:p w14:paraId="2AFDBF20" w14:textId="1F9A5C32" w:rsidR="00980BA8" w:rsidRPr="00537BED" w:rsidRDefault="00B22241" w:rsidP="00CE1AAA">
            <w:pPr>
              <w:rPr>
                <w:rFonts w:ascii="Arial" w:hAnsi="Arial" w:cs="Arial"/>
                <w:b/>
                <w:sz w:val="24"/>
                <w:szCs w:val="24"/>
              </w:rPr>
            </w:pPr>
            <w:r w:rsidRPr="00537BED">
              <w:rPr>
                <w:rFonts w:ascii="Arial" w:hAnsi="Arial" w:cs="Arial"/>
                <w:b/>
                <w:sz w:val="24"/>
                <w:szCs w:val="24"/>
              </w:rPr>
              <w:t>2</w:t>
            </w:r>
          </w:p>
        </w:tc>
        <w:tc>
          <w:tcPr>
            <w:tcW w:w="149" w:type="pct"/>
            <w:shd w:val="clear" w:color="auto" w:fill="FFFFFF" w:themeFill="background1"/>
          </w:tcPr>
          <w:p w14:paraId="6399F92D" w14:textId="5FF87389" w:rsidR="00980BA8" w:rsidRPr="00537BED" w:rsidRDefault="00B22241" w:rsidP="00CE1AAA">
            <w:pPr>
              <w:rPr>
                <w:rFonts w:ascii="Arial" w:hAnsi="Arial" w:cs="Arial"/>
                <w:b/>
                <w:sz w:val="24"/>
                <w:szCs w:val="24"/>
              </w:rPr>
            </w:pPr>
            <w:r w:rsidRPr="00537BED">
              <w:rPr>
                <w:rFonts w:ascii="Arial" w:hAnsi="Arial" w:cs="Arial"/>
                <w:b/>
                <w:sz w:val="24"/>
                <w:szCs w:val="24"/>
              </w:rPr>
              <w:t>3</w:t>
            </w:r>
          </w:p>
        </w:tc>
        <w:tc>
          <w:tcPr>
            <w:tcW w:w="198" w:type="pct"/>
            <w:shd w:val="clear" w:color="auto" w:fill="FFFFFF" w:themeFill="background1"/>
          </w:tcPr>
          <w:p w14:paraId="24F92949" w14:textId="7FE5ABDB" w:rsidR="00980BA8" w:rsidRPr="00537BED" w:rsidRDefault="00B22241" w:rsidP="00CE1AAA">
            <w:pPr>
              <w:rPr>
                <w:rFonts w:ascii="Arial" w:hAnsi="Arial" w:cs="Arial"/>
                <w:b/>
                <w:sz w:val="24"/>
                <w:szCs w:val="24"/>
              </w:rPr>
            </w:pPr>
            <w:r w:rsidRPr="00537BED">
              <w:rPr>
                <w:rFonts w:ascii="Arial" w:hAnsi="Arial" w:cs="Arial"/>
                <w:b/>
                <w:sz w:val="24"/>
                <w:szCs w:val="24"/>
              </w:rPr>
              <w:t>6</w:t>
            </w:r>
          </w:p>
        </w:tc>
        <w:tc>
          <w:tcPr>
            <w:tcW w:w="1263" w:type="pct"/>
            <w:shd w:val="clear" w:color="auto" w:fill="FFFFFF" w:themeFill="background1"/>
          </w:tcPr>
          <w:p w14:paraId="05B1AB9E" w14:textId="7CF3A4AB" w:rsidR="00980BA8" w:rsidRPr="00537BED" w:rsidRDefault="00980BA8" w:rsidP="00321A91">
            <w:pPr>
              <w:pStyle w:val="ListParagraph"/>
              <w:rPr>
                <w:rFonts w:ascii="Arial" w:eastAsia="Times New Roman" w:hAnsi="Arial" w:cs="Arial"/>
                <w:color w:val="000000"/>
                <w:sz w:val="24"/>
                <w:szCs w:val="24"/>
                <w:lang w:eastAsia="en-GB"/>
              </w:rPr>
            </w:pPr>
          </w:p>
        </w:tc>
      </w:tr>
      <w:tr w:rsidR="00A751C7" w:rsidRPr="00537BED" w14:paraId="36A222F7" w14:textId="77777777" w:rsidTr="00B22241">
        <w:trPr>
          <w:cantSplit/>
          <w:trHeight w:val="1296"/>
        </w:trPr>
        <w:tc>
          <w:tcPr>
            <w:tcW w:w="323" w:type="pct"/>
            <w:shd w:val="clear" w:color="auto" w:fill="FFFFFF" w:themeFill="background1"/>
          </w:tcPr>
          <w:p w14:paraId="052425E4" w14:textId="4D3DD60F" w:rsidR="005D1D23" w:rsidRPr="00537BED" w:rsidRDefault="005D1D23">
            <w:pPr>
              <w:rPr>
                <w:rFonts w:ascii="Arial" w:hAnsi="Arial" w:cs="Arial"/>
                <w:sz w:val="24"/>
                <w:szCs w:val="24"/>
              </w:rPr>
            </w:pPr>
          </w:p>
          <w:p w14:paraId="6A3A2D8D" w14:textId="7693B0B8" w:rsidR="005D1D23" w:rsidRPr="00537BED" w:rsidRDefault="00B2224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434F5A4F" w14:textId="77777777" w:rsidR="005D1D23" w:rsidRPr="00537BED" w:rsidRDefault="005D1D23">
            <w:pPr>
              <w:rPr>
                <w:rFonts w:ascii="Arial" w:hAnsi="Arial" w:cs="Arial"/>
                <w:sz w:val="24"/>
                <w:szCs w:val="24"/>
              </w:rPr>
            </w:pPr>
          </w:p>
          <w:p w14:paraId="6241B0BB" w14:textId="02A06545" w:rsidR="00137D9F" w:rsidRPr="00537BED" w:rsidRDefault="00DD1EAA" w:rsidP="00137D9F">
            <w:pPr>
              <w:rPr>
                <w:rFonts w:ascii="Arial" w:eastAsia="Times New Roman" w:hAnsi="Arial" w:cs="Arial"/>
                <w:sz w:val="24"/>
                <w:szCs w:val="24"/>
              </w:rPr>
            </w:pPr>
            <w:r>
              <w:rPr>
                <w:rFonts w:ascii="Arial" w:eastAsia="Times New Roman" w:hAnsi="Arial" w:cs="Arial"/>
                <w:bCs/>
                <w:color w:val="000000"/>
                <w:sz w:val="24"/>
                <w:szCs w:val="24"/>
                <w:shd w:val="clear" w:color="auto" w:fill="FFFFFF"/>
              </w:rPr>
              <w:t xml:space="preserve">5. Further changes we are making to make our activity safe </w:t>
            </w:r>
          </w:p>
          <w:p w14:paraId="54F27448" w14:textId="793EF4B4" w:rsidR="005D1D23" w:rsidRPr="00537BED" w:rsidRDefault="005D1D23">
            <w:pPr>
              <w:rPr>
                <w:rFonts w:ascii="Arial" w:hAnsi="Arial" w:cs="Arial"/>
                <w:sz w:val="24"/>
                <w:szCs w:val="24"/>
              </w:rPr>
            </w:pPr>
          </w:p>
        </w:tc>
        <w:tc>
          <w:tcPr>
            <w:tcW w:w="851" w:type="pct"/>
            <w:shd w:val="clear" w:color="auto" w:fill="FFFFFF" w:themeFill="background1"/>
          </w:tcPr>
          <w:p w14:paraId="24BD9004"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174AB941"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28B1B740" w14:textId="77777777" w:rsidR="00537BED" w:rsidRPr="00537BED" w:rsidRDefault="00537BED" w:rsidP="00537BED">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7463C3DF" w14:textId="7F3EA2D6" w:rsidR="005D1D23" w:rsidRPr="00537BED" w:rsidRDefault="005D1D23" w:rsidP="00661BEB">
            <w:pPr>
              <w:pStyle w:val="ListParagraph"/>
              <w:rPr>
                <w:rFonts w:ascii="Arial" w:hAnsi="Arial" w:cs="Arial"/>
                <w:sz w:val="24"/>
                <w:szCs w:val="24"/>
              </w:rPr>
            </w:pPr>
          </w:p>
        </w:tc>
        <w:tc>
          <w:tcPr>
            <w:tcW w:w="232" w:type="pct"/>
            <w:shd w:val="clear" w:color="auto" w:fill="FFFFFF" w:themeFill="background1"/>
          </w:tcPr>
          <w:p w14:paraId="44A032C6" w14:textId="77777777" w:rsidR="005D1D23" w:rsidRPr="00537BED" w:rsidRDefault="005D1D23" w:rsidP="00CE1AAA">
            <w:pPr>
              <w:rPr>
                <w:rFonts w:ascii="Arial" w:hAnsi="Arial" w:cs="Arial"/>
                <w:b/>
                <w:sz w:val="24"/>
                <w:szCs w:val="24"/>
              </w:rPr>
            </w:pPr>
          </w:p>
          <w:p w14:paraId="325E3A6C" w14:textId="5E59ABA8" w:rsidR="005D1D23" w:rsidRPr="00537BED" w:rsidRDefault="00DD1EAA" w:rsidP="00CE1AAA">
            <w:pPr>
              <w:rPr>
                <w:rFonts w:ascii="Arial" w:hAnsi="Arial" w:cs="Arial"/>
                <w:b/>
                <w:sz w:val="24"/>
                <w:szCs w:val="24"/>
              </w:rPr>
            </w:pPr>
            <w:r>
              <w:rPr>
                <w:rFonts w:ascii="Arial" w:hAnsi="Arial" w:cs="Arial"/>
                <w:b/>
                <w:sz w:val="24"/>
                <w:szCs w:val="24"/>
              </w:rPr>
              <w:t>2</w:t>
            </w:r>
          </w:p>
        </w:tc>
        <w:tc>
          <w:tcPr>
            <w:tcW w:w="150" w:type="pct"/>
            <w:shd w:val="clear" w:color="auto" w:fill="FFFFFF" w:themeFill="background1"/>
          </w:tcPr>
          <w:p w14:paraId="28438AA1" w14:textId="77777777" w:rsidR="00DD1EAA" w:rsidRDefault="00DD1EAA" w:rsidP="00CE1AAA">
            <w:pPr>
              <w:rPr>
                <w:rFonts w:ascii="Arial" w:hAnsi="Arial" w:cs="Arial"/>
                <w:b/>
                <w:sz w:val="24"/>
                <w:szCs w:val="24"/>
              </w:rPr>
            </w:pPr>
          </w:p>
          <w:p w14:paraId="40986CE2" w14:textId="311B3097" w:rsidR="005D1D23" w:rsidRPr="00537BED" w:rsidRDefault="00DD1EAA" w:rsidP="00CE1AAA">
            <w:pPr>
              <w:rPr>
                <w:rFonts w:ascii="Arial" w:hAnsi="Arial" w:cs="Arial"/>
                <w:b/>
                <w:sz w:val="24"/>
                <w:szCs w:val="24"/>
              </w:rPr>
            </w:pPr>
            <w:r>
              <w:rPr>
                <w:rFonts w:ascii="Arial" w:hAnsi="Arial" w:cs="Arial"/>
                <w:b/>
                <w:sz w:val="24"/>
                <w:szCs w:val="24"/>
              </w:rPr>
              <w:t>5</w:t>
            </w:r>
          </w:p>
          <w:p w14:paraId="63F4172D" w14:textId="5727FD6E" w:rsidR="005D1D23" w:rsidRPr="00537BED" w:rsidRDefault="005D1D23" w:rsidP="00CE1AAA">
            <w:pPr>
              <w:rPr>
                <w:rFonts w:ascii="Arial" w:hAnsi="Arial" w:cs="Arial"/>
                <w:b/>
                <w:sz w:val="24"/>
                <w:szCs w:val="24"/>
              </w:rPr>
            </w:pPr>
          </w:p>
        </w:tc>
        <w:tc>
          <w:tcPr>
            <w:tcW w:w="195" w:type="pct"/>
            <w:shd w:val="clear" w:color="auto" w:fill="FFFFFF" w:themeFill="background1"/>
          </w:tcPr>
          <w:p w14:paraId="4229FA76" w14:textId="77777777" w:rsidR="00DD1EAA" w:rsidRDefault="00DD1EAA" w:rsidP="00CE1AAA">
            <w:pPr>
              <w:rPr>
                <w:rFonts w:ascii="Arial" w:hAnsi="Arial" w:cs="Arial"/>
                <w:b/>
                <w:sz w:val="24"/>
                <w:szCs w:val="24"/>
              </w:rPr>
            </w:pPr>
          </w:p>
          <w:p w14:paraId="3B74B07A" w14:textId="7B23D231" w:rsidR="005D1D23" w:rsidRPr="00537BED" w:rsidRDefault="00DD1EAA" w:rsidP="00CE1AAA">
            <w:pPr>
              <w:rPr>
                <w:rFonts w:ascii="Arial" w:hAnsi="Arial" w:cs="Arial"/>
                <w:b/>
                <w:sz w:val="24"/>
                <w:szCs w:val="24"/>
              </w:rPr>
            </w:pPr>
            <w:r>
              <w:rPr>
                <w:rFonts w:ascii="Arial" w:hAnsi="Arial" w:cs="Arial"/>
                <w:b/>
                <w:sz w:val="24"/>
                <w:szCs w:val="24"/>
              </w:rPr>
              <w:t>10</w:t>
            </w:r>
          </w:p>
          <w:p w14:paraId="262A004D" w14:textId="34325342" w:rsidR="005D1D23" w:rsidRPr="00537BED" w:rsidRDefault="005D1D23" w:rsidP="00CE1AAA">
            <w:pPr>
              <w:rPr>
                <w:rFonts w:ascii="Arial" w:hAnsi="Arial" w:cs="Arial"/>
                <w:b/>
                <w:sz w:val="24"/>
                <w:szCs w:val="24"/>
              </w:rPr>
            </w:pPr>
          </w:p>
        </w:tc>
        <w:tc>
          <w:tcPr>
            <w:tcW w:w="1071" w:type="pct"/>
            <w:shd w:val="clear" w:color="auto" w:fill="FFFFFF" w:themeFill="background1"/>
          </w:tcPr>
          <w:p w14:paraId="6C0DAC8C" w14:textId="77777777" w:rsidR="005D1D23" w:rsidRPr="00537BED" w:rsidRDefault="005D1D23">
            <w:pPr>
              <w:rPr>
                <w:rFonts w:ascii="Arial" w:hAnsi="Arial" w:cs="Arial"/>
                <w:b/>
                <w:sz w:val="24"/>
                <w:szCs w:val="24"/>
              </w:rPr>
            </w:pPr>
          </w:p>
          <w:p w14:paraId="791375BD" w14:textId="21E83DC1" w:rsidR="00137D9F" w:rsidRPr="00DD1EAA" w:rsidRDefault="00137D9F" w:rsidP="00537BED">
            <w:pPr>
              <w:pStyle w:val="ListParagraph"/>
              <w:numPr>
                <w:ilvl w:val="0"/>
                <w:numId w:val="22"/>
              </w:numPr>
              <w:textAlignment w:val="baseline"/>
              <w:rPr>
                <w:rFonts w:ascii="Arial" w:hAnsi="Arial" w:cs="Arial"/>
                <w:szCs w:val="24"/>
              </w:rPr>
            </w:pPr>
            <w:r w:rsidRPr="00DD1EAA">
              <w:rPr>
                <w:rFonts w:ascii="Arial" w:hAnsi="Arial" w:cs="Arial"/>
                <w:szCs w:val="24"/>
              </w:rPr>
              <w:t>Ensure the RA is uploaded on Groups Hub and request </w:t>
            </w:r>
            <w:r w:rsidR="00537BED" w:rsidRPr="00DD1EAA">
              <w:rPr>
                <w:rFonts w:ascii="Arial" w:hAnsi="Arial" w:cs="Arial"/>
                <w:szCs w:val="24"/>
              </w:rPr>
              <w:t xml:space="preserve">all </w:t>
            </w:r>
            <w:r w:rsidRPr="00DD1EAA">
              <w:rPr>
                <w:rFonts w:ascii="Arial" w:hAnsi="Arial" w:cs="Arial"/>
                <w:szCs w:val="24"/>
              </w:rPr>
              <w:t xml:space="preserve"> </w:t>
            </w:r>
            <w:r w:rsidR="00537BED" w:rsidRPr="00DD1EAA">
              <w:rPr>
                <w:rFonts w:ascii="Arial" w:hAnsi="Arial" w:cs="Arial"/>
                <w:szCs w:val="24"/>
              </w:rPr>
              <w:t xml:space="preserve">committee members download and read it in advance of auditions. </w:t>
            </w:r>
            <w:r w:rsidRPr="00DD1EAA">
              <w:rPr>
                <w:rFonts w:ascii="Arial" w:hAnsi="Arial" w:cs="Arial"/>
                <w:szCs w:val="24"/>
              </w:rPr>
              <w:t> </w:t>
            </w:r>
          </w:p>
          <w:p w14:paraId="7A98C8D8" w14:textId="43881310" w:rsidR="00137D9F" w:rsidRPr="00DD1EAA" w:rsidRDefault="00137D9F" w:rsidP="00537BED">
            <w:pPr>
              <w:pStyle w:val="ListParagraph"/>
              <w:numPr>
                <w:ilvl w:val="0"/>
                <w:numId w:val="22"/>
              </w:numPr>
              <w:textAlignment w:val="baseline"/>
              <w:rPr>
                <w:rFonts w:ascii="Arial" w:hAnsi="Arial" w:cs="Arial"/>
                <w:szCs w:val="24"/>
              </w:rPr>
            </w:pPr>
            <w:r w:rsidRPr="00DD1EAA">
              <w:rPr>
                <w:rFonts w:ascii="Arial" w:hAnsi="Arial" w:cs="Arial"/>
                <w:szCs w:val="24"/>
              </w:rPr>
              <w:t xml:space="preserve">Use social media and Club/Society </w:t>
            </w:r>
            <w:r w:rsidR="00537BED" w:rsidRPr="00DD1EAA">
              <w:rPr>
                <w:rFonts w:ascii="Arial" w:hAnsi="Arial" w:cs="Arial"/>
                <w:szCs w:val="24"/>
              </w:rPr>
              <w:t xml:space="preserve">email </w:t>
            </w:r>
            <w:r w:rsidRPr="00DD1EAA">
              <w:rPr>
                <w:rFonts w:ascii="Arial" w:hAnsi="Arial" w:cs="Arial"/>
                <w:szCs w:val="24"/>
              </w:rPr>
              <w:t xml:space="preserve">communication to make all the </w:t>
            </w:r>
            <w:r w:rsidR="00537BED" w:rsidRPr="00DD1EAA">
              <w:rPr>
                <w:rFonts w:ascii="Arial" w:hAnsi="Arial" w:cs="Arial"/>
                <w:szCs w:val="24"/>
              </w:rPr>
              <w:t>auditionees</w:t>
            </w:r>
            <w:r w:rsidRPr="00DD1EAA">
              <w:rPr>
                <w:rFonts w:ascii="Arial" w:hAnsi="Arial" w:cs="Arial"/>
                <w:szCs w:val="24"/>
              </w:rPr>
              <w:t xml:space="preserve"> aware about the </w:t>
            </w:r>
            <w:r w:rsidR="00537BED" w:rsidRPr="00DD1EAA">
              <w:rPr>
                <w:rFonts w:ascii="Arial" w:hAnsi="Arial" w:cs="Arial"/>
                <w:szCs w:val="24"/>
              </w:rPr>
              <w:t>Covid-secure changes, and ask them to participate.</w:t>
            </w:r>
          </w:p>
          <w:p w14:paraId="7CB1408A" w14:textId="35FA5002" w:rsidR="00137D9F" w:rsidRDefault="00137D9F" w:rsidP="00537BED">
            <w:pPr>
              <w:pStyle w:val="ListParagraph"/>
              <w:numPr>
                <w:ilvl w:val="0"/>
                <w:numId w:val="22"/>
              </w:numPr>
              <w:textAlignment w:val="baseline"/>
              <w:rPr>
                <w:rFonts w:ascii="Arial" w:hAnsi="Arial" w:cs="Arial"/>
                <w:szCs w:val="24"/>
              </w:rPr>
            </w:pPr>
            <w:r w:rsidRPr="00DD1EAA">
              <w:rPr>
                <w:rFonts w:ascii="Arial" w:hAnsi="Arial" w:cs="Arial"/>
                <w:szCs w:val="24"/>
              </w:rPr>
              <w:t>Ensure participants are aware of the consequences of not complying wi</w:t>
            </w:r>
            <w:r w:rsidR="00537BED" w:rsidRPr="00DD1EAA">
              <w:rPr>
                <w:rFonts w:ascii="Arial" w:hAnsi="Arial" w:cs="Arial"/>
                <w:szCs w:val="24"/>
              </w:rPr>
              <w:t>th guidance (i.e. exclusion from Chamber Choir</w:t>
            </w:r>
            <w:r w:rsidRPr="00DD1EAA">
              <w:rPr>
                <w:rFonts w:ascii="Arial" w:hAnsi="Arial" w:cs="Arial"/>
                <w:szCs w:val="24"/>
              </w:rPr>
              <w:t>) </w:t>
            </w:r>
          </w:p>
          <w:p w14:paraId="305C3526" w14:textId="2E75F883" w:rsidR="00DD1EAA" w:rsidRPr="00DD1EAA" w:rsidRDefault="00DD1EAA" w:rsidP="00537BED">
            <w:pPr>
              <w:pStyle w:val="ListParagraph"/>
              <w:numPr>
                <w:ilvl w:val="0"/>
                <w:numId w:val="22"/>
              </w:numPr>
              <w:textAlignment w:val="baseline"/>
              <w:rPr>
                <w:rFonts w:ascii="Arial" w:hAnsi="Arial" w:cs="Arial"/>
                <w:szCs w:val="24"/>
              </w:rPr>
            </w:pPr>
            <w:r>
              <w:rPr>
                <w:rFonts w:ascii="Arial" w:hAnsi="Arial" w:cs="Arial"/>
                <w:szCs w:val="24"/>
              </w:rPr>
              <w:t xml:space="preserve">We will also have a 5 minute cleaning break every half an hour to disinfect and clean the room. </w:t>
            </w:r>
          </w:p>
          <w:p w14:paraId="3705D8FB" w14:textId="77777777" w:rsidR="00137D9F" w:rsidRPr="00DD1EAA" w:rsidRDefault="00137D9F" w:rsidP="00537BED">
            <w:pPr>
              <w:ind w:left="345"/>
              <w:textAlignment w:val="baseline"/>
              <w:rPr>
                <w:rFonts w:ascii="Arial" w:hAnsi="Arial" w:cs="Arial"/>
                <w:szCs w:val="24"/>
              </w:rPr>
            </w:pPr>
            <w:r w:rsidRPr="00DD1EAA">
              <w:rPr>
                <w:rFonts w:ascii="Arial" w:hAnsi="Arial" w:cs="Arial"/>
                <w:szCs w:val="24"/>
              </w:rPr>
              <w:t> </w:t>
            </w:r>
          </w:p>
          <w:p w14:paraId="345A537A" w14:textId="77777777" w:rsidR="005D1D23" w:rsidRPr="00537BED" w:rsidRDefault="005D1D23" w:rsidP="00661BEB">
            <w:pPr>
              <w:pStyle w:val="ListParagraph"/>
              <w:rPr>
                <w:rFonts w:ascii="Arial" w:hAnsi="Arial" w:cs="Arial"/>
                <w:b/>
                <w:sz w:val="24"/>
                <w:szCs w:val="24"/>
              </w:rPr>
            </w:pPr>
          </w:p>
        </w:tc>
        <w:tc>
          <w:tcPr>
            <w:tcW w:w="188" w:type="pct"/>
            <w:shd w:val="clear" w:color="auto" w:fill="FFFFFF" w:themeFill="background1"/>
          </w:tcPr>
          <w:p w14:paraId="37CEAE25" w14:textId="77777777" w:rsidR="005D1D23" w:rsidRPr="00537BED" w:rsidRDefault="005D1D23" w:rsidP="00CE1AAA">
            <w:pPr>
              <w:rPr>
                <w:rFonts w:ascii="Arial" w:hAnsi="Arial" w:cs="Arial"/>
                <w:b/>
                <w:sz w:val="24"/>
                <w:szCs w:val="24"/>
              </w:rPr>
            </w:pPr>
          </w:p>
          <w:p w14:paraId="0841506E" w14:textId="32909766" w:rsidR="005D1D23" w:rsidRPr="00537BED" w:rsidRDefault="00D720D1" w:rsidP="00CE1AAA">
            <w:pPr>
              <w:rPr>
                <w:rFonts w:ascii="Arial" w:hAnsi="Arial" w:cs="Arial"/>
                <w:b/>
                <w:sz w:val="24"/>
                <w:szCs w:val="24"/>
              </w:rPr>
            </w:pPr>
            <w:r>
              <w:rPr>
                <w:rFonts w:ascii="Arial" w:hAnsi="Arial" w:cs="Arial"/>
                <w:b/>
                <w:sz w:val="24"/>
                <w:szCs w:val="24"/>
              </w:rPr>
              <w:t>1</w:t>
            </w:r>
          </w:p>
        </w:tc>
        <w:tc>
          <w:tcPr>
            <w:tcW w:w="149" w:type="pct"/>
            <w:shd w:val="clear" w:color="auto" w:fill="FFFFFF" w:themeFill="background1"/>
          </w:tcPr>
          <w:p w14:paraId="670AB91C" w14:textId="77777777" w:rsidR="005D1D23" w:rsidRDefault="005D1D23" w:rsidP="00CE1AAA">
            <w:pPr>
              <w:rPr>
                <w:rFonts w:ascii="Arial" w:hAnsi="Arial" w:cs="Arial"/>
                <w:b/>
                <w:sz w:val="24"/>
                <w:szCs w:val="24"/>
              </w:rPr>
            </w:pPr>
          </w:p>
          <w:p w14:paraId="7227D83F" w14:textId="3CA3354E" w:rsidR="00DD1EAA" w:rsidRPr="00537BED" w:rsidRDefault="00D720D1" w:rsidP="00CE1AAA">
            <w:pPr>
              <w:rPr>
                <w:rFonts w:ascii="Arial" w:hAnsi="Arial" w:cs="Arial"/>
                <w:b/>
                <w:sz w:val="24"/>
                <w:szCs w:val="24"/>
              </w:rPr>
            </w:pPr>
            <w:r>
              <w:rPr>
                <w:rFonts w:ascii="Arial" w:hAnsi="Arial" w:cs="Arial"/>
                <w:b/>
                <w:sz w:val="24"/>
                <w:szCs w:val="24"/>
              </w:rPr>
              <w:t>3</w:t>
            </w:r>
          </w:p>
          <w:p w14:paraId="4CB74F05" w14:textId="5EAF20FB" w:rsidR="005D1D23" w:rsidRPr="00537BED" w:rsidRDefault="005D1D23" w:rsidP="00CE1AAA">
            <w:pPr>
              <w:rPr>
                <w:rFonts w:ascii="Arial" w:hAnsi="Arial" w:cs="Arial"/>
                <w:b/>
                <w:sz w:val="24"/>
                <w:szCs w:val="24"/>
              </w:rPr>
            </w:pPr>
          </w:p>
        </w:tc>
        <w:tc>
          <w:tcPr>
            <w:tcW w:w="198" w:type="pct"/>
            <w:shd w:val="clear" w:color="auto" w:fill="FFFFFF" w:themeFill="background1"/>
          </w:tcPr>
          <w:p w14:paraId="52966FC9" w14:textId="77777777" w:rsidR="005D1D23" w:rsidRPr="00537BED" w:rsidRDefault="005D1D23" w:rsidP="00CE1AAA">
            <w:pPr>
              <w:rPr>
                <w:rFonts w:ascii="Arial" w:hAnsi="Arial" w:cs="Arial"/>
                <w:b/>
                <w:sz w:val="24"/>
                <w:szCs w:val="24"/>
              </w:rPr>
            </w:pPr>
          </w:p>
          <w:p w14:paraId="2F5F6276" w14:textId="3BC81A24" w:rsidR="005D1D23" w:rsidRPr="00537BED" w:rsidRDefault="00D720D1" w:rsidP="00CE1AAA">
            <w:pPr>
              <w:rPr>
                <w:rFonts w:ascii="Arial" w:hAnsi="Arial" w:cs="Arial"/>
                <w:b/>
                <w:sz w:val="24"/>
                <w:szCs w:val="24"/>
              </w:rPr>
            </w:pPr>
            <w:r>
              <w:rPr>
                <w:rFonts w:ascii="Arial" w:hAnsi="Arial" w:cs="Arial"/>
                <w:b/>
                <w:sz w:val="24"/>
                <w:szCs w:val="24"/>
              </w:rPr>
              <w:t>3</w:t>
            </w:r>
          </w:p>
        </w:tc>
        <w:tc>
          <w:tcPr>
            <w:tcW w:w="1263" w:type="pct"/>
            <w:shd w:val="clear" w:color="auto" w:fill="FFFFFF" w:themeFill="background1"/>
          </w:tcPr>
          <w:p w14:paraId="5BF05459" w14:textId="77777777" w:rsidR="005D1D23" w:rsidRPr="00537BED" w:rsidRDefault="005D1D23">
            <w:pPr>
              <w:rPr>
                <w:rFonts w:ascii="Arial" w:hAnsi="Arial" w:cs="Arial"/>
                <w:sz w:val="24"/>
                <w:szCs w:val="24"/>
              </w:rPr>
            </w:pPr>
          </w:p>
          <w:p w14:paraId="79511511" w14:textId="21EB1C75" w:rsidR="005D1D23" w:rsidRPr="00537BED" w:rsidRDefault="005D1D23" w:rsidP="00661BEB">
            <w:pPr>
              <w:pStyle w:val="ListParagraph"/>
              <w:rPr>
                <w:rFonts w:ascii="Arial" w:hAnsi="Arial" w:cs="Arial"/>
                <w:sz w:val="24"/>
                <w:szCs w:val="24"/>
              </w:rPr>
            </w:pPr>
          </w:p>
        </w:tc>
      </w:tr>
      <w:tr w:rsidR="00A751C7" w:rsidRPr="00537BED" w14:paraId="3C5F0443" w14:textId="77777777" w:rsidTr="00B22241">
        <w:trPr>
          <w:cantSplit/>
          <w:trHeight w:val="1296"/>
        </w:trPr>
        <w:tc>
          <w:tcPr>
            <w:tcW w:w="323" w:type="pct"/>
            <w:shd w:val="clear" w:color="auto" w:fill="FFFFFF" w:themeFill="background1"/>
          </w:tcPr>
          <w:p w14:paraId="0E18BE20" w14:textId="699D363D" w:rsidR="005D6322" w:rsidRPr="00537BED" w:rsidRDefault="005D6322">
            <w:pPr>
              <w:rPr>
                <w:rFonts w:ascii="Arial" w:eastAsia="Times New Roman" w:hAnsi="Arial" w:cs="Arial"/>
                <w:color w:val="000000"/>
                <w:sz w:val="24"/>
                <w:szCs w:val="24"/>
                <w:lang w:eastAsia="en-GB"/>
              </w:rPr>
            </w:pPr>
          </w:p>
          <w:p w14:paraId="3C5F0438" w14:textId="1AEF7676" w:rsidR="00CE1AAA" w:rsidRPr="00537BED" w:rsidRDefault="00B2224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441E1AEC" w14:textId="77777777" w:rsidR="005C0FAF" w:rsidRPr="00537BED" w:rsidRDefault="005C0FAF" w:rsidP="00137D9F">
            <w:pPr>
              <w:rPr>
                <w:rFonts w:ascii="Arial" w:hAnsi="Arial" w:cs="Arial"/>
                <w:sz w:val="24"/>
                <w:szCs w:val="24"/>
              </w:rPr>
            </w:pPr>
          </w:p>
          <w:p w14:paraId="490668D8" w14:textId="4BAFBD22" w:rsidR="00137D9F" w:rsidRPr="00537BED" w:rsidRDefault="00BB3642" w:rsidP="00137D9F">
            <w:pPr>
              <w:rPr>
                <w:rFonts w:ascii="Arial" w:eastAsia="Times New Roman" w:hAnsi="Arial" w:cs="Arial"/>
                <w:sz w:val="24"/>
                <w:szCs w:val="24"/>
              </w:rPr>
            </w:pPr>
            <w:r w:rsidRPr="00537BED">
              <w:rPr>
                <w:rFonts w:ascii="Arial" w:eastAsia="Times New Roman" w:hAnsi="Arial" w:cs="Arial"/>
                <w:bCs/>
                <w:color w:val="000000"/>
                <w:sz w:val="24"/>
                <w:szCs w:val="24"/>
                <w:shd w:val="clear" w:color="auto" w:fill="FFFFFF"/>
              </w:rPr>
              <w:t xml:space="preserve">6. </w:t>
            </w:r>
            <w:r w:rsidR="00137D9F" w:rsidRPr="00537BED">
              <w:rPr>
                <w:rFonts w:ascii="Arial" w:eastAsia="Times New Roman" w:hAnsi="Arial" w:cs="Arial"/>
                <w:bCs/>
                <w:color w:val="000000"/>
                <w:sz w:val="24"/>
                <w:szCs w:val="24"/>
                <w:shd w:val="clear" w:color="auto" w:fill="FFFFFF"/>
              </w:rPr>
              <w:t xml:space="preserve">Protecting people who are at higher risk </w:t>
            </w:r>
          </w:p>
          <w:p w14:paraId="3C5F0439" w14:textId="1496D390" w:rsidR="005D6322" w:rsidRPr="00537BED" w:rsidRDefault="005D6322">
            <w:pPr>
              <w:rPr>
                <w:rFonts w:ascii="Arial" w:hAnsi="Arial" w:cs="Arial"/>
                <w:sz w:val="24"/>
                <w:szCs w:val="24"/>
              </w:rPr>
            </w:pPr>
          </w:p>
        </w:tc>
        <w:tc>
          <w:tcPr>
            <w:tcW w:w="851" w:type="pct"/>
            <w:shd w:val="clear" w:color="auto" w:fill="FFFFFF" w:themeFill="background1"/>
          </w:tcPr>
          <w:p w14:paraId="664297D5" w14:textId="77777777" w:rsidR="005D6322" w:rsidRPr="00537BED" w:rsidRDefault="005D6322">
            <w:pPr>
              <w:rPr>
                <w:rFonts w:ascii="Arial" w:hAnsi="Arial" w:cs="Arial"/>
                <w:sz w:val="24"/>
                <w:szCs w:val="24"/>
              </w:rPr>
            </w:pPr>
          </w:p>
          <w:p w14:paraId="2FF7A695"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4ABE64D1"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052E72BB"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C5F043A" w14:textId="6B4676C3" w:rsidR="005D6322" w:rsidRPr="00537BED" w:rsidRDefault="005D6322" w:rsidP="00661BEB">
            <w:pPr>
              <w:rPr>
                <w:rFonts w:ascii="Arial" w:hAnsi="Arial" w:cs="Arial"/>
                <w:sz w:val="24"/>
                <w:szCs w:val="24"/>
              </w:rPr>
            </w:pPr>
          </w:p>
        </w:tc>
        <w:tc>
          <w:tcPr>
            <w:tcW w:w="232" w:type="pct"/>
            <w:shd w:val="clear" w:color="auto" w:fill="FFFFFF" w:themeFill="background1"/>
          </w:tcPr>
          <w:p w14:paraId="0CCE3944" w14:textId="77777777" w:rsidR="00CE1AAA" w:rsidRPr="00537BED" w:rsidRDefault="00CE1AAA" w:rsidP="00CE1AAA">
            <w:pPr>
              <w:rPr>
                <w:rFonts w:ascii="Arial" w:hAnsi="Arial" w:cs="Arial"/>
                <w:b/>
                <w:sz w:val="24"/>
                <w:szCs w:val="24"/>
              </w:rPr>
            </w:pPr>
          </w:p>
          <w:p w14:paraId="3C5F043B" w14:textId="6AAADF19" w:rsidR="00F744F5" w:rsidRPr="00537BED" w:rsidRDefault="00420761" w:rsidP="00CE1AAA">
            <w:pPr>
              <w:rPr>
                <w:rFonts w:ascii="Arial" w:hAnsi="Arial" w:cs="Arial"/>
                <w:b/>
                <w:sz w:val="24"/>
                <w:szCs w:val="24"/>
              </w:rPr>
            </w:pPr>
            <w:r w:rsidRPr="00537BED">
              <w:rPr>
                <w:rFonts w:ascii="Arial" w:hAnsi="Arial" w:cs="Arial"/>
                <w:b/>
                <w:sz w:val="24"/>
                <w:szCs w:val="24"/>
              </w:rPr>
              <w:t>4</w:t>
            </w:r>
          </w:p>
        </w:tc>
        <w:tc>
          <w:tcPr>
            <w:tcW w:w="150" w:type="pct"/>
            <w:shd w:val="clear" w:color="auto" w:fill="FFFFFF" w:themeFill="background1"/>
          </w:tcPr>
          <w:p w14:paraId="478D123C" w14:textId="77777777" w:rsidR="00CE1AAA" w:rsidRPr="00537BED" w:rsidRDefault="00CE1AAA" w:rsidP="00CE1AAA">
            <w:pPr>
              <w:rPr>
                <w:rFonts w:ascii="Arial" w:hAnsi="Arial" w:cs="Arial"/>
                <w:b/>
                <w:sz w:val="24"/>
                <w:szCs w:val="24"/>
              </w:rPr>
            </w:pPr>
          </w:p>
          <w:p w14:paraId="3C5F043C" w14:textId="323114C4" w:rsidR="00F744F5" w:rsidRPr="00537BED" w:rsidRDefault="00420761"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6FA4578F" w14:textId="77777777" w:rsidR="00CE1AAA" w:rsidRPr="00537BED" w:rsidRDefault="00CE1AAA" w:rsidP="00CE1AAA">
            <w:pPr>
              <w:rPr>
                <w:rFonts w:ascii="Arial" w:hAnsi="Arial" w:cs="Arial"/>
                <w:b/>
                <w:sz w:val="24"/>
                <w:szCs w:val="24"/>
              </w:rPr>
            </w:pPr>
          </w:p>
          <w:p w14:paraId="3C5F043D" w14:textId="4AB28880" w:rsidR="00F744F5" w:rsidRPr="00537BED" w:rsidRDefault="00420761" w:rsidP="00CE1AAA">
            <w:pPr>
              <w:rPr>
                <w:rFonts w:ascii="Arial" w:hAnsi="Arial" w:cs="Arial"/>
                <w:b/>
                <w:sz w:val="24"/>
                <w:szCs w:val="24"/>
              </w:rPr>
            </w:pPr>
            <w:r w:rsidRPr="00537BED">
              <w:rPr>
                <w:rFonts w:ascii="Arial" w:hAnsi="Arial" w:cs="Arial"/>
                <w:b/>
                <w:sz w:val="24"/>
                <w:szCs w:val="24"/>
              </w:rPr>
              <w:t>20</w:t>
            </w:r>
          </w:p>
        </w:tc>
        <w:tc>
          <w:tcPr>
            <w:tcW w:w="1071" w:type="pct"/>
            <w:shd w:val="clear" w:color="auto" w:fill="FFFFFF" w:themeFill="background1"/>
          </w:tcPr>
          <w:p w14:paraId="64B32021" w14:textId="77777777" w:rsidR="005D6322" w:rsidRPr="00537BED" w:rsidRDefault="005D6322">
            <w:pPr>
              <w:rPr>
                <w:rFonts w:ascii="Arial" w:hAnsi="Arial" w:cs="Arial"/>
                <w:b/>
                <w:sz w:val="24"/>
                <w:szCs w:val="24"/>
              </w:rPr>
            </w:pPr>
          </w:p>
          <w:p w14:paraId="1EEEC8B8" w14:textId="399E0BD5" w:rsidR="00137D9F" w:rsidRPr="00537BED" w:rsidRDefault="00137D9F" w:rsidP="00D720D1">
            <w:pPr>
              <w:numPr>
                <w:ilvl w:val="0"/>
                <w:numId w:val="11"/>
              </w:numPr>
              <w:ind w:left="360" w:firstLine="0"/>
              <w:textAlignment w:val="baseline"/>
              <w:rPr>
                <w:rFonts w:ascii="Arial" w:hAnsi="Arial" w:cs="Arial"/>
                <w:sz w:val="24"/>
                <w:szCs w:val="24"/>
              </w:rPr>
            </w:pPr>
            <w:r w:rsidRPr="00537BED">
              <w:rPr>
                <w:rFonts w:ascii="Arial" w:hAnsi="Arial" w:cs="Arial"/>
                <w:sz w:val="24"/>
                <w:szCs w:val="24"/>
              </w:rPr>
              <w:t>As</w:t>
            </w:r>
            <w:r w:rsidR="005C0FAF" w:rsidRPr="00537BED">
              <w:rPr>
                <w:rFonts w:ascii="Arial" w:hAnsi="Arial" w:cs="Arial"/>
                <w:sz w:val="24"/>
                <w:szCs w:val="24"/>
              </w:rPr>
              <w:t>k members to clarify if they have any specific health conditions which may put them in the ‘at risk’ category</w:t>
            </w:r>
          </w:p>
          <w:p w14:paraId="49970266" w14:textId="7C5AB837" w:rsidR="00137D9F" w:rsidRPr="00537BED" w:rsidRDefault="00537BED" w:rsidP="00D720D1">
            <w:pPr>
              <w:pStyle w:val="ListParagraph"/>
              <w:numPr>
                <w:ilvl w:val="0"/>
                <w:numId w:val="11"/>
              </w:numPr>
              <w:ind w:left="360" w:firstLine="0"/>
              <w:textAlignment w:val="baseline"/>
              <w:rPr>
                <w:rFonts w:ascii="Arial" w:hAnsi="Arial" w:cs="Arial"/>
                <w:sz w:val="24"/>
                <w:szCs w:val="24"/>
              </w:rPr>
            </w:pPr>
            <w:r>
              <w:rPr>
                <w:rFonts w:ascii="Arial" w:hAnsi="Arial" w:cs="Arial"/>
                <w:sz w:val="24"/>
                <w:szCs w:val="24"/>
              </w:rPr>
              <w:t xml:space="preserve">Run online auditions for auditionees that are </w:t>
            </w:r>
            <w:r w:rsidR="00D720D1">
              <w:rPr>
                <w:rFonts w:ascii="Arial" w:hAnsi="Arial" w:cs="Arial"/>
                <w:sz w:val="24"/>
                <w:szCs w:val="24"/>
              </w:rPr>
              <w:t xml:space="preserve">at higher risk and therefore </w:t>
            </w:r>
            <w:r>
              <w:rPr>
                <w:rFonts w:ascii="Arial" w:hAnsi="Arial" w:cs="Arial"/>
                <w:sz w:val="24"/>
                <w:szCs w:val="24"/>
              </w:rPr>
              <w:t xml:space="preserve">unable to audition in person. </w:t>
            </w:r>
          </w:p>
          <w:p w14:paraId="3C5F043E" w14:textId="0A794E8E" w:rsidR="005D6322" w:rsidRPr="00537BED" w:rsidRDefault="005D6322" w:rsidP="00537BED">
            <w:pPr>
              <w:ind w:left="360"/>
              <w:jc w:val="both"/>
              <w:textAlignment w:val="baseline"/>
              <w:rPr>
                <w:rFonts w:ascii="Arial" w:hAnsi="Arial" w:cs="Arial"/>
                <w:sz w:val="24"/>
                <w:szCs w:val="24"/>
              </w:rPr>
            </w:pPr>
          </w:p>
        </w:tc>
        <w:tc>
          <w:tcPr>
            <w:tcW w:w="188" w:type="pct"/>
            <w:shd w:val="clear" w:color="auto" w:fill="FFFFFF" w:themeFill="background1"/>
          </w:tcPr>
          <w:p w14:paraId="78097077" w14:textId="77777777" w:rsidR="00CE1AAA" w:rsidRPr="00537BED" w:rsidRDefault="00CE1AAA" w:rsidP="00CE1AAA">
            <w:pPr>
              <w:rPr>
                <w:rFonts w:ascii="Arial" w:hAnsi="Arial" w:cs="Arial"/>
                <w:b/>
                <w:sz w:val="24"/>
                <w:szCs w:val="24"/>
              </w:rPr>
            </w:pPr>
          </w:p>
          <w:p w14:paraId="3C5F043F" w14:textId="23EEC65D" w:rsidR="00F744F5" w:rsidRPr="00537BED" w:rsidRDefault="00420761" w:rsidP="00CE1AAA">
            <w:pPr>
              <w:rPr>
                <w:rFonts w:ascii="Arial" w:hAnsi="Arial" w:cs="Arial"/>
                <w:b/>
                <w:sz w:val="24"/>
                <w:szCs w:val="24"/>
              </w:rPr>
            </w:pPr>
            <w:r w:rsidRPr="00537BED">
              <w:rPr>
                <w:rFonts w:ascii="Arial" w:hAnsi="Arial" w:cs="Arial"/>
                <w:b/>
                <w:sz w:val="24"/>
                <w:szCs w:val="24"/>
              </w:rPr>
              <w:t>2</w:t>
            </w:r>
          </w:p>
        </w:tc>
        <w:tc>
          <w:tcPr>
            <w:tcW w:w="149" w:type="pct"/>
            <w:shd w:val="clear" w:color="auto" w:fill="FFFFFF" w:themeFill="background1"/>
          </w:tcPr>
          <w:p w14:paraId="4CEB88F8" w14:textId="77777777" w:rsidR="00CE1AAA" w:rsidRPr="00537BED" w:rsidRDefault="00CE1AAA" w:rsidP="00CE1AAA">
            <w:pPr>
              <w:rPr>
                <w:rFonts w:ascii="Arial" w:hAnsi="Arial" w:cs="Arial"/>
                <w:b/>
                <w:sz w:val="24"/>
                <w:szCs w:val="24"/>
              </w:rPr>
            </w:pPr>
          </w:p>
          <w:p w14:paraId="3C5F0440" w14:textId="7F176F20" w:rsidR="00F744F5" w:rsidRPr="00537BED" w:rsidRDefault="00D720D1" w:rsidP="00CE1AAA">
            <w:pPr>
              <w:rPr>
                <w:rFonts w:ascii="Arial" w:hAnsi="Arial" w:cs="Arial"/>
                <w:b/>
                <w:sz w:val="24"/>
                <w:szCs w:val="24"/>
              </w:rPr>
            </w:pPr>
            <w:r>
              <w:rPr>
                <w:rFonts w:ascii="Arial" w:hAnsi="Arial" w:cs="Arial"/>
                <w:b/>
                <w:sz w:val="24"/>
                <w:szCs w:val="24"/>
              </w:rPr>
              <w:t>4</w:t>
            </w:r>
          </w:p>
        </w:tc>
        <w:tc>
          <w:tcPr>
            <w:tcW w:w="198" w:type="pct"/>
            <w:shd w:val="clear" w:color="auto" w:fill="FFFFFF" w:themeFill="background1"/>
          </w:tcPr>
          <w:p w14:paraId="29C19A63" w14:textId="77777777" w:rsidR="00CE1AAA" w:rsidRPr="00537BED" w:rsidRDefault="00CE1AAA" w:rsidP="00CE1AAA">
            <w:pPr>
              <w:rPr>
                <w:rFonts w:ascii="Arial" w:hAnsi="Arial" w:cs="Arial"/>
                <w:b/>
                <w:sz w:val="24"/>
                <w:szCs w:val="24"/>
              </w:rPr>
            </w:pPr>
          </w:p>
          <w:p w14:paraId="3C5F0441" w14:textId="79AEB8E6" w:rsidR="00F744F5" w:rsidRPr="00537BED" w:rsidRDefault="00D720D1" w:rsidP="00CE1AAA">
            <w:pPr>
              <w:rPr>
                <w:rFonts w:ascii="Arial" w:hAnsi="Arial" w:cs="Arial"/>
                <w:b/>
                <w:sz w:val="24"/>
                <w:szCs w:val="24"/>
              </w:rPr>
            </w:pPr>
            <w:r>
              <w:rPr>
                <w:rFonts w:ascii="Arial" w:hAnsi="Arial" w:cs="Arial"/>
                <w:b/>
                <w:sz w:val="24"/>
                <w:szCs w:val="24"/>
              </w:rPr>
              <w:t>8</w:t>
            </w:r>
          </w:p>
        </w:tc>
        <w:tc>
          <w:tcPr>
            <w:tcW w:w="1263" w:type="pct"/>
            <w:shd w:val="clear" w:color="auto" w:fill="FFFFFF" w:themeFill="background1"/>
          </w:tcPr>
          <w:p w14:paraId="5E779CEC" w14:textId="77777777" w:rsidR="00CE1AAA" w:rsidRPr="00537BED" w:rsidRDefault="00CE1AAA">
            <w:pPr>
              <w:rPr>
                <w:rFonts w:ascii="Arial" w:hAnsi="Arial" w:cs="Arial"/>
                <w:sz w:val="24"/>
                <w:szCs w:val="24"/>
              </w:rPr>
            </w:pPr>
          </w:p>
          <w:p w14:paraId="3C5F0442" w14:textId="6AC763F1" w:rsidR="00F744F5" w:rsidRPr="00537BED" w:rsidRDefault="00F744F5" w:rsidP="00661BEB">
            <w:pPr>
              <w:pStyle w:val="ListParagraph"/>
              <w:rPr>
                <w:rFonts w:ascii="Arial" w:hAnsi="Arial" w:cs="Arial"/>
                <w:sz w:val="24"/>
                <w:szCs w:val="24"/>
              </w:rPr>
            </w:pPr>
          </w:p>
        </w:tc>
      </w:tr>
      <w:tr w:rsidR="00A751C7" w:rsidRPr="00537BED" w14:paraId="3C5F044F" w14:textId="77777777" w:rsidTr="00B22241">
        <w:trPr>
          <w:cantSplit/>
          <w:trHeight w:val="1296"/>
        </w:trPr>
        <w:tc>
          <w:tcPr>
            <w:tcW w:w="323" w:type="pct"/>
            <w:shd w:val="clear" w:color="auto" w:fill="FFFFFF" w:themeFill="background1"/>
          </w:tcPr>
          <w:p w14:paraId="19FEE8A0" w14:textId="77777777" w:rsidR="00420761" w:rsidRPr="00537BED" w:rsidRDefault="00420761">
            <w:pPr>
              <w:rPr>
                <w:rFonts w:ascii="Arial" w:hAnsi="Arial" w:cs="Arial"/>
                <w:sz w:val="24"/>
                <w:szCs w:val="24"/>
              </w:rPr>
            </w:pPr>
          </w:p>
          <w:p w14:paraId="3C5F0444" w14:textId="6FA04AD5" w:rsidR="005D6322" w:rsidRPr="00537BED" w:rsidRDefault="00B2224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0362C7FF" w14:textId="77777777" w:rsidR="00420761" w:rsidRPr="00537BED" w:rsidRDefault="00420761" w:rsidP="00137D9F">
            <w:pPr>
              <w:rPr>
                <w:rFonts w:ascii="Arial" w:eastAsia="Times New Roman" w:hAnsi="Arial" w:cs="Arial"/>
                <w:bCs/>
                <w:color w:val="000000"/>
                <w:sz w:val="24"/>
                <w:szCs w:val="24"/>
                <w:shd w:val="clear" w:color="auto" w:fill="FFFFFF"/>
              </w:rPr>
            </w:pPr>
          </w:p>
          <w:p w14:paraId="5AFEA641" w14:textId="13C74E1B" w:rsidR="00137D9F" w:rsidRPr="00537BED" w:rsidRDefault="00BB3642" w:rsidP="00137D9F">
            <w:pPr>
              <w:rPr>
                <w:rFonts w:ascii="Arial" w:eastAsia="Times New Roman" w:hAnsi="Arial" w:cs="Arial"/>
                <w:sz w:val="24"/>
                <w:szCs w:val="24"/>
              </w:rPr>
            </w:pPr>
            <w:r w:rsidRPr="00537BED">
              <w:rPr>
                <w:rFonts w:ascii="Arial" w:eastAsia="Times New Roman" w:hAnsi="Arial" w:cs="Arial"/>
                <w:bCs/>
                <w:color w:val="000000"/>
                <w:sz w:val="24"/>
                <w:szCs w:val="24"/>
                <w:shd w:val="clear" w:color="auto" w:fill="FFFFFF"/>
              </w:rPr>
              <w:t xml:space="preserve">7. </w:t>
            </w:r>
            <w:r w:rsidR="00137D9F" w:rsidRPr="00537BED">
              <w:rPr>
                <w:rFonts w:ascii="Arial" w:eastAsia="Times New Roman" w:hAnsi="Arial" w:cs="Arial"/>
                <w:bCs/>
                <w:color w:val="000000"/>
                <w:sz w:val="24"/>
                <w:szCs w:val="24"/>
                <w:shd w:val="clear" w:color="auto" w:fill="FFFFFF"/>
              </w:rPr>
              <w:t>Symptoms of Covid-19</w:t>
            </w:r>
            <w:r w:rsidR="00137D9F" w:rsidRPr="00537BED">
              <w:rPr>
                <w:rFonts w:ascii="Arial" w:eastAsia="Times New Roman" w:hAnsi="Arial" w:cs="Arial"/>
                <w:color w:val="000000"/>
                <w:sz w:val="24"/>
                <w:szCs w:val="24"/>
                <w:shd w:val="clear" w:color="auto" w:fill="FFFFFF"/>
              </w:rPr>
              <w:t> </w:t>
            </w:r>
          </w:p>
          <w:p w14:paraId="3C5F0445" w14:textId="20FA97E7" w:rsidR="005D6322" w:rsidRPr="00537BED" w:rsidRDefault="005D6322">
            <w:pPr>
              <w:rPr>
                <w:rFonts w:ascii="Arial" w:hAnsi="Arial" w:cs="Arial"/>
                <w:sz w:val="24"/>
                <w:szCs w:val="24"/>
              </w:rPr>
            </w:pPr>
          </w:p>
        </w:tc>
        <w:tc>
          <w:tcPr>
            <w:tcW w:w="851" w:type="pct"/>
            <w:shd w:val="clear" w:color="auto" w:fill="FFFFFF" w:themeFill="background1"/>
          </w:tcPr>
          <w:p w14:paraId="7F9F369C" w14:textId="77777777" w:rsidR="00420761" w:rsidRPr="00537BED" w:rsidRDefault="00420761" w:rsidP="00420761">
            <w:pPr>
              <w:pStyle w:val="paragraph"/>
              <w:spacing w:before="0" w:beforeAutospacing="0" w:after="0" w:afterAutospacing="0"/>
              <w:ind w:left="750"/>
              <w:textAlignment w:val="baseline"/>
              <w:rPr>
                <w:rStyle w:val="normaltextrun"/>
                <w:rFonts w:ascii="Arial" w:hAnsi="Arial" w:cs="Arial"/>
                <w:sz w:val="24"/>
                <w:szCs w:val="24"/>
              </w:rPr>
            </w:pPr>
          </w:p>
          <w:p w14:paraId="30733428" w14:textId="77777777" w:rsidR="00DD1EAA" w:rsidRPr="00537BED" w:rsidRDefault="00DD1EAA" w:rsidP="00DD1EAA">
            <w:pPr>
              <w:pStyle w:val="paragraph"/>
              <w:numPr>
                <w:ilvl w:val="0"/>
                <w:numId w:val="4"/>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4EA49CE6" w14:textId="77777777" w:rsidR="00DD1EAA" w:rsidRPr="00537BED" w:rsidRDefault="00DD1EAA" w:rsidP="00DD1EAA">
            <w:pPr>
              <w:pStyle w:val="paragraph"/>
              <w:numPr>
                <w:ilvl w:val="0"/>
                <w:numId w:val="4"/>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1C241081" w14:textId="77777777" w:rsidR="00DD1EAA" w:rsidRPr="00537BED" w:rsidRDefault="00DD1EAA" w:rsidP="00DD1EAA">
            <w:pPr>
              <w:pStyle w:val="paragraph"/>
              <w:numPr>
                <w:ilvl w:val="0"/>
                <w:numId w:val="4"/>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C5F0446" w14:textId="7CD5C854" w:rsidR="002E2C00" w:rsidRPr="00537BED" w:rsidRDefault="002E2C00" w:rsidP="00DD1EAA">
            <w:pPr>
              <w:pStyle w:val="paragraph"/>
              <w:numPr>
                <w:ilvl w:val="0"/>
                <w:numId w:val="4"/>
              </w:numPr>
              <w:spacing w:before="0" w:beforeAutospacing="0" w:after="0" w:afterAutospacing="0"/>
              <w:textAlignment w:val="baseline"/>
              <w:rPr>
                <w:rFonts w:ascii="Arial" w:hAnsi="Arial" w:cs="Arial"/>
                <w:sz w:val="24"/>
                <w:szCs w:val="24"/>
              </w:rPr>
            </w:pPr>
          </w:p>
        </w:tc>
        <w:tc>
          <w:tcPr>
            <w:tcW w:w="232" w:type="pct"/>
            <w:shd w:val="clear" w:color="auto" w:fill="FFFFFF" w:themeFill="background1"/>
          </w:tcPr>
          <w:p w14:paraId="289E616D" w14:textId="77777777" w:rsidR="00CE1AAA" w:rsidRPr="00537BED" w:rsidRDefault="00CE1AAA" w:rsidP="00CE1AAA">
            <w:pPr>
              <w:rPr>
                <w:rFonts w:ascii="Arial" w:hAnsi="Arial" w:cs="Arial"/>
                <w:b/>
                <w:sz w:val="24"/>
                <w:szCs w:val="24"/>
              </w:rPr>
            </w:pPr>
          </w:p>
          <w:p w14:paraId="3C5F0447" w14:textId="140D4764" w:rsidR="00F744F5" w:rsidRPr="00537BED" w:rsidRDefault="00420761" w:rsidP="00CE1AAA">
            <w:pPr>
              <w:rPr>
                <w:rFonts w:ascii="Arial" w:hAnsi="Arial" w:cs="Arial"/>
                <w:b/>
                <w:sz w:val="24"/>
                <w:szCs w:val="24"/>
              </w:rPr>
            </w:pPr>
            <w:r w:rsidRPr="00537BED">
              <w:rPr>
                <w:rFonts w:ascii="Arial" w:hAnsi="Arial" w:cs="Arial"/>
                <w:b/>
                <w:sz w:val="24"/>
                <w:szCs w:val="24"/>
              </w:rPr>
              <w:t>4</w:t>
            </w:r>
          </w:p>
        </w:tc>
        <w:tc>
          <w:tcPr>
            <w:tcW w:w="150" w:type="pct"/>
            <w:shd w:val="clear" w:color="auto" w:fill="FFFFFF" w:themeFill="background1"/>
          </w:tcPr>
          <w:p w14:paraId="76E8D88E" w14:textId="77777777" w:rsidR="00CE1AAA" w:rsidRPr="00537BED" w:rsidRDefault="00CE1AAA" w:rsidP="00CE1AAA">
            <w:pPr>
              <w:rPr>
                <w:rFonts w:ascii="Arial" w:hAnsi="Arial" w:cs="Arial"/>
                <w:b/>
                <w:sz w:val="24"/>
                <w:szCs w:val="24"/>
              </w:rPr>
            </w:pPr>
          </w:p>
          <w:p w14:paraId="3C5F0448" w14:textId="14E98410" w:rsidR="00F744F5" w:rsidRPr="00537BED" w:rsidRDefault="00420761"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775332A5" w14:textId="77777777" w:rsidR="00CE1AAA" w:rsidRPr="00537BED" w:rsidRDefault="00CE1AAA" w:rsidP="00CE1AAA">
            <w:pPr>
              <w:rPr>
                <w:rFonts w:ascii="Arial" w:hAnsi="Arial" w:cs="Arial"/>
                <w:b/>
                <w:sz w:val="24"/>
                <w:szCs w:val="24"/>
              </w:rPr>
            </w:pPr>
          </w:p>
          <w:p w14:paraId="4DCAD6E2" w14:textId="7CAECF30" w:rsidR="00F744F5" w:rsidRPr="00537BED" w:rsidRDefault="00420761" w:rsidP="00CE1AAA">
            <w:pPr>
              <w:rPr>
                <w:rFonts w:ascii="Arial" w:hAnsi="Arial" w:cs="Arial"/>
                <w:b/>
                <w:sz w:val="24"/>
                <w:szCs w:val="24"/>
              </w:rPr>
            </w:pPr>
            <w:r w:rsidRPr="00537BED">
              <w:rPr>
                <w:rFonts w:ascii="Arial" w:hAnsi="Arial" w:cs="Arial"/>
                <w:b/>
                <w:sz w:val="24"/>
                <w:szCs w:val="24"/>
              </w:rPr>
              <w:t>20</w:t>
            </w:r>
          </w:p>
          <w:p w14:paraId="3C5F0449" w14:textId="77777777" w:rsidR="00F744F5" w:rsidRPr="00537BED" w:rsidRDefault="00F744F5" w:rsidP="00CE1AAA">
            <w:pPr>
              <w:rPr>
                <w:rFonts w:ascii="Arial" w:hAnsi="Arial" w:cs="Arial"/>
                <w:b/>
                <w:sz w:val="24"/>
                <w:szCs w:val="24"/>
              </w:rPr>
            </w:pPr>
          </w:p>
        </w:tc>
        <w:tc>
          <w:tcPr>
            <w:tcW w:w="1071" w:type="pct"/>
            <w:shd w:val="clear" w:color="auto" w:fill="FFFFFF" w:themeFill="background1"/>
          </w:tcPr>
          <w:p w14:paraId="07AC75A4" w14:textId="77777777" w:rsidR="00CE1AAA" w:rsidRPr="00537BED" w:rsidRDefault="00CE1AAA">
            <w:pPr>
              <w:rPr>
                <w:rFonts w:ascii="Arial" w:hAnsi="Arial" w:cs="Arial"/>
                <w:b/>
                <w:sz w:val="24"/>
                <w:szCs w:val="24"/>
              </w:rPr>
            </w:pPr>
          </w:p>
          <w:p w14:paraId="23A63F37" w14:textId="345E9660" w:rsidR="00137D9F" w:rsidRPr="00537BED" w:rsidRDefault="000559E5" w:rsidP="000559E5">
            <w:pPr>
              <w:pStyle w:val="ListParagraph"/>
              <w:numPr>
                <w:ilvl w:val="0"/>
                <w:numId w:val="23"/>
              </w:numPr>
              <w:textAlignment w:val="baseline"/>
              <w:rPr>
                <w:rFonts w:ascii="Arial" w:hAnsi="Arial" w:cs="Arial"/>
                <w:sz w:val="24"/>
                <w:szCs w:val="24"/>
              </w:rPr>
            </w:pPr>
            <w:r w:rsidRPr="00537BED">
              <w:rPr>
                <w:rFonts w:ascii="Arial" w:hAnsi="Arial" w:cs="Arial"/>
                <w:sz w:val="24"/>
                <w:szCs w:val="24"/>
              </w:rPr>
              <w:t>If member</w:t>
            </w:r>
            <w:r w:rsidR="00137D9F" w:rsidRPr="00537BED">
              <w:rPr>
                <w:rFonts w:ascii="Arial" w:hAnsi="Arial" w:cs="Arial"/>
                <w:sz w:val="24"/>
                <w:szCs w:val="24"/>
              </w:rPr>
              <w:t xml:space="preserve"> becomes unwell with a new</w:t>
            </w:r>
            <w:r w:rsidRPr="00537BED">
              <w:rPr>
                <w:rFonts w:ascii="Arial" w:hAnsi="Arial" w:cs="Arial"/>
                <w:sz w:val="24"/>
                <w:szCs w:val="24"/>
              </w:rPr>
              <w:t xml:space="preserve"> continuous cough or s </w:t>
            </w:r>
            <w:r w:rsidR="00137D9F" w:rsidRPr="00537BED">
              <w:rPr>
                <w:rFonts w:ascii="Arial" w:hAnsi="Arial" w:cs="Arial"/>
                <w:sz w:val="24"/>
                <w:szCs w:val="24"/>
              </w:rPr>
              <w:t xml:space="preserve">high temperature they will be </w:t>
            </w:r>
            <w:r w:rsidR="00DD1EAA">
              <w:rPr>
                <w:rFonts w:ascii="Arial" w:hAnsi="Arial" w:cs="Arial"/>
                <w:sz w:val="24"/>
                <w:szCs w:val="24"/>
              </w:rPr>
              <w:t xml:space="preserve">asked not to attend an audition. </w:t>
            </w:r>
            <w:r w:rsidR="00137D9F" w:rsidRPr="00537BED">
              <w:rPr>
                <w:rFonts w:ascii="Arial" w:hAnsi="Arial" w:cs="Arial"/>
                <w:sz w:val="24"/>
                <w:szCs w:val="24"/>
              </w:rPr>
              <w:t> </w:t>
            </w:r>
          </w:p>
          <w:p w14:paraId="34788011" w14:textId="64B8B2C4" w:rsidR="00137D9F" w:rsidRPr="00537BED" w:rsidRDefault="00137D9F" w:rsidP="000559E5">
            <w:pPr>
              <w:pStyle w:val="ListParagraph"/>
              <w:numPr>
                <w:ilvl w:val="0"/>
                <w:numId w:val="23"/>
              </w:numPr>
              <w:textAlignment w:val="baseline"/>
              <w:rPr>
                <w:rFonts w:ascii="Arial" w:hAnsi="Arial" w:cs="Arial"/>
                <w:sz w:val="24"/>
                <w:szCs w:val="24"/>
              </w:rPr>
            </w:pPr>
            <w:r w:rsidRPr="00537BED">
              <w:rPr>
                <w:rFonts w:ascii="Arial" w:hAnsi="Arial" w:cs="Arial"/>
                <w:sz w:val="24"/>
                <w:szCs w:val="24"/>
              </w:rPr>
              <w:t>If advised that a member has devel</w:t>
            </w:r>
            <w:r w:rsidR="00DD1EAA">
              <w:rPr>
                <w:rFonts w:ascii="Arial" w:hAnsi="Arial" w:cs="Arial"/>
                <w:sz w:val="24"/>
                <w:szCs w:val="24"/>
              </w:rPr>
              <w:t xml:space="preserve">oped Covid-19 and attended an audition. </w:t>
            </w:r>
            <w:r w:rsidRPr="00537BED">
              <w:rPr>
                <w:rFonts w:ascii="Arial" w:hAnsi="Arial" w:cs="Arial"/>
                <w:sz w:val="24"/>
                <w:szCs w:val="24"/>
              </w:rPr>
              <w:t>, the Club/Soc</w:t>
            </w:r>
            <w:r w:rsidR="000559E5" w:rsidRPr="00537BED">
              <w:rPr>
                <w:rFonts w:ascii="Arial" w:hAnsi="Arial" w:cs="Arial"/>
                <w:sz w:val="24"/>
                <w:szCs w:val="24"/>
              </w:rPr>
              <w:t>s c</w:t>
            </w:r>
            <w:r w:rsidRPr="00537BED">
              <w:rPr>
                <w:rFonts w:ascii="Arial" w:hAnsi="Arial" w:cs="Arial"/>
                <w:sz w:val="24"/>
                <w:szCs w:val="24"/>
              </w:rPr>
              <w:t>ommittee will contact SUSU</w:t>
            </w:r>
            <w:r w:rsidR="000559E5" w:rsidRPr="00537BED">
              <w:rPr>
                <w:rFonts w:ascii="Arial" w:hAnsi="Arial" w:cs="Arial"/>
                <w:sz w:val="24"/>
                <w:szCs w:val="24"/>
              </w:rPr>
              <w:t xml:space="preserve"> Activities Team</w:t>
            </w:r>
            <w:r w:rsidRPr="00537BED">
              <w:rPr>
                <w:rFonts w:ascii="Arial" w:hAnsi="Arial" w:cs="Arial"/>
                <w:sz w:val="24"/>
                <w:szCs w:val="24"/>
              </w:rPr>
              <w:t xml:space="preserve"> and will encourage the person to</w:t>
            </w:r>
            <w:r w:rsidR="000559E5" w:rsidRPr="00537BED">
              <w:rPr>
                <w:rFonts w:ascii="Arial" w:hAnsi="Arial" w:cs="Arial"/>
                <w:sz w:val="24"/>
                <w:szCs w:val="24"/>
              </w:rPr>
              <w:t xml:space="preserve"> contact Public Health England</w:t>
            </w:r>
            <w:r w:rsidRPr="00537BED">
              <w:rPr>
                <w:rFonts w:ascii="Arial" w:hAnsi="Arial" w:cs="Arial"/>
                <w:sz w:val="24"/>
                <w:szCs w:val="24"/>
              </w:rPr>
              <w:t xml:space="preserve"> to discuss the case, identify people who have been in contact with them and will take advice on any actions or precautions that should be taken</w:t>
            </w:r>
            <w:r w:rsidR="00DD1EAA">
              <w:rPr>
                <w:rFonts w:ascii="Arial" w:hAnsi="Arial" w:cs="Arial"/>
                <w:sz w:val="24"/>
                <w:szCs w:val="24"/>
              </w:rPr>
              <w:t xml:space="preserve">. </w:t>
            </w:r>
            <w:r w:rsidRPr="00537BED">
              <w:rPr>
                <w:rFonts w:ascii="Arial" w:hAnsi="Arial" w:cs="Arial"/>
                <w:sz w:val="24"/>
                <w:szCs w:val="24"/>
              </w:rPr>
              <w:t> </w:t>
            </w:r>
          </w:p>
          <w:p w14:paraId="3C5F044A" w14:textId="2A8E4062" w:rsidR="005D6322" w:rsidRPr="00537BED" w:rsidRDefault="005D6322" w:rsidP="00661BEB">
            <w:pPr>
              <w:pStyle w:val="ListParagraph"/>
              <w:rPr>
                <w:rFonts w:ascii="Arial" w:hAnsi="Arial" w:cs="Arial"/>
                <w:b/>
                <w:sz w:val="24"/>
                <w:szCs w:val="24"/>
              </w:rPr>
            </w:pPr>
          </w:p>
        </w:tc>
        <w:tc>
          <w:tcPr>
            <w:tcW w:w="188" w:type="pct"/>
            <w:shd w:val="clear" w:color="auto" w:fill="FFFFFF" w:themeFill="background1"/>
          </w:tcPr>
          <w:p w14:paraId="66828804" w14:textId="77777777" w:rsidR="00CE1AAA" w:rsidRPr="00537BED" w:rsidRDefault="00CE1AAA" w:rsidP="00CE1AAA">
            <w:pPr>
              <w:rPr>
                <w:rFonts w:ascii="Arial" w:hAnsi="Arial" w:cs="Arial"/>
                <w:b/>
                <w:sz w:val="24"/>
                <w:szCs w:val="24"/>
              </w:rPr>
            </w:pPr>
          </w:p>
          <w:p w14:paraId="3C5F044B" w14:textId="55274DAC" w:rsidR="00F744F5" w:rsidRPr="00537BED" w:rsidRDefault="00D720D1" w:rsidP="00CE1AAA">
            <w:pPr>
              <w:rPr>
                <w:rFonts w:ascii="Arial" w:hAnsi="Arial" w:cs="Arial"/>
                <w:b/>
                <w:sz w:val="24"/>
                <w:szCs w:val="24"/>
              </w:rPr>
            </w:pPr>
            <w:r>
              <w:rPr>
                <w:rFonts w:ascii="Arial" w:hAnsi="Arial" w:cs="Arial"/>
                <w:b/>
                <w:sz w:val="24"/>
                <w:szCs w:val="24"/>
              </w:rPr>
              <w:t>2</w:t>
            </w:r>
          </w:p>
        </w:tc>
        <w:tc>
          <w:tcPr>
            <w:tcW w:w="149" w:type="pct"/>
            <w:shd w:val="clear" w:color="auto" w:fill="FFFFFF" w:themeFill="background1"/>
          </w:tcPr>
          <w:p w14:paraId="454CEBBD" w14:textId="77777777" w:rsidR="00CE1AAA" w:rsidRPr="00537BED" w:rsidRDefault="00CE1AAA" w:rsidP="00CE1AAA">
            <w:pPr>
              <w:rPr>
                <w:rFonts w:ascii="Arial" w:hAnsi="Arial" w:cs="Arial"/>
                <w:b/>
                <w:sz w:val="24"/>
                <w:szCs w:val="24"/>
              </w:rPr>
            </w:pPr>
          </w:p>
          <w:p w14:paraId="3C5F044C" w14:textId="6C42211E" w:rsidR="00F744F5" w:rsidRPr="00537BED" w:rsidRDefault="00420761" w:rsidP="00CE1AAA">
            <w:pPr>
              <w:rPr>
                <w:rFonts w:ascii="Arial" w:hAnsi="Arial" w:cs="Arial"/>
                <w:b/>
                <w:sz w:val="24"/>
                <w:szCs w:val="24"/>
              </w:rPr>
            </w:pPr>
            <w:r w:rsidRPr="00537BED">
              <w:rPr>
                <w:rFonts w:ascii="Arial" w:hAnsi="Arial" w:cs="Arial"/>
                <w:b/>
                <w:sz w:val="24"/>
                <w:szCs w:val="24"/>
              </w:rPr>
              <w:t>5</w:t>
            </w:r>
          </w:p>
        </w:tc>
        <w:tc>
          <w:tcPr>
            <w:tcW w:w="198" w:type="pct"/>
            <w:shd w:val="clear" w:color="auto" w:fill="FFFFFF" w:themeFill="background1"/>
          </w:tcPr>
          <w:p w14:paraId="1F46AABE" w14:textId="77777777" w:rsidR="00CE1AAA" w:rsidRPr="00537BED" w:rsidRDefault="00CE1AAA" w:rsidP="00CE1AAA">
            <w:pPr>
              <w:rPr>
                <w:rFonts w:ascii="Arial" w:hAnsi="Arial" w:cs="Arial"/>
                <w:b/>
                <w:sz w:val="24"/>
                <w:szCs w:val="24"/>
              </w:rPr>
            </w:pPr>
          </w:p>
          <w:p w14:paraId="3C5F044D" w14:textId="7589DCEC" w:rsidR="00F744F5" w:rsidRPr="00537BED" w:rsidRDefault="00420761" w:rsidP="00CE1AAA">
            <w:pPr>
              <w:rPr>
                <w:rFonts w:ascii="Arial" w:hAnsi="Arial" w:cs="Arial"/>
                <w:b/>
                <w:sz w:val="24"/>
                <w:szCs w:val="24"/>
              </w:rPr>
            </w:pPr>
            <w:r w:rsidRPr="00537BED">
              <w:rPr>
                <w:rFonts w:ascii="Arial" w:hAnsi="Arial" w:cs="Arial"/>
                <w:b/>
                <w:sz w:val="24"/>
                <w:szCs w:val="24"/>
              </w:rPr>
              <w:t>15</w:t>
            </w:r>
          </w:p>
        </w:tc>
        <w:tc>
          <w:tcPr>
            <w:tcW w:w="1263" w:type="pct"/>
            <w:shd w:val="clear" w:color="auto" w:fill="FFFFFF" w:themeFill="background1"/>
          </w:tcPr>
          <w:p w14:paraId="18FD4476" w14:textId="77777777" w:rsidR="00CE1AAA" w:rsidRPr="00537BED" w:rsidRDefault="00CE1AAA">
            <w:pPr>
              <w:rPr>
                <w:rFonts w:ascii="Arial" w:hAnsi="Arial" w:cs="Arial"/>
                <w:sz w:val="24"/>
                <w:szCs w:val="24"/>
              </w:rPr>
            </w:pPr>
          </w:p>
          <w:p w14:paraId="3FC7E023" w14:textId="77777777" w:rsidR="00137D9F" w:rsidRPr="00537BED" w:rsidRDefault="00137D9F" w:rsidP="00DD1EAA">
            <w:pPr>
              <w:pStyle w:val="ListParagraph"/>
              <w:numPr>
                <w:ilvl w:val="0"/>
                <w:numId w:val="24"/>
              </w:numPr>
              <w:textAlignment w:val="baseline"/>
              <w:rPr>
                <w:rFonts w:ascii="Arial" w:hAnsi="Arial" w:cs="Arial"/>
                <w:sz w:val="24"/>
                <w:szCs w:val="24"/>
              </w:rPr>
            </w:pPr>
            <w:r w:rsidRPr="00537BED">
              <w:rPr>
                <w:rFonts w:ascii="Arial" w:hAnsi="Arial" w:cs="Arial"/>
                <w:sz w:val="24"/>
                <w:szCs w:val="24"/>
              </w:rPr>
              <w:t>Planning for people who are unable to engage in person </w:t>
            </w:r>
          </w:p>
          <w:p w14:paraId="71EE7135" w14:textId="06005841" w:rsidR="00137D9F" w:rsidRPr="00537BED" w:rsidRDefault="00DD1EAA" w:rsidP="00DD1EAA">
            <w:pPr>
              <w:numPr>
                <w:ilvl w:val="0"/>
                <w:numId w:val="12"/>
              </w:numPr>
              <w:ind w:left="360" w:firstLine="0"/>
              <w:textAlignment w:val="baseline"/>
              <w:rPr>
                <w:rFonts w:ascii="Arial" w:hAnsi="Arial" w:cs="Arial"/>
                <w:sz w:val="24"/>
                <w:szCs w:val="24"/>
              </w:rPr>
            </w:pPr>
            <w:r>
              <w:rPr>
                <w:rFonts w:ascii="Arial" w:hAnsi="Arial" w:cs="Arial"/>
                <w:sz w:val="24"/>
                <w:szCs w:val="24"/>
              </w:rPr>
              <w:t xml:space="preserve">Provide opportunity for auditionees to audition from home via online means if they need to self-isolate. </w:t>
            </w:r>
          </w:p>
          <w:p w14:paraId="5A0F8114" w14:textId="51076E09" w:rsidR="00137D9F" w:rsidRPr="00537BED" w:rsidRDefault="000559E5" w:rsidP="00DD1EAA">
            <w:pPr>
              <w:numPr>
                <w:ilvl w:val="0"/>
                <w:numId w:val="12"/>
              </w:numPr>
              <w:ind w:left="360" w:firstLine="0"/>
              <w:textAlignment w:val="baseline"/>
              <w:rPr>
                <w:rFonts w:ascii="Arial" w:hAnsi="Arial" w:cs="Arial"/>
                <w:sz w:val="24"/>
                <w:szCs w:val="24"/>
              </w:rPr>
            </w:pPr>
            <w:r w:rsidRPr="00537BED">
              <w:rPr>
                <w:rFonts w:ascii="Arial" w:hAnsi="Arial" w:cs="Arial"/>
                <w:sz w:val="24"/>
                <w:szCs w:val="24"/>
              </w:rPr>
              <w:t>O</w:t>
            </w:r>
            <w:r w:rsidR="00137D9F" w:rsidRPr="00537BED">
              <w:rPr>
                <w:rFonts w:ascii="Arial" w:hAnsi="Arial" w:cs="Arial"/>
                <w:sz w:val="24"/>
                <w:szCs w:val="24"/>
              </w:rPr>
              <w:t>ffering people the safest available roles in an activity </w:t>
            </w:r>
          </w:p>
          <w:p w14:paraId="3C5F044E" w14:textId="158FF6B0" w:rsidR="005D6322" w:rsidRPr="00537BED" w:rsidRDefault="005D6322" w:rsidP="00DD1EAA">
            <w:pPr>
              <w:ind w:left="360"/>
              <w:jc w:val="both"/>
              <w:textAlignment w:val="baseline"/>
              <w:rPr>
                <w:rFonts w:ascii="Arial" w:hAnsi="Arial" w:cs="Arial"/>
                <w:sz w:val="24"/>
                <w:szCs w:val="24"/>
              </w:rPr>
            </w:pPr>
          </w:p>
        </w:tc>
      </w:tr>
      <w:tr w:rsidR="00A751C7" w:rsidRPr="00537BED" w14:paraId="3C5F045B" w14:textId="77777777" w:rsidTr="00B22241">
        <w:trPr>
          <w:cantSplit/>
          <w:trHeight w:val="1296"/>
        </w:trPr>
        <w:tc>
          <w:tcPr>
            <w:tcW w:w="323" w:type="pct"/>
            <w:shd w:val="clear" w:color="auto" w:fill="FFFFFF" w:themeFill="background1"/>
          </w:tcPr>
          <w:p w14:paraId="04CD9B58" w14:textId="79A26827" w:rsidR="00CE1AAA" w:rsidRPr="00537BED" w:rsidRDefault="00CE1AAA">
            <w:pPr>
              <w:rPr>
                <w:rFonts w:ascii="Arial" w:hAnsi="Arial" w:cs="Arial"/>
                <w:sz w:val="24"/>
                <w:szCs w:val="24"/>
              </w:rPr>
            </w:pPr>
          </w:p>
          <w:p w14:paraId="3C5F0450" w14:textId="7363AF88" w:rsidR="005D6322" w:rsidRPr="00537BED" w:rsidRDefault="00B2224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6E0F2775" w14:textId="77777777" w:rsidR="00CE1AAA" w:rsidRPr="00537BED" w:rsidRDefault="00CE1AAA">
            <w:pPr>
              <w:rPr>
                <w:rFonts w:ascii="Arial" w:hAnsi="Arial" w:cs="Arial"/>
                <w:sz w:val="24"/>
                <w:szCs w:val="24"/>
              </w:rPr>
            </w:pPr>
          </w:p>
          <w:p w14:paraId="63993B6B" w14:textId="600C18E1" w:rsidR="00137D9F" w:rsidRPr="00537BED" w:rsidRDefault="00BB3642" w:rsidP="00137D9F">
            <w:pPr>
              <w:rPr>
                <w:rFonts w:ascii="Arial" w:eastAsia="Times New Roman" w:hAnsi="Arial" w:cs="Arial"/>
                <w:sz w:val="24"/>
                <w:szCs w:val="24"/>
              </w:rPr>
            </w:pPr>
            <w:r w:rsidRPr="00537BED">
              <w:rPr>
                <w:rFonts w:ascii="Arial" w:eastAsia="Times New Roman" w:hAnsi="Arial" w:cs="Arial"/>
                <w:bCs/>
                <w:color w:val="000000"/>
                <w:sz w:val="24"/>
                <w:szCs w:val="24"/>
                <w:shd w:val="clear" w:color="auto" w:fill="FFFFFF"/>
              </w:rPr>
              <w:t xml:space="preserve">8. </w:t>
            </w:r>
            <w:r w:rsidR="00137D9F" w:rsidRPr="00537BED">
              <w:rPr>
                <w:rFonts w:ascii="Arial" w:eastAsia="Times New Roman" w:hAnsi="Arial" w:cs="Arial"/>
                <w:bCs/>
                <w:color w:val="000000"/>
                <w:sz w:val="24"/>
                <w:szCs w:val="24"/>
                <w:shd w:val="clear" w:color="auto" w:fill="FFFFFF"/>
              </w:rPr>
              <w:t>Face coverings</w:t>
            </w:r>
            <w:r w:rsidR="00137D9F" w:rsidRPr="00537BED">
              <w:rPr>
                <w:rFonts w:ascii="Arial" w:eastAsia="Times New Roman" w:hAnsi="Arial" w:cs="Arial"/>
                <w:color w:val="000000"/>
                <w:sz w:val="24"/>
                <w:szCs w:val="24"/>
                <w:shd w:val="clear" w:color="auto" w:fill="FFFFFF"/>
              </w:rPr>
              <w:t> </w:t>
            </w:r>
          </w:p>
          <w:p w14:paraId="3C5F0451" w14:textId="0D7341C8" w:rsidR="005D6322" w:rsidRPr="00537BED" w:rsidRDefault="005D6322">
            <w:pPr>
              <w:rPr>
                <w:rFonts w:ascii="Arial" w:hAnsi="Arial" w:cs="Arial"/>
                <w:sz w:val="24"/>
                <w:szCs w:val="24"/>
              </w:rPr>
            </w:pPr>
          </w:p>
        </w:tc>
        <w:tc>
          <w:tcPr>
            <w:tcW w:w="851" w:type="pct"/>
            <w:shd w:val="clear" w:color="auto" w:fill="FFFFFF" w:themeFill="background1"/>
          </w:tcPr>
          <w:p w14:paraId="350DE215" w14:textId="77777777" w:rsidR="00CE1AAA" w:rsidRPr="00537BED" w:rsidRDefault="00CE1AAA">
            <w:pPr>
              <w:rPr>
                <w:rFonts w:ascii="Arial" w:hAnsi="Arial" w:cs="Arial"/>
                <w:sz w:val="24"/>
                <w:szCs w:val="24"/>
              </w:rPr>
            </w:pPr>
          </w:p>
          <w:p w14:paraId="56465CA6"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645D3E7E"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68336115"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C5F0452" w14:textId="54307AE9" w:rsidR="002E2C00" w:rsidRPr="00537BED" w:rsidRDefault="002E2C00" w:rsidP="00661BEB">
            <w:pPr>
              <w:rPr>
                <w:rFonts w:ascii="Arial" w:hAnsi="Arial" w:cs="Arial"/>
                <w:sz w:val="24"/>
                <w:szCs w:val="24"/>
              </w:rPr>
            </w:pPr>
          </w:p>
        </w:tc>
        <w:tc>
          <w:tcPr>
            <w:tcW w:w="232" w:type="pct"/>
            <w:shd w:val="clear" w:color="auto" w:fill="FFFFFF" w:themeFill="background1"/>
          </w:tcPr>
          <w:p w14:paraId="25B17524" w14:textId="77777777" w:rsidR="00CE1AAA" w:rsidRPr="00537BED" w:rsidRDefault="00CE1AAA" w:rsidP="00CE1AAA">
            <w:pPr>
              <w:rPr>
                <w:rFonts w:ascii="Arial" w:hAnsi="Arial" w:cs="Arial"/>
                <w:b/>
                <w:sz w:val="24"/>
                <w:szCs w:val="24"/>
              </w:rPr>
            </w:pPr>
          </w:p>
          <w:p w14:paraId="3C5F0453" w14:textId="5FDB96D9" w:rsidR="00F744F5" w:rsidRPr="00537BED" w:rsidRDefault="00D720D1" w:rsidP="00CE1AAA">
            <w:pPr>
              <w:rPr>
                <w:rFonts w:ascii="Arial" w:hAnsi="Arial" w:cs="Arial"/>
                <w:b/>
                <w:sz w:val="24"/>
                <w:szCs w:val="24"/>
              </w:rPr>
            </w:pPr>
            <w:r>
              <w:rPr>
                <w:rFonts w:ascii="Arial" w:hAnsi="Arial" w:cs="Arial"/>
                <w:b/>
                <w:sz w:val="24"/>
                <w:szCs w:val="24"/>
              </w:rPr>
              <w:t>3</w:t>
            </w:r>
          </w:p>
        </w:tc>
        <w:tc>
          <w:tcPr>
            <w:tcW w:w="150" w:type="pct"/>
            <w:shd w:val="clear" w:color="auto" w:fill="FFFFFF" w:themeFill="background1"/>
          </w:tcPr>
          <w:p w14:paraId="07BE2578" w14:textId="77777777" w:rsidR="00CE1AAA" w:rsidRPr="00537BED" w:rsidRDefault="00CE1AAA" w:rsidP="00CE1AAA">
            <w:pPr>
              <w:rPr>
                <w:rFonts w:ascii="Arial" w:hAnsi="Arial" w:cs="Arial"/>
                <w:b/>
                <w:sz w:val="24"/>
                <w:szCs w:val="24"/>
              </w:rPr>
            </w:pPr>
          </w:p>
          <w:p w14:paraId="0636FB19" w14:textId="77777777" w:rsidR="00F744F5" w:rsidRDefault="00F744F5" w:rsidP="00CE1AAA">
            <w:pPr>
              <w:rPr>
                <w:rFonts w:ascii="Arial" w:hAnsi="Arial" w:cs="Arial"/>
                <w:b/>
                <w:sz w:val="24"/>
                <w:szCs w:val="24"/>
              </w:rPr>
            </w:pPr>
          </w:p>
          <w:p w14:paraId="3C5F0454" w14:textId="064B8FA7" w:rsidR="00D720D1" w:rsidRPr="00537BED" w:rsidRDefault="00D720D1" w:rsidP="00CE1AAA">
            <w:pPr>
              <w:rPr>
                <w:rFonts w:ascii="Arial" w:hAnsi="Arial" w:cs="Arial"/>
                <w:b/>
                <w:sz w:val="24"/>
                <w:szCs w:val="24"/>
              </w:rPr>
            </w:pPr>
            <w:r>
              <w:rPr>
                <w:rFonts w:ascii="Arial" w:hAnsi="Arial" w:cs="Arial"/>
                <w:b/>
                <w:sz w:val="24"/>
                <w:szCs w:val="24"/>
              </w:rPr>
              <w:t>5</w:t>
            </w:r>
          </w:p>
        </w:tc>
        <w:tc>
          <w:tcPr>
            <w:tcW w:w="195" w:type="pct"/>
            <w:shd w:val="clear" w:color="auto" w:fill="FFFFFF" w:themeFill="background1"/>
          </w:tcPr>
          <w:p w14:paraId="11F9792A" w14:textId="77777777" w:rsidR="00CE1AAA" w:rsidRPr="00537BED" w:rsidRDefault="00CE1AAA" w:rsidP="00CE1AAA">
            <w:pPr>
              <w:rPr>
                <w:rFonts w:ascii="Arial" w:hAnsi="Arial" w:cs="Arial"/>
                <w:b/>
                <w:sz w:val="24"/>
                <w:szCs w:val="24"/>
              </w:rPr>
            </w:pPr>
          </w:p>
          <w:p w14:paraId="1BD2BB88" w14:textId="77777777" w:rsidR="00F744F5" w:rsidRDefault="00F744F5" w:rsidP="00CE1AAA">
            <w:pPr>
              <w:rPr>
                <w:rFonts w:ascii="Arial" w:hAnsi="Arial" w:cs="Arial"/>
                <w:b/>
                <w:sz w:val="24"/>
                <w:szCs w:val="24"/>
              </w:rPr>
            </w:pPr>
          </w:p>
          <w:p w14:paraId="3C5F0455" w14:textId="7E711D47" w:rsidR="00D720D1" w:rsidRPr="00537BED" w:rsidRDefault="00D720D1" w:rsidP="00CE1AAA">
            <w:pPr>
              <w:rPr>
                <w:rFonts w:ascii="Arial" w:hAnsi="Arial" w:cs="Arial"/>
                <w:b/>
                <w:sz w:val="24"/>
                <w:szCs w:val="24"/>
              </w:rPr>
            </w:pPr>
            <w:r>
              <w:rPr>
                <w:rFonts w:ascii="Arial" w:hAnsi="Arial" w:cs="Arial"/>
                <w:b/>
                <w:sz w:val="24"/>
                <w:szCs w:val="24"/>
              </w:rPr>
              <w:t>15</w:t>
            </w:r>
          </w:p>
        </w:tc>
        <w:tc>
          <w:tcPr>
            <w:tcW w:w="1071" w:type="pct"/>
            <w:shd w:val="clear" w:color="auto" w:fill="FFFFFF" w:themeFill="background1"/>
          </w:tcPr>
          <w:p w14:paraId="69EC5BC3" w14:textId="77777777" w:rsidR="00CE1AAA" w:rsidRPr="00537BED" w:rsidRDefault="00CE1AAA">
            <w:pPr>
              <w:rPr>
                <w:rFonts w:ascii="Arial" w:hAnsi="Arial" w:cs="Arial"/>
                <w:b/>
                <w:sz w:val="24"/>
                <w:szCs w:val="24"/>
              </w:rPr>
            </w:pPr>
          </w:p>
          <w:p w14:paraId="39AF7B62" w14:textId="6E2CB438" w:rsidR="00137D9F" w:rsidRDefault="00DD1EAA" w:rsidP="00137D9F">
            <w:pPr>
              <w:textAlignment w:val="baseline"/>
              <w:rPr>
                <w:rFonts w:ascii="Arial" w:hAnsi="Arial" w:cs="Arial"/>
                <w:iCs/>
                <w:sz w:val="24"/>
                <w:szCs w:val="24"/>
              </w:rPr>
            </w:pPr>
            <w:r>
              <w:rPr>
                <w:rFonts w:ascii="Arial" w:hAnsi="Arial" w:cs="Arial"/>
                <w:iCs/>
                <w:sz w:val="24"/>
                <w:szCs w:val="24"/>
              </w:rPr>
              <w:t xml:space="preserve">A mask should be worn walking to, from and around the audition room, and only taken off once sat down or stood still. </w:t>
            </w:r>
          </w:p>
          <w:p w14:paraId="440AC0D4" w14:textId="6988DF1A" w:rsidR="00DD1EAA" w:rsidRDefault="00DD1EAA" w:rsidP="00DD1EAA">
            <w:pPr>
              <w:pStyle w:val="ListParagraph"/>
              <w:numPr>
                <w:ilvl w:val="0"/>
                <w:numId w:val="30"/>
              </w:numPr>
              <w:textAlignment w:val="baseline"/>
              <w:rPr>
                <w:rFonts w:ascii="Arial" w:hAnsi="Arial" w:cs="Arial"/>
                <w:sz w:val="24"/>
                <w:szCs w:val="24"/>
              </w:rPr>
            </w:pPr>
            <w:r>
              <w:rPr>
                <w:rFonts w:ascii="Arial" w:hAnsi="Arial" w:cs="Arial"/>
                <w:sz w:val="24"/>
                <w:szCs w:val="24"/>
              </w:rPr>
              <w:t xml:space="preserve">The auditionee should only take the mask off when singing as part of the audition. </w:t>
            </w:r>
          </w:p>
          <w:p w14:paraId="42E3D072" w14:textId="11EB455A" w:rsidR="00DD1EAA" w:rsidRPr="00DD1EAA" w:rsidRDefault="00DD1EAA" w:rsidP="00DD1EAA">
            <w:pPr>
              <w:pStyle w:val="ListParagraph"/>
              <w:numPr>
                <w:ilvl w:val="0"/>
                <w:numId w:val="30"/>
              </w:numPr>
              <w:textAlignment w:val="baseline"/>
              <w:rPr>
                <w:rFonts w:ascii="Arial" w:hAnsi="Arial" w:cs="Arial"/>
                <w:sz w:val="24"/>
                <w:szCs w:val="24"/>
              </w:rPr>
            </w:pPr>
            <w:r>
              <w:rPr>
                <w:rFonts w:ascii="Arial" w:hAnsi="Arial" w:cs="Arial"/>
                <w:sz w:val="24"/>
                <w:szCs w:val="24"/>
              </w:rPr>
              <w:t xml:space="preserve">The committee members should only take masks off when sat at 2m apart. </w:t>
            </w:r>
          </w:p>
          <w:p w14:paraId="3C5F0456" w14:textId="4EF77469" w:rsidR="002E2C00" w:rsidRPr="00537BED" w:rsidRDefault="002E2C00" w:rsidP="00661BEB">
            <w:pPr>
              <w:pStyle w:val="ListParagraph"/>
              <w:rPr>
                <w:rFonts w:ascii="Arial" w:hAnsi="Arial" w:cs="Arial"/>
                <w:b/>
                <w:sz w:val="24"/>
                <w:szCs w:val="24"/>
              </w:rPr>
            </w:pPr>
          </w:p>
        </w:tc>
        <w:tc>
          <w:tcPr>
            <w:tcW w:w="188" w:type="pct"/>
            <w:shd w:val="clear" w:color="auto" w:fill="FFFFFF" w:themeFill="background1"/>
          </w:tcPr>
          <w:p w14:paraId="215CEF58" w14:textId="77777777" w:rsidR="00CE1AAA" w:rsidRPr="00537BED" w:rsidRDefault="00CE1AAA" w:rsidP="00CE1AAA">
            <w:pPr>
              <w:rPr>
                <w:rFonts w:ascii="Arial" w:hAnsi="Arial" w:cs="Arial"/>
                <w:b/>
                <w:sz w:val="24"/>
                <w:szCs w:val="24"/>
              </w:rPr>
            </w:pPr>
          </w:p>
          <w:p w14:paraId="547D3AEE" w14:textId="77777777" w:rsidR="00F744F5" w:rsidRDefault="00F744F5" w:rsidP="00CE1AAA">
            <w:pPr>
              <w:rPr>
                <w:rFonts w:ascii="Arial" w:hAnsi="Arial" w:cs="Arial"/>
                <w:b/>
                <w:sz w:val="24"/>
                <w:szCs w:val="24"/>
              </w:rPr>
            </w:pPr>
          </w:p>
          <w:p w14:paraId="3C5F0457" w14:textId="634AAC54" w:rsidR="00D720D1" w:rsidRPr="00537BED" w:rsidRDefault="00D720D1" w:rsidP="00CE1AAA">
            <w:pPr>
              <w:rPr>
                <w:rFonts w:ascii="Arial" w:hAnsi="Arial" w:cs="Arial"/>
                <w:b/>
                <w:sz w:val="24"/>
                <w:szCs w:val="24"/>
              </w:rPr>
            </w:pPr>
            <w:r>
              <w:rPr>
                <w:rFonts w:ascii="Arial" w:hAnsi="Arial" w:cs="Arial"/>
                <w:b/>
                <w:sz w:val="24"/>
                <w:szCs w:val="24"/>
              </w:rPr>
              <w:t>2</w:t>
            </w:r>
          </w:p>
        </w:tc>
        <w:tc>
          <w:tcPr>
            <w:tcW w:w="149" w:type="pct"/>
            <w:shd w:val="clear" w:color="auto" w:fill="FFFFFF" w:themeFill="background1"/>
          </w:tcPr>
          <w:p w14:paraId="6A5D0830" w14:textId="77777777" w:rsidR="00CE1AAA" w:rsidRPr="00537BED" w:rsidRDefault="00CE1AAA" w:rsidP="00CE1AAA">
            <w:pPr>
              <w:rPr>
                <w:rFonts w:ascii="Arial" w:hAnsi="Arial" w:cs="Arial"/>
                <w:b/>
                <w:sz w:val="24"/>
                <w:szCs w:val="24"/>
              </w:rPr>
            </w:pPr>
          </w:p>
          <w:p w14:paraId="42C1F39F" w14:textId="77777777" w:rsidR="00F744F5" w:rsidRDefault="00F744F5" w:rsidP="00CE1AAA">
            <w:pPr>
              <w:rPr>
                <w:rFonts w:ascii="Arial" w:hAnsi="Arial" w:cs="Arial"/>
                <w:b/>
                <w:sz w:val="24"/>
                <w:szCs w:val="24"/>
              </w:rPr>
            </w:pPr>
          </w:p>
          <w:p w14:paraId="3C5F0458" w14:textId="25AC0430" w:rsidR="00D720D1" w:rsidRPr="00537BED" w:rsidRDefault="00D720D1" w:rsidP="00CE1AAA">
            <w:pPr>
              <w:rPr>
                <w:rFonts w:ascii="Arial" w:hAnsi="Arial" w:cs="Arial"/>
                <w:b/>
                <w:sz w:val="24"/>
                <w:szCs w:val="24"/>
              </w:rPr>
            </w:pPr>
            <w:r>
              <w:rPr>
                <w:rFonts w:ascii="Arial" w:hAnsi="Arial" w:cs="Arial"/>
                <w:b/>
                <w:sz w:val="24"/>
                <w:szCs w:val="24"/>
              </w:rPr>
              <w:t>4</w:t>
            </w:r>
          </w:p>
        </w:tc>
        <w:tc>
          <w:tcPr>
            <w:tcW w:w="198" w:type="pct"/>
            <w:shd w:val="clear" w:color="auto" w:fill="FFFFFF" w:themeFill="background1"/>
          </w:tcPr>
          <w:p w14:paraId="183656F7" w14:textId="77777777" w:rsidR="00CE1AAA" w:rsidRPr="00537BED" w:rsidRDefault="00CE1AAA" w:rsidP="00CE1AAA">
            <w:pPr>
              <w:rPr>
                <w:rFonts w:ascii="Arial" w:hAnsi="Arial" w:cs="Arial"/>
                <w:b/>
                <w:sz w:val="24"/>
                <w:szCs w:val="24"/>
              </w:rPr>
            </w:pPr>
          </w:p>
          <w:p w14:paraId="53296EB7" w14:textId="77777777" w:rsidR="00F744F5" w:rsidRDefault="00F744F5" w:rsidP="00CE1AAA">
            <w:pPr>
              <w:rPr>
                <w:rFonts w:ascii="Arial" w:hAnsi="Arial" w:cs="Arial"/>
                <w:b/>
                <w:sz w:val="24"/>
                <w:szCs w:val="24"/>
              </w:rPr>
            </w:pPr>
          </w:p>
          <w:p w14:paraId="3C5F0459" w14:textId="7789550B" w:rsidR="00D720D1" w:rsidRPr="00537BED" w:rsidRDefault="00D720D1" w:rsidP="00CE1AAA">
            <w:pPr>
              <w:rPr>
                <w:rFonts w:ascii="Arial" w:hAnsi="Arial" w:cs="Arial"/>
                <w:b/>
                <w:sz w:val="24"/>
                <w:szCs w:val="24"/>
              </w:rPr>
            </w:pPr>
            <w:r>
              <w:rPr>
                <w:rFonts w:ascii="Arial" w:hAnsi="Arial" w:cs="Arial"/>
                <w:b/>
                <w:sz w:val="24"/>
                <w:szCs w:val="24"/>
              </w:rPr>
              <w:t>8</w:t>
            </w:r>
          </w:p>
        </w:tc>
        <w:tc>
          <w:tcPr>
            <w:tcW w:w="1263" w:type="pct"/>
            <w:shd w:val="clear" w:color="auto" w:fill="FFFFFF" w:themeFill="background1"/>
          </w:tcPr>
          <w:p w14:paraId="4811740B" w14:textId="77777777" w:rsidR="00CE1AAA" w:rsidRPr="00537BED" w:rsidRDefault="00CE1AAA">
            <w:pPr>
              <w:rPr>
                <w:rFonts w:ascii="Arial" w:hAnsi="Arial" w:cs="Arial"/>
                <w:sz w:val="24"/>
                <w:szCs w:val="24"/>
              </w:rPr>
            </w:pPr>
          </w:p>
          <w:p w14:paraId="4594229B" w14:textId="77777777" w:rsidR="000559E5" w:rsidRPr="00537BED" w:rsidRDefault="000559E5" w:rsidP="000559E5">
            <w:pPr>
              <w:pStyle w:val="ListParagraph"/>
              <w:textAlignment w:val="baseline"/>
              <w:rPr>
                <w:rFonts w:ascii="Arial" w:hAnsi="Arial" w:cs="Arial"/>
                <w:sz w:val="24"/>
                <w:szCs w:val="24"/>
              </w:rPr>
            </w:pPr>
          </w:p>
          <w:p w14:paraId="754E6C4E" w14:textId="2997B548" w:rsidR="00137D9F" w:rsidRPr="00537BED" w:rsidRDefault="000559E5" w:rsidP="000559E5">
            <w:pPr>
              <w:pStyle w:val="ListParagraph"/>
              <w:numPr>
                <w:ilvl w:val="0"/>
                <w:numId w:val="24"/>
              </w:numPr>
              <w:textAlignment w:val="baseline"/>
              <w:rPr>
                <w:rFonts w:ascii="Arial" w:hAnsi="Arial" w:cs="Arial"/>
                <w:sz w:val="24"/>
                <w:szCs w:val="24"/>
              </w:rPr>
            </w:pPr>
            <w:r w:rsidRPr="00537BED">
              <w:rPr>
                <w:rFonts w:ascii="Arial" w:hAnsi="Arial" w:cs="Arial"/>
                <w:sz w:val="24"/>
                <w:szCs w:val="24"/>
              </w:rPr>
              <w:t xml:space="preserve">Face coverings </w:t>
            </w:r>
            <w:r w:rsidR="00137D9F" w:rsidRPr="00537BED">
              <w:rPr>
                <w:rFonts w:ascii="Arial" w:hAnsi="Arial" w:cs="Arial"/>
                <w:sz w:val="24"/>
                <w:szCs w:val="24"/>
              </w:rPr>
              <w:t>that cannot be adequately disinfected (e.g. disposable half masks) should not be used by more than one individual.  </w:t>
            </w:r>
          </w:p>
          <w:p w14:paraId="25FEDBBD" w14:textId="77777777" w:rsidR="000559E5" w:rsidRPr="00537BED" w:rsidRDefault="000559E5" w:rsidP="000559E5">
            <w:pPr>
              <w:textAlignment w:val="baseline"/>
              <w:rPr>
                <w:rFonts w:ascii="Arial" w:hAnsi="Arial" w:cs="Arial"/>
                <w:sz w:val="24"/>
                <w:szCs w:val="24"/>
              </w:rPr>
            </w:pPr>
          </w:p>
          <w:p w14:paraId="3C1252CA" w14:textId="77777777" w:rsidR="000559E5" w:rsidRPr="00537BED" w:rsidRDefault="000559E5" w:rsidP="000559E5">
            <w:pPr>
              <w:pStyle w:val="ListParagraph"/>
              <w:textAlignment w:val="baseline"/>
              <w:rPr>
                <w:rFonts w:ascii="Arial" w:hAnsi="Arial" w:cs="Arial"/>
                <w:sz w:val="24"/>
                <w:szCs w:val="24"/>
              </w:rPr>
            </w:pPr>
          </w:p>
          <w:p w14:paraId="2E07643B" w14:textId="77777777" w:rsidR="00137D9F" w:rsidRPr="00537BED" w:rsidRDefault="00137D9F" w:rsidP="00137D9F">
            <w:pPr>
              <w:textAlignment w:val="baseline"/>
              <w:rPr>
                <w:rFonts w:ascii="Arial" w:hAnsi="Arial" w:cs="Arial"/>
                <w:sz w:val="24"/>
                <w:szCs w:val="24"/>
              </w:rPr>
            </w:pPr>
            <w:r w:rsidRPr="00537BED">
              <w:rPr>
                <w:rFonts w:ascii="Arial" w:hAnsi="Arial" w:cs="Arial"/>
                <w:sz w:val="24"/>
                <w:szCs w:val="24"/>
              </w:rPr>
              <w:t>Reference </w:t>
            </w:r>
            <w:hyperlink r:id="rId13" w:tgtFrame="_blank" w:history="1">
              <w:r w:rsidRPr="00537BED">
                <w:rPr>
                  <w:rFonts w:ascii="Arial" w:hAnsi="Arial" w:cs="Arial"/>
                  <w:color w:val="0563C1"/>
                  <w:sz w:val="24"/>
                  <w:szCs w:val="24"/>
                  <w:u w:val="single"/>
                </w:rPr>
                <w:t>https://www.hse.gov.uk/news/face-mask-ppe-rpe-coronavirus.htm</w:t>
              </w:r>
            </w:hyperlink>
            <w:r w:rsidRPr="00537BED">
              <w:rPr>
                <w:rFonts w:ascii="Arial" w:hAnsi="Arial" w:cs="Arial"/>
                <w:sz w:val="24"/>
                <w:szCs w:val="24"/>
              </w:rPr>
              <w:t> </w:t>
            </w:r>
          </w:p>
          <w:p w14:paraId="3C5F045A" w14:textId="77777777" w:rsidR="002E2C00" w:rsidRPr="00537BED" w:rsidRDefault="002E2C00">
            <w:pPr>
              <w:rPr>
                <w:rFonts w:ascii="Arial" w:hAnsi="Arial" w:cs="Arial"/>
                <w:sz w:val="24"/>
                <w:szCs w:val="24"/>
              </w:rPr>
            </w:pPr>
          </w:p>
        </w:tc>
      </w:tr>
      <w:tr w:rsidR="00A751C7" w:rsidRPr="00537BED" w14:paraId="3C5F0473" w14:textId="77777777" w:rsidTr="00B22241">
        <w:trPr>
          <w:cantSplit/>
          <w:trHeight w:val="1296"/>
        </w:trPr>
        <w:tc>
          <w:tcPr>
            <w:tcW w:w="323" w:type="pct"/>
            <w:shd w:val="clear" w:color="auto" w:fill="FFFFFF" w:themeFill="background1"/>
          </w:tcPr>
          <w:p w14:paraId="13FD64D9" w14:textId="77777777" w:rsidR="00CE1AAA" w:rsidRPr="00537BED" w:rsidRDefault="00CE1AAA">
            <w:pPr>
              <w:rPr>
                <w:rFonts w:ascii="Arial" w:hAnsi="Arial" w:cs="Arial"/>
                <w:sz w:val="24"/>
                <w:szCs w:val="24"/>
              </w:rPr>
            </w:pPr>
          </w:p>
          <w:p w14:paraId="3C5F0468" w14:textId="2F91B9DB" w:rsidR="005D1D23" w:rsidRPr="00537BED" w:rsidRDefault="00B22241">
            <w:pPr>
              <w:rPr>
                <w:rFonts w:ascii="Arial" w:hAnsi="Arial" w:cs="Arial"/>
                <w:sz w:val="24"/>
                <w:szCs w:val="24"/>
              </w:rPr>
            </w:pPr>
            <w:r w:rsidRPr="00537BED">
              <w:rPr>
                <w:rFonts w:ascii="Arial" w:hAnsi="Arial" w:cs="Arial"/>
                <w:sz w:val="24"/>
                <w:szCs w:val="24"/>
              </w:rPr>
              <w:t>Covid-19</w:t>
            </w:r>
          </w:p>
        </w:tc>
        <w:tc>
          <w:tcPr>
            <w:tcW w:w="380" w:type="pct"/>
            <w:shd w:val="clear" w:color="auto" w:fill="FFFFFF" w:themeFill="background1"/>
          </w:tcPr>
          <w:p w14:paraId="413663E8" w14:textId="77777777" w:rsidR="00CE1AAA" w:rsidRPr="00537BED" w:rsidRDefault="00CE1AAA">
            <w:pPr>
              <w:rPr>
                <w:rFonts w:ascii="Arial" w:hAnsi="Arial" w:cs="Arial"/>
                <w:sz w:val="24"/>
                <w:szCs w:val="24"/>
              </w:rPr>
            </w:pPr>
          </w:p>
          <w:p w14:paraId="463C2898" w14:textId="26B302F2" w:rsidR="00137D9F" w:rsidRPr="00537BED" w:rsidRDefault="00BB3642" w:rsidP="00137D9F">
            <w:pPr>
              <w:rPr>
                <w:rFonts w:ascii="Arial" w:eastAsia="Times New Roman" w:hAnsi="Arial" w:cs="Arial"/>
                <w:sz w:val="24"/>
                <w:szCs w:val="24"/>
              </w:rPr>
            </w:pPr>
            <w:r w:rsidRPr="00537BED">
              <w:rPr>
                <w:rFonts w:ascii="Arial" w:eastAsia="Times New Roman" w:hAnsi="Arial" w:cs="Arial"/>
                <w:bCs/>
                <w:sz w:val="24"/>
                <w:szCs w:val="24"/>
                <w:shd w:val="clear" w:color="auto" w:fill="FFFFFF"/>
              </w:rPr>
              <w:t xml:space="preserve">10. </w:t>
            </w:r>
            <w:r w:rsidR="00137D9F" w:rsidRPr="00537BED">
              <w:rPr>
                <w:rFonts w:ascii="Arial" w:eastAsia="Times New Roman" w:hAnsi="Arial" w:cs="Arial"/>
                <w:bCs/>
                <w:sz w:val="24"/>
                <w:szCs w:val="24"/>
                <w:shd w:val="clear" w:color="auto" w:fill="FFFFFF"/>
              </w:rPr>
              <w:t>Physical Activities </w:t>
            </w:r>
            <w:r w:rsidR="00137D9F" w:rsidRPr="00537BED">
              <w:rPr>
                <w:rFonts w:ascii="Arial" w:eastAsia="Times New Roman" w:hAnsi="Arial" w:cs="Arial"/>
                <w:sz w:val="24"/>
                <w:szCs w:val="24"/>
                <w:shd w:val="clear" w:color="auto" w:fill="FFFFFF"/>
              </w:rPr>
              <w:t> </w:t>
            </w:r>
          </w:p>
          <w:p w14:paraId="3C5F0469" w14:textId="0A1E94E3" w:rsidR="005D1D23" w:rsidRPr="00537BED" w:rsidRDefault="005D1D23" w:rsidP="00321A91">
            <w:pPr>
              <w:rPr>
                <w:rFonts w:ascii="Arial" w:hAnsi="Arial" w:cs="Arial"/>
                <w:sz w:val="24"/>
                <w:szCs w:val="24"/>
              </w:rPr>
            </w:pPr>
          </w:p>
        </w:tc>
        <w:tc>
          <w:tcPr>
            <w:tcW w:w="851" w:type="pct"/>
            <w:shd w:val="clear" w:color="auto" w:fill="FFFFFF" w:themeFill="background1"/>
          </w:tcPr>
          <w:p w14:paraId="1E767C52" w14:textId="2B06186D" w:rsidR="00137D9F" w:rsidRPr="00537BED" w:rsidRDefault="00137D9F" w:rsidP="000559E5">
            <w:pPr>
              <w:ind w:left="30"/>
              <w:textAlignment w:val="baseline"/>
              <w:rPr>
                <w:rFonts w:ascii="Arial" w:hAnsi="Arial" w:cs="Arial"/>
                <w:sz w:val="24"/>
                <w:szCs w:val="24"/>
              </w:rPr>
            </w:pPr>
          </w:p>
          <w:p w14:paraId="78B9FBF0"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12030BDE"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19EB09DC"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23E3E78D" w14:textId="77777777" w:rsidR="000559E5" w:rsidRPr="00537BED" w:rsidRDefault="000559E5" w:rsidP="000559E5">
            <w:pPr>
              <w:ind w:left="30"/>
              <w:textAlignment w:val="baseline"/>
              <w:rPr>
                <w:rFonts w:ascii="Arial" w:hAnsi="Arial" w:cs="Arial"/>
                <w:sz w:val="24"/>
                <w:szCs w:val="24"/>
              </w:rPr>
            </w:pPr>
          </w:p>
          <w:p w14:paraId="3C5F046A" w14:textId="752AE84C" w:rsidR="005D1D23" w:rsidRPr="00537BED" w:rsidRDefault="005D1D23" w:rsidP="00661BEB">
            <w:pPr>
              <w:pStyle w:val="ListParagraph"/>
              <w:rPr>
                <w:rFonts w:ascii="Arial" w:hAnsi="Arial" w:cs="Arial"/>
                <w:sz w:val="24"/>
                <w:szCs w:val="24"/>
              </w:rPr>
            </w:pPr>
          </w:p>
        </w:tc>
        <w:tc>
          <w:tcPr>
            <w:tcW w:w="232" w:type="pct"/>
            <w:shd w:val="clear" w:color="auto" w:fill="FFFFFF" w:themeFill="background1"/>
          </w:tcPr>
          <w:p w14:paraId="1D8F3569" w14:textId="77777777" w:rsidR="00CE1AAA" w:rsidRPr="00537BED" w:rsidRDefault="00CE1AAA" w:rsidP="00CE1AAA">
            <w:pPr>
              <w:rPr>
                <w:rFonts w:ascii="Arial" w:hAnsi="Arial" w:cs="Arial"/>
                <w:b/>
                <w:sz w:val="24"/>
                <w:szCs w:val="24"/>
              </w:rPr>
            </w:pPr>
          </w:p>
          <w:p w14:paraId="3C5F046B" w14:textId="0F2C659B" w:rsidR="005D1D23" w:rsidRPr="00537BED" w:rsidRDefault="00BB3642" w:rsidP="00CE1AAA">
            <w:pPr>
              <w:rPr>
                <w:rFonts w:ascii="Arial" w:hAnsi="Arial" w:cs="Arial"/>
                <w:b/>
                <w:sz w:val="24"/>
                <w:szCs w:val="24"/>
              </w:rPr>
            </w:pPr>
            <w:r w:rsidRPr="00537BED">
              <w:rPr>
                <w:rFonts w:ascii="Arial" w:hAnsi="Arial" w:cs="Arial"/>
                <w:b/>
                <w:sz w:val="24"/>
                <w:szCs w:val="24"/>
              </w:rPr>
              <w:t>3</w:t>
            </w:r>
          </w:p>
        </w:tc>
        <w:tc>
          <w:tcPr>
            <w:tcW w:w="150" w:type="pct"/>
            <w:shd w:val="clear" w:color="auto" w:fill="FFFFFF" w:themeFill="background1"/>
          </w:tcPr>
          <w:p w14:paraId="2C10C10F" w14:textId="77777777" w:rsidR="00CE1AAA" w:rsidRPr="00537BED" w:rsidRDefault="00CE1AAA" w:rsidP="00CE1AAA">
            <w:pPr>
              <w:rPr>
                <w:rFonts w:ascii="Arial" w:hAnsi="Arial" w:cs="Arial"/>
                <w:b/>
                <w:sz w:val="24"/>
                <w:szCs w:val="24"/>
              </w:rPr>
            </w:pPr>
          </w:p>
          <w:p w14:paraId="3C5F046C" w14:textId="57709B16" w:rsidR="005D1D23" w:rsidRPr="00537BED" w:rsidRDefault="00BB3642" w:rsidP="00CE1AAA">
            <w:pPr>
              <w:rPr>
                <w:rFonts w:ascii="Arial" w:hAnsi="Arial" w:cs="Arial"/>
                <w:b/>
                <w:sz w:val="24"/>
                <w:szCs w:val="24"/>
              </w:rPr>
            </w:pPr>
            <w:r w:rsidRPr="00537BED">
              <w:rPr>
                <w:rFonts w:ascii="Arial" w:hAnsi="Arial" w:cs="Arial"/>
                <w:b/>
                <w:sz w:val="24"/>
                <w:szCs w:val="24"/>
              </w:rPr>
              <w:t>5</w:t>
            </w:r>
          </w:p>
        </w:tc>
        <w:tc>
          <w:tcPr>
            <w:tcW w:w="195" w:type="pct"/>
            <w:shd w:val="clear" w:color="auto" w:fill="FFFFFF" w:themeFill="background1"/>
          </w:tcPr>
          <w:p w14:paraId="20F4C8D4" w14:textId="77777777" w:rsidR="00CE1AAA" w:rsidRPr="00537BED" w:rsidRDefault="00CE1AAA" w:rsidP="00CE1AAA">
            <w:pPr>
              <w:rPr>
                <w:rFonts w:ascii="Arial" w:hAnsi="Arial" w:cs="Arial"/>
                <w:b/>
                <w:sz w:val="24"/>
                <w:szCs w:val="24"/>
              </w:rPr>
            </w:pPr>
          </w:p>
          <w:p w14:paraId="3C5F046D" w14:textId="480FB6A2" w:rsidR="005D1D23" w:rsidRPr="00537BED" w:rsidRDefault="00BB3642" w:rsidP="00CE1AAA">
            <w:pPr>
              <w:rPr>
                <w:rFonts w:ascii="Arial" w:hAnsi="Arial" w:cs="Arial"/>
                <w:b/>
                <w:sz w:val="24"/>
                <w:szCs w:val="24"/>
              </w:rPr>
            </w:pPr>
            <w:r w:rsidRPr="00537BED">
              <w:rPr>
                <w:rFonts w:ascii="Arial" w:hAnsi="Arial" w:cs="Arial"/>
                <w:b/>
                <w:sz w:val="24"/>
                <w:szCs w:val="24"/>
              </w:rPr>
              <w:t>15</w:t>
            </w:r>
          </w:p>
        </w:tc>
        <w:tc>
          <w:tcPr>
            <w:tcW w:w="1071" w:type="pct"/>
            <w:shd w:val="clear" w:color="auto" w:fill="FFFFFF" w:themeFill="background1"/>
          </w:tcPr>
          <w:p w14:paraId="53E13AB8" w14:textId="77777777" w:rsidR="000559E5" w:rsidRPr="00537BED" w:rsidRDefault="000559E5" w:rsidP="00137D9F">
            <w:pPr>
              <w:textAlignment w:val="baseline"/>
              <w:rPr>
                <w:rFonts w:ascii="Arial" w:hAnsi="Arial" w:cs="Arial"/>
                <w:sz w:val="24"/>
                <w:szCs w:val="24"/>
              </w:rPr>
            </w:pPr>
          </w:p>
          <w:p w14:paraId="5CEDFF1E" w14:textId="50D5FCFA" w:rsidR="000559E5" w:rsidRPr="00537BED" w:rsidRDefault="000559E5" w:rsidP="000559E5">
            <w:pPr>
              <w:pStyle w:val="ListParagraph"/>
              <w:numPr>
                <w:ilvl w:val="0"/>
                <w:numId w:val="26"/>
              </w:numPr>
              <w:textAlignment w:val="baseline"/>
              <w:rPr>
                <w:rFonts w:ascii="Arial" w:hAnsi="Arial" w:cs="Arial"/>
                <w:sz w:val="24"/>
                <w:szCs w:val="24"/>
              </w:rPr>
            </w:pPr>
            <w:r w:rsidRPr="00537BED">
              <w:rPr>
                <w:rFonts w:ascii="Arial" w:hAnsi="Arial" w:cs="Arial"/>
                <w:sz w:val="24"/>
                <w:szCs w:val="24"/>
              </w:rPr>
              <w:t xml:space="preserve">Ensure regular review of Government guidelines before engaging in physical activities </w:t>
            </w:r>
          </w:p>
          <w:p w14:paraId="2A649F30" w14:textId="06D03D6D" w:rsidR="00137D9F" w:rsidRDefault="00137D9F" w:rsidP="00137D9F">
            <w:pPr>
              <w:pStyle w:val="ListParagraph"/>
              <w:numPr>
                <w:ilvl w:val="0"/>
                <w:numId w:val="26"/>
              </w:numPr>
              <w:textAlignment w:val="baseline"/>
              <w:rPr>
                <w:rFonts w:ascii="Arial" w:hAnsi="Arial" w:cs="Arial"/>
                <w:sz w:val="24"/>
                <w:szCs w:val="24"/>
              </w:rPr>
            </w:pPr>
            <w:r w:rsidRPr="00537BED">
              <w:rPr>
                <w:rFonts w:ascii="Arial" w:hAnsi="Arial" w:cs="Arial"/>
                <w:sz w:val="24"/>
                <w:szCs w:val="24"/>
              </w:rPr>
              <w:t>People can now go outside more than once a day for exercise alone or with their household, or with up to five people from outside their household providing they observe social distancing. </w:t>
            </w:r>
          </w:p>
          <w:p w14:paraId="7DD136B7" w14:textId="76EAFF97" w:rsidR="00DD1EAA" w:rsidRPr="00DD1EAA" w:rsidRDefault="00DD1EAA" w:rsidP="00137D9F">
            <w:pPr>
              <w:pStyle w:val="ListParagraph"/>
              <w:numPr>
                <w:ilvl w:val="0"/>
                <w:numId w:val="26"/>
              </w:numPr>
              <w:textAlignment w:val="baseline"/>
              <w:rPr>
                <w:rFonts w:ascii="Arial" w:hAnsi="Arial" w:cs="Arial"/>
                <w:sz w:val="24"/>
                <w:szCs w:val="24"/>
              </w:rPr>
            </w:pPr>
            <w:r>
              <w:rPr>
                <w:rFonts w:ascii="Arial" w:hAnsi="Arial" w:cs="Arial"/>
                <w:sz w:val="24"/>
                <w:szCs w:val="24"/>
              </w:rPr>
              <w:t xml:space="preserve">We will ensure there are never more than 4 people from different households in the audition room at one time. </w:t>
            </w:r>
          </w:p>
          <w:p w14:paraId="3C5F046E" w14:textId="5CCA5083" w:rsidR="005D1D23" w:rsidRPr="00537BED" w:rsidRDefault="005D1D23" w:rsidP="00661BEB">
            <w:pPr>
              <w:pStyle w:val="ListParagraph"/>
              <w:rPr>
                <w:rFonts w:ascii="Arial" w:hAnsi="Arial" w:cs="Arial"/>
                <w:b/>
                <w:sz w:val="24"/>
                <w:szCs w:val="24"/>
              </w:rPr>
            </w:pPr>
          </w:p>
        </w:tc>
        <w:tc>
          <w:tcPr>
            <w:tcW w:w="188" w:type="pct"/>
            <w:shd w:val="clear" w:color="auto" w:fill="FFFFFF" w:themeFill="background1"/>
          </w:tcPr>
          <w:p w14:paraId="668E154F" w14:textId="77777777" w:rsidR="00CE1AAA" w:rsidRPr="00537BED" w:rsidRDefault="00CE1AAA" w:rsidP="00CE1AAA">
            <w:pPr>
              <w:rPr>
                <w:rFonts w:ascii="Arial" w:hAnsi="Arial" w:cs="Arial"/>
                <w:b/>
                <w:sz w:val="24"/>
                <w:szCs w:val="24"/>
              </w:rPr>
            </w:pPr>
          </w:p>
          <w:p w14:paraId="3C5F046F" w14:textId="70ADAE44" w:rsidR="005D1D23" w:rsidRPr="00537BED" w:rsidRDefault="00BB3642" w:rsidP="00CE1AAA">
            <w:pPr>
              <w:rPr>
                <w:rFonts w:ascii="Arial" w:hAnsi="Arial" w:cs="Arial"/>
                <w:b/>
                <w:sz w:val="24"/>
                <w:szCs w:val="24"/>
              </w:rPr>
            </w:pPr>
            <w:r w:rsidRPr="00537BED">
              <w:rPr>
                <w:rFonts w:ascii="Arial" w:hAnsi="Arial" w:cs="Arial"/>
                <w:b/>
                <w:sz w:val="24"/>
                <w:szCs w:val="24"/>
              </w:rPr>
              <w:t>2</w:t>
            </w:r>
          </w:p>
        </w:tc>
        <w:tc>
          <w:tcPr>
            <w:tcW w:w="149" w:type="pct"/>
            <w:shd w:val="clear" w:color="auto" w:fill="FFFFFF" w:themeFill="background1"/>
          </w:tcPr>
          <w:p w14:paraId="38CC4D4E" w14:textId="77777777" w:rsidR="00CE1AAA" w:rsidRPr="00537BED" w:rsidRDefault="00CE1AAA" w:rsidP="00CE1AAA">
            <w:pPr>
              <w:rPr>
                <w:rFonts w:ascii="Arial" w:hAnsi="Arial" w:cs="Arial"/>
                <w:b/>
                <w:sz w:val="24"/>
                <w:szCs w:val="24"/>
              </w:rPr>
            </w:pPr>
          </w:p>
          <w:p w14:paraId="3C5F0470" w14:textId="6F0A98C9" w:rsidR="005D1D23" w:rsidRPr="00537BED" w:rsidRDefault="00DD1EAA" w:rsidP="00CE1AAA">
            <w:pPr>
              <w:rPr>
                <w:rFonts w:ascii="Arial" w:hAnsi="Arial" w:cs="Arial"/>
                <w:b/>
                <w:sz w:val="24"/>
                <w:szCs w:val="24"/>
              </w:rPr>
            </w:pPr>
            <w:r>
              <w:rPr>
                <w:rFonts w:ascii="Arial" w:hAnsi="Arial" w:cs="Arial"/>
                <w:b/>
                <w:sz w:val="24"/>
                <w:szCs w:val="24"/>
              </w:rPr>
              <w:t>3</w:t>
            </w:r>
          </w:p>
        </w:tc>
        <w:tc>
          <w:tcPr>
            <w:tcW w:w="198" w:type="pct"/>
            <w:shd w:val="clear" w:color="auto" w:fill="FFFFFF" w:themeFill="background1"/>
          </w:tcPr>
          <w:p w14:paraId="792556B9" w14:textId="77777777" w:rsidR="00CE1AAA" w:rsidRPr="00537BED" w:rsidRDefault="00CE1AAA" w:rsidP="00CE1AAA">
            <w:pPr>
              <w:rPr>
                <w:rFonts w:ascii="Arial" w:hAnsi="Arial" w:cs="Arial"/>
                <w:b/>
                <w:sz w:val="24"/>
                <w:szCs w:val="24"/>
              </w:rPr>
            </w:pPr>
          </w:p>
          <w:p w14:paraId="3C5F0471" w14:textId="49E017A8" w:rsidR="005D1D23" w:rsidRPr="00537BED" w:rsidRDefault="00DD1EAA" w:rsidP="00CE1AAA">
            <w:pPr>
              <w:rPr>
                <w:rFonts w:ascii="Arial" w:hAnsi="Arial" w:cs="Arial"/>
                <w:b/>
                <w:sz w:val="24"/>
                <w:szCs w:val="24"/>
              </w:rPr>
            </w:pPr>
            <w:r>
              <w:rPr>
                <w:rFonts w:ascii="Arial" w:hAnsi="Arial" w:cs="Arial"/>
                <w:b/>
                <w:sz w:val="24"/>
                <w:szCs w:val="24"/>
              </w:rPr>
              <w:t>6</w:t>
            </w:r>
          </w:p>
        </w:tc>
        <w:tc>
          <w:tcPr>
            <w:tcW w:w="1263" w:type="pct"/>
            <w:shd w:val="clear" w:color="auto" w:fill="FFFFFF" w:themeFill="background1"/>
          </w:tcPr>
          <w:p w14:paraId="3547EB76" w14:textId="77777777" w:rsidR="00CE1AAA" w:rsidRPr="00537BED" w:rsidRDefault="00CE1AAA">
            <w:pPr>
              <w:rPr>
                <w:rFonts w:ascii="Arial" w:hAnsi="Arial" w:cs="Arial"/>
                <w:sz w:val="24"/>
                <w:szCs w:val="24"/>
              </w:rPr>
            </w:pPr>
          </w:p>
          <w:p w14:paraId="3C5F0472" w14:textId="3ADC242A" w:rsidR="005D1D23" w:rsidRPr="00537BED" w:rsidRDefault="005D1D23" w:rsidP="00DD1EAA">
            <w:pPr>
              <w:pStyle w:val="ListParagraph"/>
              <w:textAlignment w:val="baseline"/>
              <w:rPr>
                <w:rFonts w:ascii="Arial" w:hAnsi="Arial" w:cs="Arial"/>
                <w:sz w:val="24"/>
                <w:szCs w:val="24"/>
              </w:rPr>
            </w:pPr>
          </w:p>
        </w:tc>
      </w:tr>
      <w:tr w:rsidR="00A751C7" w:rsidRPr="00537BED" w14:paraId="3C5F047F" w14:textId="77777777" w:rsidTr="00B22241">
        <w:trPr>
          <w:cantSplit/>
          <w:trHeight w:val="1296"/>
        </w:trPr>
        <w:tc>
          <w:tcPr>
            <w:tcW w:w="323" w:type="pct"/>
            <w:shd w:val="clear" w:color="auto" w:fill="FFFFFF" w:themeFill="background1"/>
          </w:tcPr>
          <w:p w14:paraId="3C5F0474" w14:textId="0493C7AD" w:rsidR="00CE1AAA" w:rsidRPr="00537BED" w:rsidRDefault="00B22241">
            <w:pPr>
              <w:rPr>
                <w:rFonts w:ascii="Arial" w:hAnsi="Arial" w:cs="Arial"/>
                <w:sz w:val="24"/>
                <w:szCs w:val="24"/>
              </w:rPr>
            </w:pPr>
            <w:r w:rsidRPr="00537BED">
              <w:rPr>
                <w:rFonts w:ascii="Arial" w:hAnsi="Arial" w:cs="Arial"/>
                <w:sz w:val="24"/>
                <w:szCs w:val="24"/>
              </w:rPr>
              <w:lastRenderedPageBreak/>
              <w:t>Covid-19</w:t>
            </w:r>
          </w:p>
        </w:tc>
        <w:tc>
          <w:tcPr>
            <w:tcW w:w="380" w:type="pct"/>
            <w:shd w:val="clear" w:color="auto" w:fill="FFFFFF" w:themeFill="background1"/>
          </w:tcPr>
          <w:p w14:paraId="3F690A3B" w14:textId="547B2E25" w:rsidR="00137D9F" w:rsidRPr="00537BED" w:rsidRDefault="00BB3642" w:rsidP="00137D9F">
            <w:pPr>
              <w:rPr>
                <w:rFonts w:ascii="Arial" w:eastAsia="Times New Roman" w:hAnsi="Arial" w:cs="Arial"/>
                <w:sz w:val="24"/>
                <w:szCs w:val="24"/>
              </w:rPr>
            </w:pPr>
            <w:r w:rsidRPr="00537BED">
              <w:rPr>
                <w:rFonts w:ascii="Arial" w:eastAsia="Times New Roman" w:hAnsi="Arial" w:cs="Arial"/>
                <w:bCs/>
                <w:color w:val="000000"/>
                <w:sz w:val="24"/>
                <w:szCs w:val="24"/>
                <w:shd w:val="clear" w:color="auto" w:fill="FFFFFF"/>
              </w:rPr>
              <w:t xml:space="preserve">11. </w:t>
            </w:r>
            <w:r w:rsidR="00137D9F" w:rsidRPr="00537BED">
              <w:rPr>
                <w:rFonts w:ascii="Arial" w:eastAsia="Times New Roman" w:hAnsi="Arial" w:cs="Arial"/>
                <w:bCs/>
                <w:color w:val="000000"/>
                <w:sz w:val="24"/>
                <w:szCs w:val="24"/>
                <w:shd w:val="clear" w:color="auto" w:fill="FFFFFF"/>
              </w:rPr>
              <w:t xml:space="preserve">Travelling </w:t>
            </w:r>
            <w:r w:rsidR="00DD1EAA">
              <w:rPr>
                <w:rFonts w:ascii="Arial" w:eastAsia="Times New Roman" w:hAnsi="Arial" w:cs="Arial"/>
                <w:bCs/>
                <w:color w:val="000000"/>
                <w:sz w:val="24"/>
                <w:szCs w:val="24"/>
                <w:shd w:val="clear" w:color="auto" w:fill="FFFFFF"/>
              </w:rPr>
              <w:t xml:space="preserve">to auditions </w:t>
            </w:r>
            <w:r w:rsidR="00137D9F" w:rsidRPr="00537BED">
              <w:rPr>
                <w:rFonts w:ascii="Arial" w:eastAsia="Times New Roman" w:hAnsi="Arial" w:cs="Arial"/>
                <w:color w:val="000000"/>
                <w:sz w:val="24"/>
                <w:szCs w:val="24"/>
                <w:shd w:val="clear" w:color="auto" w:fill="FFFFFF"/>
              </w:rPr>
              <w:t> </w:t>
            </w:r>
          </w:p>
          <w:p w14:paraId="3C5F0475" w14:textId="77777777" w:rsidR="00CE1AAA" w:rsidRPr="00537BED" w:rsidRDefault="00CE1AAA">
            <w:pPr>
              <w:rPr>
                <w:rFonts w:ascii="Arial" w:hAnsi="Arial" w:cs="Arial"/>
                <w:sz w:val="24"/>
                <w:szCs w:val="24"/>
              </w:rPr>
            </w:pPr>
          </w:p>
        </w:tc>
        <w:tc>
          <w:tcPr>
            <w:tcW w:w="851" w:type="pct"/>
            <w:shd w:val="clear" w:color="auto" w:fill="FFFFFF" w:themeFill="background1"/>
          </w:tcPr>
          <w:p w14:paraId="03A7B241"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536E1E29"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4287EDBA"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3C5F0476" w14:textId="77777777" w:rsidR="00CE1AAA" w:rsidRPr="00537BED" w:rsidRDefault="00CE1AAA">
            <w:pPr>
              <w:rPr>
                <w:rFonts w:ascii="Arial" w:hAnsi="Arial" w:cs="Arial"/>
                <w:sz w:val="24"/>
                <w:szCs w:val="24"/>
              </w:rPr>
            </w:pPr>
          </w:p>
        </w:tc>
        <w:tc>
          <w:tcPr>
            <w:tcW w:w="232" w:type="pct"/>
            <w:shd w:val="clear" w:color="auto" w:fill="FFFFFF" w:themeFill="background1"/>
          </w:tcPr>
          <w:p w14:paraId="3A72FB4B" w14:textId="77777777" w:rsidR="00DD1EAA" w:rsidRDefault="00DD1EAA" w:rsidP="00CE1AAA">
            <w:pPr>
              <w:rPr>
                <w:rFonts w:ascii="Arial" w:hAnsi="Arial" w:cs="Arial"/>
                <w:b/>
                <w:sz w:val="24"/>
                <w:szCs w:val="24"/>
              </w:rPr>
            </w:pPr>
          </w:p>
          <w:p w14:paraId="3C5F0477" w14:textId="34F8737B" w:rsidR="00CE1AAA" w:rsidRPr="00537BED" w:rsidRDefault="00DD1EAA" w:rsidP="00CE1AAA">
            <w:pPr>
              <w:rPr>
                <w:rFonts w:ascii="Arial" w:hAnsi="Arial" w:cs="Arial"/>
                <w:b/>
                <w:sz w:val="24"/>
                <w:szCs w:val="24"/>
              </w:rPr>
            </w:pPr>
            <w:r>
              <w:rPr>
                <w:rFonts w:ascii="Arial" w:hAnsi="Arial" w:cs="Arial"/>
                <w:b/>
                <w:sz w:val="24"/>
                <w:szCs w:val="24"/>
              </w:rPr>
              <w:t>3</w:t>
            </w:r>
          </w:p>
        </w:tc>
        <w:tc>
          <w:tcPr>
            <w:tcW w:w="150" w:type="pct"/>
            <w:shd w:val="clear" w:color="auto" w:fill="FFFFFF" w:themeFill="background1"/>
          </w:tcPr>
          <w:p w14:paraId="681F3C44" w14:textId="77777777" w:rsidR="00CE1AAA" w:rsidRDefault="00CE1AAA" w:rsidP="00CE1AAA">
            <w:pPr>
              <w:rPr>
                <w:rFonts w:ascii="Arial" w:hAnsi="Arial" w:cs="Arial"/>
                <w:b/>
                <w:sz w:val="24"/>
                <w:szCs w:val="24"/>
              </w:rPr>
            </w:pPr>
          </w:p>
          <w:p w14:paraId="3C5F0478" w14:textId="1157FC9C" w:rsidR="00DD1EAA" w:rsidRPr="00537BED" w:rsidRDefault="00DD1EAA" w:rsidP="00CE1AAA">
            <w:pPr>
              <w:rPr>
                <w:rFonts w:ascii="Arial" w:hAnsi="Arial" w:cs="Arial"/>
                <w:b/>
                <w:sz w:val="24"/>
                <w:szCs w:val="24"/>
              </w:rPr>
            </w:pPr>
            <w:r>
              <w:rPr>
                <w:rFonts w:ascii="Arial" w:hAnsi="Arial" w:cs="Arial"/>
                <w:b/>
                <w:sz w:val="24"/>
                <w:szCs w:val="24"/>
              </w:rPr>
              <w:t>5</w:t>
            </w:r>
          </w:p>
        </w:tc>
        <w:tc>
          <w:tcPr>
            <w:tcW w:w="195" w:type="pct"/>
            <w:shd w:val="clear" w:color="auto" w:fill="FFFFFF" w:themeFill="background1"/>
          </w:tcPr>
          <w:p w14:paraId="7782A278" w14:textId="77777777" w:rsidR="00CE1AAA" w:rsidRDefault="00CE1AAA" w:rsidP="00CE1AAA">
            <w:pPr>
              <w:rPr>
                <w:rFonts w:ascii="Arial" w:hAnsi="Arial" w:cs="Arial"/>
                <w:b/>
                <w:sz w:val="24"/>
                <w:szCs w:val="24"/>
              </w:rPr>
            </w:pPr>
          </w:p>
          <w:p w14:paraId="3C5F0479" w14:textId="699FBF77" w:rsidR="00DD1EAA" w:rsidRPr="00537BED" w:rsidRDefault="00DD1EAA" w:rsidP="00CE1AAA">
            <w:pPr>
              <w:rPr>
                <w:rFonts w:ascii="Arial" w:hAnsi="Arial" w:cs="Arial"/>
                <w:b/>
                <w:sz w:val="24"/>
                <w:szCs w:val="24"/>
              </w:rPr>
            </w:pPr>
            <w:r>
              <w:rPr>
                <w:rFonts w:ascii="Arial" w:hAnsi="Arial" w:cs="Arial"/>
                <w:b/>
                <w:sz w:val="24"/>
                <w:szCs w:val="24"/>
              </w:rPr>
              <w:t>15</w:t>
            </w:r>
          </w:p>
        </w:tc>
        <w:tc>
          <w:tcPr>
            <w:tcW w:w="1071" w:type="pct"/>
            <w:shd w:val="clear" w:color="auto" w:fill="FFFFFF" w:themeFill="background1"/>
          </w:tcPr>
          <w:p w14:paraId="62FF22BB" w14:textId="5C83B997" w:rsidR="00137D9F" w:rsidRPr="00537BED" w:rsidRDefault="00DD1EAA" w:rsidP="00B22241">
            <w:pPr>
              <w:pStyle w:val="ListParagraph"/>
              <w:numPr>
                <w:ilvl w:val="0"/>
                <w:numId w:val="28"/>
              </w:numPr>
              <w:textAlignment w:val="baseline"/>
              <w:rPr>
                <w:rFonts w:ascii="Arial" w:hAnsi="Arial" w:cs="Arial"/>
                <w:sz w:val="24"/>
                <w:szCs w:val="24"/>
              </w:rPr>
            </w:pPr>
            <w:r>
              <w:rPr>
                <w:rFonts w:ascii="Arial" w:hAnsi="Arial" w:cs="Arial"/>
                <w:sz w:val="24"/>
                <w:szCs w:val="24"/>
              </w:rPr>
              <w:t xml:space="preserve">Discourage committee members and auditionees from travelling with someone outside of their household, and ask them to consider other forms of transport to public transport. </w:t>
            </w:r>
          </w:p>
          <w:p w14:paraId="3C5F047A" w14:textId="77777777" w:rsidR="00CE1AAA" w:rsidRPr="00537BED" w:rsidRDefault="00CE1AAA" w:rsidP="00DD1EAA">
            <w:pPr>
              <w:pStyle w:val="ListParagraph"/>
              <w:textAlignment w:val="baseline"/>
              <w:rPr>
                <w:rFonts w:ascii="Arial" w:hAnsi="Arial" w:cs="Arial"/>
                <w:b/>
                <w:sz w:val="24"/>
                <w:szCs w:val="24"/>
              </w:rPr>
            </w:pPr>
          </w:p>
        </w:tc>
        <w:tc>
          <w:tcPr>
            <w:tcW w:w="188" w:type="pct"/>
            <w:shd w:val="clear" w:color="auto" w:fill="FFFFFF" w:themeFill="background1"/>
          </w:tcPr>
          <w:p w14:paraId="30812B66" w14:textId="77777777" w:rsidR="00CE1AAA" w:rsidRDefault="00CE1AAA" w:rsidP="00CE1AAA">
            <w:pPr>
              <w:rPr>
                <w:rFonts w:ascii="Arial" w:hAnsi="Arial" w:cs="Arial"/>
                <w:b/>
                <w:sz w:val="24"/>
                <w:szCs w:val="24"/>
              </w:rPr>
            </w:pPr>
          </w:p>
          <w:p w14:paraId="3C5F047B" w14:textId="666AA27F" w:rsidR="00DD1EAA" w:rsidRPr="00537BED" w:rsidRDefault="00DD1EAA" w:rsidP="00CE1AAA">
            <w:pPr>
              <w:rPr>
                <w:rFonts w:ascii="Arial" w:hAnsi="Arial" w:cs="Arial"/>
                <w:b/>
                <w:sz w:val="24"/>
                <w:szCs w:val="24"/>
              </w:rPr>
            </w:pPr>
            <w:r>
              <w:rPr>
                <w:rFonts w:ascii="Arial" w:hAnsi="Arial" w:cs="Arial"/>
                <w:b/>
                <w:sz w:val="24"/>
                <w:szCs w:val="24"/>
              </w:rPr>
              <w:t>2</w:t>
            </w:r>
          </w:p>
        </w:tc>
        <w:tc>
          <w:tcPr>
            <w:tcW w:w="149" w:type="pct"/>
            <w:shd w:val="clear" w:color="auto" w:fill="FFFFFF" w:themeFill="background1"/>
          </w:tcPr>
          <w:p w14:paraId="23E8D60E" w14:textId="77777777" w:rsidR="00CE1AAA" w:rsidRDefault="00CE1AAA" w:rsidP="00CE1AAA">
            <w:pPr>
              <w:rPr>
                <w:rFonts w:ascii="Arial" w:hAnsi="Arial" w:cs="Arial"/>
                <w:b/>
                <w:sz w:val="24"/>
                <w:szCs w:val="24"/>
              </w:rPr>
            </w:pPr>
          </w:p>
          <w:p w14:paraId="36688A7D" w14:textId="77777777" w:rsidR="00DD1EAA" w:rsidRDefault="00DD1EAA" w:rsidP="00CE1AAA">
            <w:pPr>
              <w:rPr>
                <w:rFonts w:ascii="Arial" w:hAnsi="Arial" w:cs="Arial"/>
                <w:b/>
                <w:sz w:val="24"/>
                <w:szCs w:val="24"/>
              </w:rPr>
            </w:pPr>
            <w:r>
              <w:rPr>
                <w:rFonts w:ascii="Arial" w:hAnsi="Arial" w:cs="Arial"/>
                <w:b/>
                <w:sz w:val="24"/>
                <w:szCs w:val="24"/>
              </w:rPr>
              <w:t>5</w:t>
            </w:r>
          </w:p>
          <w:p w14:paraId="3C5F047C" w14:textId="77777777" w:rsidR="00DD1EAA" w:rsidRPr="00537BED" w:rsidRDefault="00DD1EAA" w:rsidP="00CE1AAA">
            <w:pPr>
              <w:rPr>
                <w:rFonts w:ascii="Arial" w:hAnsi="Arial" w:cs="Arial"/>
                <w:b/>
                <w:sz w:val="24"/>
                <w:szCs w:val="24"/>
              </w:rPr>
            </w:pPr>
          </w:p>
        </w:tc>
        <w:tc>
          <w:tcPr>
            <w:tcW w:w="198" w:type="pct"/>
            <w:shd w:val="clear" w:color="auto" w:fill="FFFFFF" w:themeFill="background1"/>
          </w:tcPr>
          <w:p w14:paraId="7F5F3E0B" w14:textId="77777777" w:rsidR="00CE1AAA" w:rsidRDefault="00CE1AAA" w:rsidP="00CE1AAA">
            <w:pPr>
              <w:rPr>
                <w:rFonts w:ascii="Arial" w:hAnsi="Arial" w:cs="Arial"/>
                <w:b/>
                <w:sz w:val="24"/>
                <w:szCs w:val="24"/>
              </w:rPr>
            </w:pPr>
          </w:p>
          <w:p w14:paraId="3C5F047D" w14:textId="03DC2037" w:rsidR="00DD1EAA" w:rsidRPr="00537BED" w:rsidRDefault="00DD1EAA" w:rsidP="00CE1AAA">
            <w:pPr>
              <w:rPr>
                <w:rFonts w:ascii="Arial" w:hAnsi="Arial" w:cs="Arial"/>
                <w:b/>
                <w:sz w:val="24"/>
                <w:szCs w:val="24"/>
              </w:rPr>
            </w:pPr>
            <w:r>
              <w:rPr>
                <w:rFonts w:ascii="Arial" w:hAnsi="Arial" w:cs="Arial"/>
                <w:b/>
                <w:sz w:val="24"/>
                <w:szCs w:val="24"/>
              </w:rPr>
              <w:t>10</w:t>
            </w:r>
          </w:p>
        </w:tc>
        <w:tc>
          <w:tcPr>
            <w:tcW w:w="1263" w:type="pct"/>
            <w:shd w:val="clear" w:color="auto" w:fill="FFFFFF" w:themeFill="background1"/>
          </w:tcPr>
          <w:p w14:paraId="3C5F047E" w14:textId="77777777" w:rsidR="00CE1AAA" w:rsidRPr="00537BED" w:rsidRDefault="00CE1AAA" w:rsidP="00B22241">
            <w:pPr>
              <w:rPr>
                <w:rFonts w:ascii="Arial" w:hAnsi="Arial" w:cs="Arial"/>
                <w:sz w:val="24"/>
                <w:szCs w:val="24"/>
              </w:rPr>
            </w:pPr>
          </w:p>
        </w:tc>
      </w:tr>
      <w:tr w:rsidR="00A751C7" w:rsidRPr="00537BED" w14:paraId="5A787C11" w14:textId="77777777" w:rsidTr="00B22241">
        <w:trPr>
          <w:cantSplit/>
          <w:trHeight w:val="1296"/>
        </w:trPr>
        <w:tc>
          <w:tcPr>
            <w:tcW w:w="323" w:type="pct"/>
            <w:shd w:val="clear" w:color="auto" w:fill="FFFFFF" w:themeFill="background1"/>
          </w:tcPr>
          <w:p w14:paraId="11FCFDD0" w14:textId="6395A81D" w:rsidR="00137D9F" w:rsidRPr="00537BED" w:rsidRDefault="00B22241">
            <w:pPr>
              <w:rPr>
                <w:rFonts w:ascii="Arial" w:hAnsi="Arial" w:cs="Arial"/>
                <w:sz w:val="24"/>
                <w:szCs w:val="24"/>
              </w:rPr>
            </w:pPr>
            <w:r w:rsidRPr="00537BED">
              <w:rPr>
                <w:rFonts w:ascii="Arial" w:hAnsi="Arial" w:cs="Arial"/>
                <w:sz w:val="24"/>
                <w:szCs w:val="24"/>
              </w:rPr>
              <w:lastRenderedPageBreak/>
              <w:t>Covid-19</w:t>
            </w:r>
          </w:p>
        </w:tc>
        <w:tc>
          <w:tcPr>
            <w:tcW w:w="380" w:type="pct"/>
            <w:shd w:val="clear" w:color="auto" w:fill="FFFFFF" w:themeFill="background1"/>
          </w:tcPr>
          <w:p w14:paraId="31A1CCC3" w14:textId="0E793C2A" w:rsidR="00137D9F" w:rsidRPr="00537BED" w:rsidRDefault="00BB3642" w:rsidP="00DD1EAA">
            <w:pPr>
              <w:rPr>
                <w:rFonts w:ascii="Arial" w:eastAsia="Times New Roman" w:hAnsi="Arial" w:cs="Arial"/>
                <w:b/>
                <w:bCs/>
                <w:color w:val="000000"/>
                <w:sz w:val="24"/>
                <w:szCs w:val="24"/>
                <w:shd w:val="clear" w:color="auto" w:fill="FFFFFF"/>
              </w:rPr>
            </w:pPr>
            <w:r w:rsidRPr="00537BED">
              <w:rPr>
                <w:rFonts w:ascii="Arial" w:eastAsia="Times New Roman" w:hAnsi="Arial" w:cs="Arial"/>
                <w:b/>
                <w:bCs/>
                <w:color w:val="000000"/>
                <w:sz w:val="24"/>
                <w:szCs w:val="24"/>
                <w:shd w:val="clear" w:color="auto" w:fill="FFFFFF"/>
              </w:rPr>
              <w:t xml:space="preserve">12. </w:t>
            </w:r>
            <w:r w:rsidR="00DD1EAA">
              <w:rPr>
                <w:rFonts w:ascii="Arial" w:eastAsia="Times New Roman" w:hAnsi="Arial" w:cs="Arial"/>
                <w:b/>
                <w:bCs/>
                <w:color w:val="000000"/>
                <w:sz w:val="24"/>
                <w:szCs w:val="24"/>
                <w:shd w:val="clear" w:color="auto" w:fill="FFFFFF"/>
              </w:rPr>
              <w:t xml:space="preserve">Sharing equipment </w:t>
            </w:r>
          </w:p>
        </w:tc>
        <w:tc>
          <w:tcPr>
            <w:tcW w:w="851" w:type="pct"/>
            <w:shd w:val="clear" w:color="auto" w:fill="FFFFFF" w:themeFill="background1"/>
          </w:tcPr>
          <w:p w14:paraId="5C05D346"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Auditionees </w:t>
            </w:r>
          </w:p>
          <w:p w14:paraId="66871139"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sidRPr="00537BED">
              <w:rPr>
                <w:rStyle w:val="normaltextrun"/>
                <w:rFonts w:ascii="Arial" w:hAnsi="Arial" w:cs="Arial"/>
                <w:sz w:val="24"/>
                <w:szCs w:val="24"/>
                <w:lang w:val="en-US"/>
              </w:rPr>
              <w:t>Vulnerable groups – Elderly, Pregnant members, those with existing underlying health conditions</w:t>
            </w:r>
            <w:r w:rsidRPr="00537BED">
              <w:rPr>
                <w:rStyle w:val="eop"/>
                <w:rFonts w:ascii="Arial" w:hAnsi="Arial" w:cs="Arial"/>
                <w:sz w:val="24"/>
                <w:szCs w:val="24"/>
              </w:rPr>
              <w:t> </w:t>
            </w:r>
          </w:p>
          <w:p w14:paraId="66ACAE04" w14:textId="77777777" w:rsidR="00DD1EAA" w:rsidRPr="00537BED" w:rsidRDefault="00DD1EAA" w:rsidP="00DD1EAA">
            <w:pPr>
              <w:pStyle w:val="paragraph"/>
              <w:numPr>
                <w:ilvl w:val="0"/>
                <w:numId w:val="15"/>
              </w:numPr>
              <w:spacing w:before="0" w:beforeAutospacing="0" w:after="0" w:afterAutospacing="0"/>
              <w:textAlignment w:val="baseline"/>
              <w:rPr>
                <w:rFonts w:ascii="Arial" w:hAnsi="Arial" w:cs="Arial"/>
                <w:sz w:val="24"/>
                <w:szCs w:val="24"/>
              </w:rPr>
            </w:pPr>
            <w:r>
              <w:rPr>
                <w:rStyle w:val="normaltextrun"/>
                <w:rFonts w:ascii="Arial" w:hAnsi="Arial" w:cs="Arial"/>
                <w:sz w:val="24"/>
              </w:rPr>
              <w:t xml:space="preserve">The committee members in charge of the auditions. </w:t>
            </w:r>
          </w:p>
          <w:p w14:paraId="27391129" w14:textId="6CFB04D7" w:rsidR="00137D9F" w:rsidRPr="00537BED" w:rsidRDefault="00137D9F" w:rsidP="00137D9F">
            <w:pPr>
              <w:ind w:left="30"/>
              <w:textAlignment w:val="baseline"/>
              <w:rPr>
                <w:rFonts w:ascii="Arial" w:hAnsi="Arial" w:cs="Arial"/>
                <w:sz w:val="24"/>
                <w:szCs w:val="24"/>
              </w:rPr>
            </w:pPr>
          </w:p>
        </w:tc>
        <w:tc>
          <w:tcPr>
            <w:tcW w:w="232" w:type="pct"/>
            <w:shd w:val="clear" w:color="auto" w:fill="FFFFFF" w:themeFill="background1"/>
          </w:tcPr>
          <w:p w14:paraId="2ECC86F8" w14:textId="77777777" w:rsidR="00137D9F" w:rsidRDefault="00137D9F" w:rsidP="00CE1AAA">
            <w:pPr>
              <w:rPr>
                <w:rFonts w:ascii="Arial" w:hAnsi="Arial" w:cs="Arial"/>
                <w:b/>
                <w:sz w:val="24"/>
                <w:szCs w:val="24"/>
              </w:rPr>
            </w:pPr>
          </w:p>
          <w:p w14:paraId="53540DD6" w14:textId="77629947" w:rsidR="00DD1EAA" w:rsidRPr="00537BED" w:rsidRDefault="00DD1EAA" w:rsidP="00CE1AAA">
            <w:pPr>
              <w:rPr>
                <w:rFonts w:ascii="Arial" w:hAnsi="Arial" w:cs="Arial"/>
                <w:b/>
                <w:sz w:val="24"/>
                <w:szCs w:val="24"/>
              </w:rPr>
            </w:pPr>
            <w:r>
              <w:rPr>
                <w:rFonts w:ascii="Arial" w:hAnsi="Arial" w:cs="Arial"/>
                <w:b/>
                <w:sz w:val="24"/>
                <w:szCs w:val="24"/>
              </w:rPr>
              <w:t>2</w:t>
            </w:r>
          </w:p>
        </w:tc>
        <w:tc>
          <w:tcPr>
            <w:tcW w:w="150" w:type="pct"/>
            <w:shd w:val="clear" w:color="auto" w:fill="FFFFFF" w:themeFill="background1"/>
          </w:tcPr>
          <w:p w14:paraId="1C9F3A0C" w14:textId="77777777" w:rsidR="00137D9F" w:rsidRDefault="00137D9F" w:rsidP="00CE1AAA">
            <w:pPr>
              <w:rPr>
                <w:rFonts w:ascii="Arial" w:hAnsi="Arial" w:cs="Arial"/>
                <w:b/>
                <w:sz w:val="24"/>
                <w:szCs w:val="24"/>
              </w:rPr>
            </w:pPr>
          </w:p>
          <w:p w14:paraId="23829E93" w14:textId="77777777" w:rsidR="00DD1EAA" w:rsidRDefault="00DD1EAA" w:rsidP="00CE1AAA">
            <w:pPr>
              <w:rPr>
                <w:rFonts w:ascii="Arial" w:hAnsi="Arial" w:cs="Arial"/>
                <w:b/>
                <w:sz w:val="24"/>
                <w:szCs w:val="24"/>
              </w:rPr>
            </w:pPr>
            <w:r>
              <w:rPr>
                <w:rFonts w:ascii="Arial" w:hAnsi="Arial" w:cs="Arial"/>
                <w:b/>
                <w:sz w:val="24"/>
                <w:szCs w:val="24"/>
              </w:rPr>
              <w:t>5</w:t>
            </w:r>
          </w:p>
          <w:p w14:paraId="5AA3B092" w14:textId="77777777" w:rsidR="00DD1EAA" w:rsidRPr="00537BED" w:rsidRDefault="00DD1EAA" w:rsidP="00CE1AAA">
            <w:pPr>
              <w:rPr>
                <w:rFonts w:ascii="Arial" w:hAnsi="Arial" w:cs="Arial"/>
                <w:b/>
                <w:sz w:val="24"/>
                <w:szCs w:val="24"/>
              </w:rPr>
            </w:pPr>
          </w:p>
        </w:tc>
        <w:tc>
          <w:tcPr>
            <w:tcW w:w="195" w:type="pct"/>
            <w:shd w:val="clear" w:color="auto" w:fill="FFFFFF" w:themeFill="background1"/>
          </w:tcPr>
          <w:p w14:paraId="54705D4F" w14:textId="77777777" w:rsidR="00137D9F" w:rsidRDefault="00137D9F" w:rsidP="00CE1AAA">
            <w:pPr>
              <w:rPr>
                <w:rFonts w:ascii="Arial" w:hAnsi="Arial" w:cs="Arial"/>
                <w:b/>
                <w:sz w:val="24"/>
                <w:szCs w:val="24"/>
              </w:rPr>
            </w:pPr>
          </w:p>
          <w:p w14:paraId="54B9A51C" w14:textId="75B8873F" w:rsidR="00DD1EAA" w:rsidRPr="00537BED" w:rsidRDefault="00DD1EAA" w:rsidP="00CE1AAA">
            <w:pPr>
              <w:rPr>
                <w:rFonts w:ascii="Arial" w:hAnsi="Arial" w:cs="Arial"/>
                <w:b/>
                <w:sz w:val="24"/>
                <w:szCs w:val="24"/>
              </w:rPr>
            </w:pPr>
            <w:r>
              <w:rPr>
                <w:rFonts w:ascii="Arial" w:hAnsi="Arial" w:cs="Arial"/>
                <w:b/>
                <w:sz w:val="24"/>
                <w:szCs w:val="24"/>
              </w:rPr>
              <w:t>10</w:t>
            </w:r>
          </w:p>
        </w:tc>
        <w:tc>
          <w:tcPr>
            <w:tcW w:w="1071" w:type="pct"/>
            <w:shd w:val="clear" w:color="auto" w:fill="FFFFFF" w:themeFill="background1"/>
          </w:tcPr>
          <w:p w14:paraId="393B4D55" w14:textId="16F4D410" w:rsidR="00137D9F" w:rsidRPr="00D720D1" w:rsidRDefault="00DD1EAA" w:rsidP="00B22241">
            <w:pPr>
              <w:pStyle w:val="ListParagraph"/>
              <w:numPr>
                <w:ilvl w:val="0"/>
                <w:numId w:val="29"/>
              </w:numPr>
              <w:rPr>
                <w:rFonts w:ascii="Arial" w:eastAsia="Times New Roman" w:hAnsi="Arial" w:cs="Arial"/>
                <w:sz w:val="24"/>
                <w:szCs w:val="24"/>
              </w:rPr>
            </w:pPr>
            <w:r>
              <w:rPr>
                <w:rFonts w:ascii="Arial" w:eastAsia="Times New Roman" w:hAnsi="Arial" w:cs="Arial"/>
                <w:color w:val="000000"/>
                <w:sz w:val="24"/>
                <w:szCs w:val="24"/>
                <w:shd w:val="clear" w:color="auto" w:fill="FFFFFF"/>
              </w:rPr>
              <w:t xml:space="preserve">We will be using a keyboard during the audition for aural tests. Only one committee member will use this keyboard, and will disinfect it after every 3 auditionees. </w:t>
            </w:r>
          </w:p>
          <w:p w14:paraId="6A907CC8" w14:textId="30963F3A" w:rsidR="00D720D1" w:rsidRPr="00537BED" w:rsidRDefault="00D720D1" w:rsidP="00B22241">
            <w:pPr>
              <w:pStyle w:val="ListParagraph"/>
              <w:numPr>
                <w:ilvl w:val="0"/>
                <w:numId w:val="29"/>
              </w:numPr>
              <w:rPr>
                <w:rFonts w:ascii="Arial" w:eastAsia="Times New Roman" w:hAnsi="Arial" w:cs="Arial"/>
                <w:sz w:val="24"/>
                <w:szCs w:val="24"/>
              </w:rPr>
            </w:pPr>
            <w:r>
              <w:rPr>
                <w:rFonts w:ascii="Arial" w:eastAsia="Times New Roman" w:hAnsi="Arial" w:cs="Arial"/>
                <w:color w:val="000000"/>
                <w:sz w:val="24"/>
                <w:szCs w:val="24"/>
                <w:shd w:val="clear" w:color="auto" w:fill="FFFFFF"/>
              </w:rPr>
              <w:t xml:space="preserve">We will not distribute any hard copies of sightreading or aural tests, and instead ask the auditionee to click a link we send via email on their own device. </w:t>
            </w:r>
          </w:p>
          <w:p w14:paraId="70FFF55E" w14:textId="77777777" w:rsidR="00137D9F" w:rsidRPr="00537BED" w:rsidRDefault="00137D9F" w:rsidP="00137D9F">
            <w:pPr>
              <w:textAlignment w:val="baseline"/>
              <w:rPr>
                <w:rFonts w:ascii="Arial" w:hAnsi="Arial" w:cs="Arial"/>
                <w:sz w:val="24"/>
                <w:szCs w:val="24"/>
              </w:rPr>
            </w:pPr>
          </w:p>
        </w:tc>
        <w:tc>
          <w:tcPr>
            <w:tcW w:w="188" w:type="pct"/>
            <w:shd w:val="clear" w:color="auto" w:fill="FFFFFF" w:themeFill="background1"/>
          </w:tcPr>
          <w:p w14:paraId="43297D23" w14:textId="77777777" w:rsidR="00137D9F" w:rsidRDefault="00137D9F" w:rsidP="00CE1AAA">
            <w:pPr>
              <w:rPr>
                <w:rFonts w:ascii="Arial" w:hAnsi="Arial" w:cs="Arial"/>
                <w:b/>
                <w:sz w:val="24"/>
                <w:szCs w:val="24"/>
              </w:rPr>
            </w:pPr>
          </w:p>
          <w:p w14:paraId="2674FAF4" w14:textId="3C97F5D8" w:rsidR="00DD1EAA" w:rsidRPr="00537BED" w:rsidRDefault="00DD1EAA" w:rsidP="00CE1AAA">
            <w:pPr>
              <w:rPr>
                <w:rFonts w:ascii="Arial" w:hAnsi="Arial" w:cs="Arial"/>
                <w:b/>
                <w:sz w:val="24"/>
                <w:szCs w:val="24"/>
              </w:rPr>
            </w:pPr>
            <w:r>
              <w:rPr>
                <w:rFonts w:ascii="Arial" w:hAnsi="Arial" w:cs="Arial"/>
                <w:b/>
                <w:sz w:val="24"/>
                <w:szCs w:val="24"/>
              </w:rPr>
              <w:t>1</w:t>
            </w:r>
          </w:p>
        </w:tc>
        <w:tc>
          <w:tcPr>
            <w:tcW w:w="149" w:type="pct"/>
            <w:shd w:val="clear" w:color="auto" w:fill="FFFFFF" w:themeFill="background1"/>
          </w:tcPr>
          <w:p w14:paraId="2CBF3A5C" w14:textId="77777777" w:rsidR="00DD1EAA" w:rsidRDefault="00DD1EAA" w:rsidP="00CE1AAA">
            <w:pPr>
              <w:rPr>
                <w:rFonts w:ascii="Arial" w:hAnsi="Arial" w:cs="Arial"/>
                <w:b/>
                <w:sz w:val="24"/>
                <w:szCs w:val="24"/>
              </w:rPr>
            </w:pPr>
          </w:p>
          <w:p w14:paraId="70CC3A61" w14:textId="4C59182A" w:rsidR="00DD1EAA" w:rsidRPr="00537BED" w:rsidRDefault="003B7013" w:rsidP="00CE1AAA">
            <w:pPr>
              <w:rPr>
                <w:rFonts w:ascii="Arial" w:hAnsi="Arial" w:cs="Arial"/>
                <w:b/>
                <w:sz w:val="24"/>
                <w:szCs w:val="24"/>
              </w:rPr>
            </w:pPr>
            <w:r>
              <w:rPr>
                <w:rFonts w:ascii="Arial" w:hAnsi="Arial" w:cs="Arial"/>
                <w:b/>
                <w:sz w:val="24"/>
                <w:szCs w:val="24"/>
              </w:rPr>
              <w:t>3</w:t>
            </w:r>
          </w:p>
        </w:tc>
        <w:tc>
          <w:tcPr>
            <w:tcW w:w="198" w:type="pct"/>
            <w:shd w:val="clear" w:color="auto" w:fill="FFFFFF" w:themeFill="background1"/>
          </w:tcPr>
          <w:p w14:paraId="1100EEC8" w14:textId="77777777" w:rsidR="00137D9F" w:rsidRDefault="00137D9F" w:rsidP="00CE1AAA">
            <w:pPr>
              <w:rPr>
                <w:rFonts w:ascii="Arial" w:hAnsi="Arial" w:cs="Arial"/>
                <w:b/>
                <w:sz w:val="24"/>
                <w:szCs w:val="24"/>
              </w:rPr>
            </w:pPr>
          </w:p>
          <w:p w14:paraId="65E88FF9" w14:textId="6BD53B3B" w:rsidR="003B7013" w:rsidRPr="00537BED" w:rsidRDefault="003B7013" w:rsidP="00CE1AAA">
            <w:pPr>
              <w:rPr>
                <w:rFonts w:ascii="Arial" w:hAnsi="Arial" w:cs="Arial"/>
                <w:b/>
                <w:sz w:val="24"/>
                <w:szCs w:val="24"/>
              </w:rPr>
            </w:pPr>
            <w:r>
              <w:rPr>
                <w:rFonts w:ascii="Arial" w:hAnsi="Arial" w:cs="Arial"/>
                <w:b/>
                <w:sz w:val="24"/>
                <w:szCs w:val="24"/>
              </w:rPr>
              <w:t>3</w:t>
            </w:r>
          </w:p>
        </w:tc>
        <w:tc>
          <w:tcPr>
            <w:tcW w:w="1263" w:type="pct"/>
            <w:shd w:val="clear" w:color="auto" w:fill="FFFFFF" w:themeFill="background1"/>
          </w:tcPr>
          <w:p w14:paraId="25E843A9" w14:textId="77777777" w:rsidR="00137D9F" w:rsidRPr="00D720D1" w:rsidRDefault="00137D9F" w:rsidP="00D720D1">
            <w:pPr>
              <w:textAlignment w:val="baseline"/>
              <w:rPr>
                <w:rFonts w:ascii="Arial" w:eastAsia="Times New Roman" w:hAnsi="Arial" w:cs="Arial"/>
                <w:color w:val="000000"/>
                <w:sz w:val="24"/>
                <w:szCs w:val="24"/>
                <w:shd w:val="clear" w:color="auto" w:fill="FFFFFF"/>
              </w:rPr>
            </w:pPr>
          </w:p>
        </w:tc>
      </w:tr>
    </w:tbl>
    <w:p w14:paraId="52F188A5" w14:textId="650A3A6D" w:rsidR="00DD1EAA" w:rsidRDefault="00DD1EAA" w:rsidP="00137D9F">
      <w:pPr>
        <w:tabs>
          <w:tab w:val="left" w:pos="7240"/>
        </w:tabs>
        <w:rPr>
          <w:rFonts w:ascii="Arial" w:hAnsi="Arial" w:cs="Arial"/>
          <w:sz w:val="24"/>
          <w:szCs w:val="24"/>
        </w:rPr>
      </w:pPr>
    </w:p>
    <w:p w14:paraId="3C5F0480" w14:textId="331A2FA5" w:rsidR="00CE1AAA" w:rsidRPr="00537BED" w:rsidRDefault="00137D9F" w:rsidP="00137D9F">
      <w:pPr>
        <w:tabs>
          <w:tab w:val="left" w:pos="7240"/>
        </w:tabs>
        <w:rPr>
          <w:rFonts w:ascii="Arial" w:hAnsi="Arial" w:cs="Arial"/>
          <w:sz w:val="24"/>
          <w:szCs w:val="24"/>
        </w:rPr>
      </w:pPr>
      <w:r w:rsidRPr="00537BED">
        <w:rPr>
          <w:rFonts w:ascii="Arial" w:hAnsi="Arial" w:cs="Arial"/>
          <w:sz w:val="24"/>
          <w:szCs w:val="24"/>
        </w:rPr>
        <w:tab/>
      </w:r>
    </w:p>
    <w:p w14:paraId="0EA2A2E3" w14:textId="77777777" w:rsidR="00137D9F" w:rsidRPr="00537BED" w:rsidRDefault="00137D9F" w:rsidP="00137D9F">
      <w:pPr>
        <w:tabs>
          <w:tab w:val="left" w:pos="7240"/>
        </w:tabs>
        <w:rPr>
          <w:rFonts w:ascii="Arial" w:hAnsi="Arial" w:cs="Arial"/>
          <w:sz w:val="24"/>
          <w:szCs w:val="24"/>
        </w:rPr>
      </w:pPr>
    </w:p>
    <w:p w14:paraId="104F9F0E" w14:textId="77777777" w:rsidR="00137D9F" w:rsidRPr="00537BED" w:rsidRDefault="00137D9F" w:rsidP="00137D9F">
      <w:pPr>
        <w:tabs>
          <w:tab w:val="left" w:pos="7240"/>
        </w:tabs>
        <w:rPr>
          <w:rFonts w:ascii="Arial" w:hAnsi="Arial" w:cs="Arial"/>
          <w:sz w:val="24"/>
          <w:szCs w:val="24"/>
        </w:rPr>
      </w:pPr>
      <w:bookmarkStart w:id="1" w:name="_GoBack"/>
      <w:bookmarkEnd w:id="1"/>
    </w:p>
    <w:p w14:paraId="3C5F0481" w14:textId="77777777" w:rsidR="00CE1AAA" w:rsidRPr="00537BED" w:rsidRDefault="00CE1AAA">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4678"/>
        <w:gridCol w:w="1759"/>
        <w:gridCol w:w="89"/>
        <w:gridCol w:w="1418"/>
        <w:gridCol w:w="1044"/>
        <w:gridCol w:w="4252"/>
        <w:gridCol w:w="1692"/>
      </w:tblGrid>
      <w:tr w:rsidR="00C642F4" w:rsidRPr="00537BED"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b/>
                <w:bCs/>
                <w:color w:val="000000"/>
                <w:sz w:val="24"/>
                <w:szCs w:val="24"/>
              </w:rPr>
            </w:pPr>
            <w:r w:rsidRPr="00537BED">
              <w:rPr>
                <w:rFonts w:ascii="Arial" w:eastAsia="Calibri" w:hAnsi="Arial" w:cs="Arial"/>
                <w:b/>
                <w:bCs/>
                <w:i/>
                <w:sz w:val="24"/>
                <w:szCs w:val="24"/>
              </w:rPr>
              <w:lastRenderedPageBreak/>
              <w:t>PART B – Action Plan</w:t>
            </w:r>
          </w:p>
        </w:tc>
      </w:tr>
      <w:tr w:rsidR="00C642F4" w:rsidRPr="00537BED" w14:paraId="3C5F0485" w14:textId="77777777" w:rsidTr="008C216A">
        <w:trPr>
          <w:cantSplit/>
        </w:trPr>
        <w:tc>
          <w:tcPr>
            <w:tcW w:w="5000" w:type="pct"/>
            <w:gridSpan w:val="8"/>
            <w:tcBorders>
              <w:top w:val="nil"/>
              <w:left w:val="nil"/>
              <w:right w:val="nil"/>
            </w:tcBorders>
          </w:tcPr>
          <w:p w14:paraId="3C5F0484"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Risk Assessment Action Plan</w:t>
            </w:r>
          </w:p>
        </w:tc>
      </w:tr>
      <w:tr w:rsidR="00C642F4" w:rsidRPr="00537BED" w14:paraId="3C5F048C" w14:textId="77777777" w:rsidTr="003B7013">
        <w:tc>
          <w:tcPr>
            <w:tcW w:w="219" w:type="pct"/>
            <w:shd w:val="clear" w:color="auto" w:fill="E0E0E0"/>
          </w:tcPr>
          <w:p w14:paraId="3C5F0486"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Part no.</w:t>
            </w:r>
          </w:p>
        </w:tc>
        <w:tc>
          <w:tcPr>
            <w:tcW w:w="1565" w:type="pct"/>
            <w:shd w:val="clear" w:color="auto" w:fill="E0E0E0"/>
          </w:tcPr>
          <w:p w14:paraId="3C5F0487"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Action to be taken, incl. Cost</w:t>
            </w:r>
          </w:p>
        </w:tc>
        <w:tc>
          <w:tcPr>
            <w:tcW w:w="597" w:type="pct"/>
            <w:shd w:val="clear" w:color="auto" w:fill="E0E0E0"/>
          </w:tcPr>
          <w:p w14:paraId="3C5F0488"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By whom</w:t>
            </w:r>
          </w:p>
        </w:tc>
        <w:tc>
          <w:tcPr>
            <w:tcW w:w="315" w:type="pct"/>
            <w:gridSpan w:val="2"/>
            <w:shd w:val="clear" w:color="auto" w:fill="E0E0E0"/>
          </w:tcPr>
          <w:p w14:paraId="3C5F0489"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Target date</w:t>
            </w:r>
          </w:p>
        </w:tc>
        <w:tc>
          <w:tcPr>
            <w:tcW w:w="334" w:type="pct"/>
            <w:tcBorders>
              <w:right w:val="single" w:sz="18" w:space="0" w:color="auto"/>
            </w:tcBorders>
            <w:shd w:val="clear" w:color="auto" w:fill="E0E0E0"/>
          </w:tcPr>
          <w:p w14:paraId="3C5F048A"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Review date</w:t>
            </w:r>
          </w:p>
        </w:tc>
        <w:tc>
          <w:tcPr>
            <w:tcW w:w="1970" w:type="pct"/>
            <w:gridSpan w:val="2"/>
            <w:tcBorders>
              <w:left w:val="single" w:sz="18" w:space="0" w:color="auto"/>
            </w:tcBorders>
            <w:shd w:val="clear" w:color="auto" w:fill="E0E0E0"/>
          </w:tcPr>
          <w:p w14:paraId="3C5F048B" w14:textId="77777777" w:rsidR="00C642F4" w:rsidRPr="00537BED"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24"/>
                <w:szCs w:val="24"/>
              </w:rPr>
            </w:pPr>
            <w:r w:rsidRPr="00537BED">
              <w:rPr>
                <w:rFonts w:ascii="Arial" w:eastAsia="Times New Roman" w:hAnsi="Arial" w:cs="Arial"/>
                <w:b/>
                <w:bCs/>
                <w:color w:val="000000"/>
                <w:sz w:val="24"/>
                <w:szCs w:val="24"/>
              </w:rPr>
              <w:t>Outcome at review date</w:t>
            </w:r>
          </w:p>
        </w:tc>
      </w:tr>
      <w:tr w:rsidR="00C642F4" w:rsidRPr="00537BED" w14:paraId="3C5F0493" w14:textId="77777777" w:rsidTr="003B7013">
        <w:trPr>
          <w:trHeight w:val="574"/>
        </w:trPr>
        <w:tc>
          <w:tcPr>
            <w:tcW w:w="219" w:type="pct"/>
          </w:tcPr>
          <w:p w14:paraId="3C5F048D" w14:textId="3BF7D119" w:rsidR="00C642F4"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1</w:t>
            </w:r>
          </w:p>
        </w:tc>
        <w:tc>
          <w:tcPr>
            <w:tcW w:w="1565" w:type="pct"/>
          </w:tcPr>
          <w:p w14:paraId="3C5F048E"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597" w:type="pct"/>
          </w:tcPr>
          <w:p w14:paraId="3C5F048F"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15" w:type="pct"/>
            <w:gridSpan w:val="2"/>
          </w:tcPr>
          <w:p w14:paraId="3C5F0490"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34" w:type="pct"/>
            <w:tcBorders>
              <w:right w:val="single" w:sz="18" w:space="0" w:color="auto"/>
            </w:tcBorders>
          </w:tcPr>
          <w:p w14:paraId="3C5F0491"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1970" w:type="pct"/>
            <w:gridSpan w:val="2"/>
            <w:tcBorders>
              <w:left w:val="single" w:sz="18" w:space="0" w:color="auto"/>
            </w:tcBorders>
          </w:tcPr>
          <w:p w14:paraId="3C5F0492"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r>
      <w:tr w:rsidR="00C642F4" w:rsidRPr="00537BED" w14:paraId="3C5F049A" w14:textId="77777777" w:rsidTr="003B7013">
        <w:trPr>
          <w:trHeight w:val="574"/>
        </w:trPr>
        <w:tc>
          <w:tcPr>
            <w:tcW w:w="219" w:type="pct"/>
          </w:tcPr>
          <w:p w14:paraId="2D1D73CA" w14:textId="5DEFDFB4" w:rsidR="00C642F4"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2</w:t>
            </w:r>
          </w:p>
          <w:p w14:paraId="3C5F0494" w14:textId="77777777" w:rsidR="00BB3642"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p>
        </w:tc>
        <w:tc>
          <w:tcPr>
            <w:tcW w:w="1565" w:type="pct"/>
          </w:tcPr>
          <w:p w14:paraId="3C5F0495"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597" w:type="pct"/>
          </w:tcPr>
          <w:p w14:paraId="3C5F0496"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15" w:type="pct"/>
            <w:gridSpan w:val="2"/>
          </w:tcPr>
          <w:p w14:paraId="3C5F0497"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34" w:type="pct"/>
            <w:tcBorders>
              <w:right w:val="single" w:sz="18" w:space="0" w:color="auto"/>
            </w:tcBorders>
          </w:tcPr>
          <w:p w14:paraId="3C5F0498"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1970" w:type="pct"/>
            <w:gridSpan w:val="2"/>
            <w:tcBorders>
              <w:left w:val="single" w:sz="18" w:space="0" w:color="auto"/>
            </w:tcBorders>
          </w:tcPr>
          <w:p w14:paraId="3C5F0499"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r>
      <w:tr w:rsidR="00C642F4" w:rsidRPr="00537BED" w14:paraId="3C5F04A1" w14:textId="77777777" w:rsidTr="003B7013">
        <w:trPr>
          <w:trHeight w:val="574"/>
        </w:trPr>
        <w:tc>
          <w:tcPr>
            <w:tcW w:w="219" w:type="pct"/>
          </w:tcPr>
          <w:p w14:paraId="3C5F049B" w14:textId="5665D5A1" w:rsidR="00C642F4"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3</w:t>
            </w:r>
          </w:p>
        </w:tc>
        <w:tc>
          <w:tcPr>
            <w:tcW w:w="1565" w:type="pct"/>
          </w:tcPr>
          <w:p w14:paraId="3C5F049C"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597" w:type="pct"/>
          </w:tcPr>
          <w:p w14:paraId="3C5F049D"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15" w:type="pct"/>
            <w:gridSpan w:val="2"/>
          </w:tcPr>
          <w:p w14:paraId="3C5F049E"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34" w:type="pct"/>
            <w:tcBorders>
              <w:right w:val="single" w:sz="18" w:space="0" w:color="auto"/>
            </w:tcBorders>
          </w:tcPr>
          <w:p w14:paraId="3C5F049F"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1970" w:type="pct"/>
            <w:gridSpan w:val="2"/>
            <w:tcBorders>
              <w:left w:val="single" w:sz="18" w:space="0" w:color="auto"/>
            </w:tcBorders>
          </w:tcPr>
          <w:p w14:paraId="3C5F04A0"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r>
      <w:tr w:rsidR="00C642F4" w:rsidRPr="00537BED" w14:paraId="3C5F04A8" w14:textId="77777777" w:rsidTr="003B7013">
        <w:trPr>
          <w:trHeight w:val="574"/>
        </w:trPr>
        <w:tc>
          <w:tcPr>
            <w:tcW w:w="219" w:type="pct"/>
          </w:tcPr>
          <w:p w14:paraId="3C5F04A2" w14:textId="1BC16824" w:rsidR="00C642F4"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4</w:t>
            </w:r>
          </w:p>
        </w:tc>
        <w:tc>
          <w:tcPr>
            <w:tcW w:w="1565" w:type="pct"/>
          </w:tcPr>
          <w:p w14:paraId="3C5F04A3"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597" w:type="pct"/>
          </w:tcPr>
          <w:p w14:paraId="3C5F04A4"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15" w:type="pct"/>
            <w:gridSpan w:val="2"/>
          </w:tcPr>
          <w:p w14:paraId="3C5F04A5"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34" w:type="pct"/>
            <w:tcBorders>
              <w:right w:val="single" w:sz="18" w:space="0" w:color="auto"/>
            </w:tcBorders>
          </w:tcPr>
          <w:p w14:paraId="3C5F04A6"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1970" w:type="pct"/>
            <w:gridSpan w:val="2"/>
            <w:tcBorders>
              <w:left w:val="single" w:sz="18" w:space="0" w:color="auto"/>
            </w:tcBorders>
          </w:tcPr>
          <w:p w14:paraId="3C5F04A7"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r>
      <w:tr w:rsidR="00C642F4" w:rsidRPr="00537BED" w14:paraId="3C5F04AF" w14:textId="77777777" w:rsidTr="003B7013">
        <w:trPr>
          <w:trHeight w:val="574"/>
        </w:trPr>
        <w:tc>
          <w:tcPr>
            <w:tcW w:w="219" w:type="pct"/>
          </w:tcPr>
          <w:p w14:paraId="3C5F04A9" w14:textId="65C50112" w:rsidR="00C642F4" w:rsidRPr="00537BED" w:rsidRDefault="00BB3642" w:rsidP="00321A91">
            <w:pPr>
              <w:autoSpaceDE w:val="0"/>
              <w:autoSpaceDN w:val="0"/>
              <w:adjustRightInd w:val="0"/>
              <w:spacing w:after="0" w:line="240" w:lineRule="auto"/>
              <w:jc w:val="center"/>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5</w:t>
            </w:r>
          </w:p>
        </w:tc>
        <w:tc>
          <w:tcPr>
            <w:tcW w:w="1565" w:type="pct"/>
          </w:tcPr>
          <w:p w14:paraId="3C5F04AA"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597" w:type="pct"/>
          </w:tcPr>
          <w:p w14:paraId="3C5F04AB"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15" w:type="pct"/>
            <w:gridSpan w:val="2"/>
          </w:tcPr>
          <w:p w14:paraId="3C5F04AC"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334" w:type="pct"/>
            <w:tcBorders>
              <w:right w:val="single" w:sz="18" w:space="0" w:color="auto"/>
            </w:tcBorders>
          </w:tcPr>
          <w:p w14:paraId="3C5F04AD"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1970" w:type="pct"/>
            <w:gridSpan w:val="2"/>
            <w:tcBorders>
              <w:left w:val="single" w:sz="18" w:space="0" w:color="auto"/>
            </w:tcBorders>
          </w:tcPr>
          <w:p w14:paraId="3C5F04AE"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r>
      <w:tr w:rsidR="00C642F4" w:rsidRPr="00537BED" w14:paraId="3C5F04C2" w14:textId="77777777" w:rsidTr="003B7013">
        <w:trPr>
          <w:cantSplit/>
        </w:trPr>
        <w:tc>
          <w:tcPr>
            <w:tcW w:w="2695" w:type="pct"/>
            <w:gridSpan w:val="5"/>
            <w:tcBorders>
              <w:bottom w:val="nil"/>
            </w:tcBorders>
          </w:tcPr>
          <w:p w14:paraId="3C5F04BF" w14:textId="3B3DCE3C" w:rsidR="00C642F4" w:rsidRPr="00537BED" w:rsidRDefault="00BB3642"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Responsible Committee members</w:t>
            </w:r>
            <w:r w:rsidR="00C642F4" w:rsidRPr="00537BED">
              <w:rPr>
                <w:rFonts w:ascii="Arial" w:eastAsia="Times New Roman" w:hAnsi="Arial" w:cs="Arial"/>
                <w:color w:val="000000"/>
                <w:sz w:val="24"/>
                <w:szCs w:val="24"/>
              </w:rPr>
              <w:t xml:space="preserve"> signature:</w:t>
            </w:r>
            <w:r w:rsidR="003B7013">
              <w:rPr>
                <w:rFonts w:ascii="Arial" w:eastAsia="Times New Roman" w:hAnsi="Arial" w:cs="Arial"/>
                <w:color w:val="000000"/>
                <w:sz w:val="24"/>
                <w:szCs w:val="24"/>
              </w:rPr>
              <w:t xml:space="preserve"> Rosie Sewell</w:t>
            </w:r>
          </w:p>
          <w:p w14:paraId="3C5F04C0" w14:textId="77777777"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p>
        </w:tc>
        <w:tc>
          <w:tcPr>
            <w:tcW w:w="2305" w:type="pct"/>
            <w:gridSpan w:val="3"/>
            <w:tcBorders>
              <w:bottom w:val="nil"/>
            </w:tcBorders>
          </w:tcPr>
          <w:p w14:paraId="3C5F04C1" w14:textId="5CD9ECFD" w:rsidR="00C642F4" w:rsidRPr="00537BED" w:rsidRDefault="00BB3642"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Responsible Assessor</w:t>
            </w:r>
            <w:r w:rsidR="00C642F4" w:rsidRPr="00537BED">
              <w:rPr>
                <w:rFonts w:ascii="Arial" w:eastAsia="Times New Roman" w:hAnsi="Arial" w:cs="Arial"/>
                <w:color w:val="000000"/>
                <w:sz w:val="24"/>
                <w:szCs w:val="24"/>
              </w:rPr>
              <w:t xml:space="preserve"> signature:</w:t>
            </w:r>
            <w:r w:rsidR="003B7013">
              <w:rPr>
                <w:rFonts w:ascii="Arial" w:eastAsia="Times New Roman" w:hAnsi="Arial" w:cs="Arial"/>
                <w:color w:val="000000"/>
                <w:sz w:val="24"/>
                <w:szCs w:val="24"/>
              </w:rPr>
              <w:t xml:space="preserve"> Simon Pettite </w:t>
            </w:r>
          </w:p>
        </w:tc>
      </w:tr>
      <w:tr w:rsidR="00C642F4" w:rsidRPr="00537BED" w14:paraId="3C5F04C7" w14:textId="77777777" w:rsidTr="003B7013">
        <w:trPr>
          <w:cantSplit/>
          <w:trHeight w:val="606"/>
        </w:trPr>
        <w:tc>
          <w:tcPr>
            <w:tcW w:w="2443" w:type="pct"/>
            <w:gridSpan w:val="4"/>
            <w:tcBorders>
              <w:top w:val="nil"/>
              <w:right w:val="nil"/>
            </w:tcBorders>
          </w:tcPr>
          <w:p w14:paraId="3C5F04C3" w14:textId="28429C90"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Print name:</w:t>
            </w:r>
            <w:r w:rsidR="003B7013">
              <w:rPr>
                <w:rFonts w:ascii="Arial" w:eastAsia="Times New Roman" w:hAnsi="Arial" w:cs="Arial"/>
                <w:color w:val="000000"/>
                <w:sz w:val="24"/>
                <w:szCs w:val="24"/>
              </w:rPr>
              <w:t xml:space="preserve"> Rosie Sewell </w:t>
            </w:r>
          </w:p>
        </w:tc>
        <w:tc>
          <w:tcPr>
            <w:tcW w:w="253" w:type="pct"/>
            <w:tcBorders>
              <w:top w:val="nil"/>
              <w:left w:val="nil"/>
            </w:tcBorders>
          </w:tcPr>
          <w:p w14:paraId="3C5F04C4" w14:textId="1E7D03D3"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Date:</w:t>
            </w:r>
            <w:r w:rsidR="003B7013">
              <w:rPr>
                <w:rFonts w:ascii="Arial" w:eastAsia="Times New Roman" w:hAnsi="Arial" w:cs="Arial"/>
                <w:color w:val="000000"/>
                <w:sz w:val="24"/>
                <w:szCs w:val="24"/>
              </w:rPr>
              <w:t xml:space="preserve"> 08/10/2020</w:t>
            </w:r>
          </w:p>
        </w:tc>
        <w:tc>
          <w:tcPr>
            <w:tcW w:w="1729" w:type="pct"/>
            <w:gridSpan w:val="2"/>
            <w:tcBorders>
              <w:top w:val="nil"/>
              <w:right w:val="nil"/>
            </w:tcBorders>
          </w:tcPr>
          <w:p w14:paraId="3C5F04C5" w14:textId="64286E00"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Print name:</w:t>
            </w:r>
            <w:r w:rsidR="003B7013">
              <w:rPr>
                <w:rFonts w:ascii="Arial" w:eastAsia="Times New Roman" w:hAnsi="Arial" w:cs="Arial"/>
                <w:color w:val="000000"/>
                <w:sz w:val="24"/>
                <w:szCs w:val="24"/>
              </w:rPr>
              <w:t xml:space="preserve"> Simon Pettite </w:t>
            </w:r>
          </w:p>
        </w:tc>
        <w:tc>
          <w:tcPr>
            <w:tcW w:w="575" w:type="pct"/>
            <w:tcBorders>
              <w:top w:val="nil"/>
              <w:left w:val="nil"/>
            </w:tcBorders>
          </w:tcPr>
          <w:p w14:paraId="3C5F04C6" w14:textId="698BB40A" w:rsidR="00C642F4" w:rsidRPr="00537BED" w:rsidRDefault="00C642F4" w:rsidP="00321A91">
            <w:pPr>
              <w:autoSpaceDE w:val="0"/>
              <w:autoSpaceDN w:val="0"/>
              <w:adjustRightInd w:val="0"/>
              <w:spacing w:after="0" w:line="240" w:lineRule="auto"/>
              <w:outlineLvl w:val="0"/>
              <w:rPr>
                <w:rFonts w:ascii="Arial" w:eastAsia="Times New Roman" w:hAnsi="Arial" w:cs="Arial"/>
                <w:color w:val="000000"/>
                <w:sz w:val="24"/>
                <w:szCs w:val="24"/>
              </w:rPr>
            </w:pPr>
            <w:r w:rsidRPr="00537BED">
              <w:rPr>
                <w:rFonts w:ascii="Arial" w:eastAsia="Times New Roman" w:hAnsi="Arial" w:cs="Arial"/>
                <w:color w:val="000000"/>
                <w:sz w:val="24"/>
                <w:szCs w:val="24"/>
              </w:rPr>
              <w:t>Date</w:t>
            </w:r>
            <w:r w:rsidR="003B7013">
              <w:rPr>
                <w:rFonts w:ascii="Arial" w:eastAsia="Times New Roman" w:hAnsi="Arial" w:cs="Arial"/>
                <w:color w:val="000000"/>
                <w:sz w:val="24"/>
                <w:szCs w:val="24"/>
              </w:rPr>
              <w:t>: 08/10/2020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7BED" w:rsidRPr="00185766" w:rsidRDefault="00537BED" w:rsidP="00530142">
                            <w:pPr>
                              <w:rPr>
                                <w:rFonts w:ascii="Lucida Sans" w:hAnsi="Lucida Sans"/>
                                <w:sz w:val="16"/>
                                <w:szCs w:val="16"/>
                              </w:rPr>
                            </w:pPr>
                            <w:r w:rsidRPr="00185766">
                              <w:rPr>
                                <w:rFonts w:ascii="Lucida Sans" w:hAnsi="Lucida Sans"/>
                                <w:sz w:val="16"/>
                                <w:szCs w:val="16"/>
                              </w:rPr>
                              <w:t>Risk process</w:t>
                            </w:r>
                          </w:p>
                          <w:p w14:paraId="3C5F055C"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7BED" w:rsidRPr="00185766" w:rsidRDefault="00537BED" w:rsidP="00530142">
                      <w:pPr>
                        <w:rPr>
                          <w:rFonts w:ascii="Lucida Sans" w:hAnsi="Lucida Sans"/>
                          <w:sz w:val="16"/>
                          <w:szCs w:val="16"/>
                        </w:rPr>
                      </w:pPr>
                      <w:r w:rsidRPr="00185766">
                        <w:rPr>
                          <w:rFonts w:ascii="Lucida Sans" w:hAnsi="Lucida Sans"/>
                          <w:sz w:val="16"/>
                          <w:szCs w:val="16"/>
                        </w:rPr>
                        <w:t>Risk process</w:t>
                      </w:r>
                    </w:p>
                    <w:p w14:paraId="3C5F055C"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7BED" w:rsidRPr="00185766" w:rsidRDefault="00537BE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A1F8B" w14:textId="77777777" w:rsidR="00001116" w:rsidRDefault="00001116" w:rsidP="00AC47B4">
      <w:pPr>
        <w:spacing w:after="0" w:line="240" w:lineRule="auto"/>
      </w:pPr>
      <w:r>
        <w:separator/>
      </w:r>
    </w:p>
  </w:endnote>
  <w:endnote w:type="continuationSeparator" w:id="0">
    <w:p w14:paraId="7CC5C47F" w14:textId="77777777" w:rsidR="00001116" w:rsidRDefault="0000111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537BED" w:rsidRDefault="00537BED">
        <w:pPr>
          <w:pStyle w:val="Footer"/>
        </w:pPr>
        <w:r>
          <w:fldChar w:fldCharType="begin"/>
        </w:r>
        <w:r>
          <w:instrText xml:space="preserve"> PAGE   \* MERGEFORMAT </w:instrText>
        </w:r>
        <w:r>
          <w:fldChar w:fldCharType="separate"/>
        </w:r>
        <w:r w:rsidR="00731711">
          <w:rPr>
            <w:noProof/>
          </w:rPr>
          <w:t>14</w:t>
        </w:r>
        <w:r>
          <w:rPr>
            <w:noProof/>
          </w:rPr>
          <w:fldChar w:fldCharType="end"/>
        </w:r>
      </w:p>
    </w:sdtContent>
  </w:sdt>
  <w:p w14:paraId="3C5F055A" w14:textId="77777777" w:rsidR="00537BED" w:rsidRDefault="0053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E302" w14:textId="77777777" w:rsidR="00001116" w:rsidRDefault="00001116" w:rsidP="00AC47B4">
      <w:pPr>
        <w:spacing w:after="0" w:line="240" w:lineRule="auto"/>
      </w:pPr>
      <w:r>
        <w:separator/>
      </w:r>
    </w:p>
  </w:footnote>
  <w:footnote w:type="continuationSeparator" w:id="0">
    <w:p w14:paraId="5A65902C" w14:textId="77777777" w:rsidR="00001116" w:rsidRDefault="00001116"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537BED" w:rsidRDefault="00537BE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37BED" w:rsidRPr="00E64593" w:rsidRDefault="00537BE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7A1EC0"/>
    <w:multiLevelType w:val="hybridMultilevel"/>
    <w:tmpl w:val="A14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3"/>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11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B701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BED"/>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711"/>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20D1"/>
    <w:rsid w:val="00D77BD4"/>
    <w:rsid w:val="00D77D5E"/>
    <w:rsid w:val="00D8260C"/>
    <w:rsid w:val="00D8765E"/>
    <w:rsid w:val="00D93156"/>
    <w:rsid w:val="00D967F0"/>
    <w:rsid w:val="00DA3F26"/>
    <w:rsid w:val="00DA7205"/>
    <w:rsid w:val="00DC15AB"/>
    <w:rsid w:val="00DC17FC"/>
    <w:rsid w:val="00DC1843"/>
    <w:rsid w:val="00DC6631"/>
    <w:rsid w:val="00DD1EAA"/>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news/face-mask-ppe-rpe-coronavirus.htm"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36A4DC4F-CA43-45E6-B845-702E1AEB03FD}" type="presOf" srcId="{6C31482E-35FE-425A-9588-751B5CFF4E16}" destId="{7AF156CF-770E-4015-A861-2CC81683C61C}" srcOrd="1" destOrd="0" presId="urn:microsoft.com/office/officeart/2005/8/layout/pyramid3"/>
    <dgm:cxn modelId="{ADBC1E4C-9A8B-4A1A-A0D0-A9990D821EB5}" type="presOf" srcId="{46D3249E-5334-4DB3-911A-CA9ABCA38CEC}" destId="{8BE9400F-80D5-468B-9C7C-5519C857E740}" srcOrd="0" destOrd="0" presId="urn:microsoft.com/office/officeart/2005/8/layout/pyramid3"/>
    <dgm:cxn modelId="{6A41E208-C783-4C2E-AA9F-1959BEDB5999}" type="presOf" srcId="{0B089678-C8B1-4895-8C15-42D4F9FD6B6F}" destId="{BFC64CB6-37F6-4C43-A75F-8F748FB9BA1C}" srcOrd="0" destOrd="0" presId="urn:microsoft.com/office/officeart/2005/8/layout/pyramid3"/>
    <dgm:cxn modelId="{53E4DBF3-9218-4C14-AC7E-3CD101BFC466}"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48401F3C-1528-45E3-878D-A40354A0DC38}"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F9A9F44E-B12C-4AAB-A0D2-EFFD85B80864}" type="presOf" srcId="{99AC002F-5127-4C80-B52C-2DAF5069D67A}" destId="{56B31B40-44C9-4CE3-9502-CAD28B942CC9}" srcOrd="1" destOrd="0" presId="urn:microsoft.com/office/officeart/2005/8/layout/pyramid3"/>
    <dgm:cxn modelId="{97555073-8585-47F3-8CF4-B98547DD367B}" type="presOf" srcId="{0017951F-AEEA-4E30-B3D9-AD8C3C26A9BE}" destId="{72524314-17BB-49E2-B2E6-8DB4C09FFF7E}" srcOrd="0" destOrd="0" presId="urn:microsoft.com/office/officeart/2005/8/layout/pyramid3"/>
    <dgm:cxn modelId="{89DF1B2D-0F08-4C3F-BCCA-660669CC4E19}" type="presOf" srcId="{88AD2523-143D-4043-A8E6-D19A4D266368}" destId="{CBB7E45B-FC76-4043-AE67-E57C276105A3}" srcOrd="0" destOrd="0" presId="urn:microsoft.com/office/officeart/2005/8/layout/pyramid3"/>
    <dgm:cxn modelId="{9FCAC6F4-EF9A-447E-97CE-A0C78AEF8109}"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9B1A30E3-32A4-4DE6-9D96-10B54D196BB7}" type="presOf" srcId="{88AD2523-143D-4043-A8E6-D19A4D266368}" destId="{6399385F-9D77-42B0-BD05-35177EB763F2}" srcOrd="1" destOrd="0" presId="urn:microsoft.com/office/officeart/2005/8/layout/pyramid3"/>
    <dgm:cxn modelId="{6423DC10-3F0C-49FE-9044-CEF8286C92FB}" type="presOf" srcId="{6C31482E-35FE-425A-9588-751B5CFF4E16}" destId="{28742439-8CBE-4D19-B870-E4CDECF8B07E}" srcOrd="0" destOrd="0" presId="urn:microsoft.com/office/officeart/2005/8/layout/pyramid3"/>
    <dgm:cxn modelId="{EDBDA9F5-D11C-4228-9F3B-58917DBBE2C8}" type="presParOf" srcId="{72524314-17BB-49E2-B2E6-8DB4C09FFF7E}" destId="{3BBE36E5-25F2-4BA0-9FE8-748B8FF0DA8D}" srcOrd="0" destOrd="0" presId="urn:microsoft.com/office/officeart/2005/8/layout/pyramid3"/>
    <dgm:cxn modelId="{5219FADF-6513-4CA1-A20C-8D09661886C2}" type="presParOf" srcId="{3BBE36E5-25F2-4BA0-9FE8-748B8FF0DA8D}" destId="{84AD9414-4518-4FE9-A1C3-9397E1BE0C44}" srcOrd="0" destOrd="0" presId="urn:microsoft.com/office/officeart/2005/8/layout/pyramid3"/>
    <dgm:cxn modelId="{B193DA03-CEC4-4032-AFC1-AF0D2DA18979}" type="presParOf" srcId="{3BBE36E5-25F2-4BA0-9FE8-748B8FF0DA8D}" destId="{56B31B40-44C9-4CE3-9502-CAD28B942CC9}" srcOrd="1" destOrd="0" presId="urn:microsoft.com/office/officeart/2005/8/layout/pyramid3"/>
    <dgm:cxn modelId="{AB61FA68-3AA9-468A-A1ED-A7A5BD34FFE9}" type="presParOf" srcId="{72524314-17BB-49E2-B2E6-8DB4C09FFF7E}" destId="{43994162-78F2-4CB2-A28C-F7617BB144EA}" srcOrd="1" destOrd="0" presId="urn:microsoft.com/office/officeart/2005/8/layout/pyramid3"/>
    <dgm:cxn modelId="{514B8376-B6AE-4D03-B8CA-52C235499910}" type="presParOf" srcId="{43994162-78F2-4CB2-A28C-F7617BB144EA}" destId="{8BE9400F-80D5-468B-9C7C-5519C857E740}" srcOrd="0" destOrd="0" presId="urn:microsoft.com/office/officeart/2005/8/layout/pyramid3"/>
    <dgm:cxn modelId="{730B3C58-092A-4F44-A6CC-36047975FE51}" type="presParOf" srcId="{43994162-78F2-4CB2-A28C-F7617BB144EA}" destId="{931330A6-91AD-41E7-B223-7D488476D325}" srcOrd="1" destOrd="0" presId="urn:microsoft.com/office/officeart/2005/8/layout/pyramid3"/>
    <dgm:cxn modelId="{559BA853-B31A-421B-8963-8614AD50FC25}" type="presParOf" srcId="{72524314-17BB-49E2-B2E6-8DB4C09FFF7E}" destId="{83138B3B-9680-4451-B42C-DCDDBAF05160}" srcOrd="2" destOrd="0" presId="urn:microsoft.com/office/officeart/2005/8/layout/pyramid3"/>
    <dgm:cxn modelId="{7D35648A-4448-4BFB-9F22-D2E80B102C47}" type="presParOf" srcId="{83138B3B-9680-4451-B42C-DCDDBAF05160}" destId="{CBB7E45B-FC76-4043-AE67-E57C276105A3}" srcOrd="0" destOrd="0" presId="urn:microsoft.com/office/officeart/2005/8/layout/pyramid3"/>
    <dgm:cxn modelId="{4A2D22E7-FE1D-4C83-9225-E700789245FE}" type="presParOf" srcId="{83138B3B-9680-4451-B42C-DCDDBAF05160}" destId="{6399385F-9D77-42B0-BD05-35177EB763F2}" srcOrd="1" destOrd="0" presId="urn:microsoft.com/office/officeart/2005/8/layout/pyramid3"/>
    <dgm:cxn modelId="{3E834D55-341E-4517-9069-A9C59432F94F}" type="presParOf" srcId="{72524314-17BB-49E2-B2E6-8DB4C09FFF7E}" destId="{81D96034-E0F3-42E7-BB3B-E4DA86F131CA}" srcOrd="3" destOrd="0" presId="urn:microsoft.com/office/officeart/2005/8/layout/pyramid3"/>
    <dgm:cxn modelId="{601B0EAD-7BD2-4F7C-932E-7EB034B7D336}" type="presParOf" srcId="{81D96034-E0F3-42E7-BB3B-E4DA86F131CA}" destId="{28742439-8CBE-4D19-B870-E4CDECF8B07E}" srcOrd="0" destOrd="0" presId="urn:microsoft.com/office/officeart/2005/8/layout/pyramid3"/>
    <dgm:cxn modelId="{BDEF2968-F772-497A-BD10-87D6723DA608}" type="presParOf" srcId="{81D96034-E0F3-42E7-BB3B-E4DA86F131CA}" destId="{7AF156CF-770E-4015-A861-2CC81683C61C}" srcOrd="1" destOrd="0" presId="urn:microsoft.com/office/officeart/2005/8/layout/pyramid3"/>
    <dgm:cxn modelId="{073D1109-1E1E-4B36-9C92-0B538320803B}" type="presParOf" srcId="{72524314-17BB-49E2-B2E6-8DB4C09FFF7E}" destId="{CFAFA6FA-8881-432C-A7FE-B4A51C530034}" srcOrd="4" destOrd="0" presId="urn:microsoft.com/office/officeart/2005/8/layout/pyramid3"/>
    <dgm:cxn modelId="{5A8C0F49-EA09-4645-AB89-A14EFCD12824}" type="presParOf" srcId="{CFAFA6FA-8881-432C-A7FE-B4A51C530034}" destId="{BFC64CB6-37F6-4C43-A75F-8F748FB9BA1C}" srcOrd="0" destOrd="0" presId="urn:microsoft.com/office/officeart/2005/8/layout/pyramid3"/>
    <dgm:cxn modelId="{6D4F9C25-20D6-40BD-94C5-99DD4B07BE5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02645-468E-4213-B0E7-9858A3BD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1759</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account</cp:lastModifiedBy>
  <cp:revision>2</cp:revision>
  <cp:lastPrinted>2016-04-18T12:10:00Z</cp:lastPrinted>
  <dcterms:created xsi:type="dcterms:W3CDTF">2020-10-08T09:49:00Z</dcterms:created>
  <dcterms:modified xsi:type="dcterms:W3CDTF">2020-10-08T09:49:00Z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