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ghtList-Accent1"/>
        <w:tblW w:w="14775" w:type="dxa"/>
        <w:tblBorders>
          <w:top w:val="single" w:sz="4" w:space="0" w:color="auto"/>
        </w:tblBorders>
        <w:tblLook w:val="04A0" w:firstRow="1" w:lastRow="0" w:firstColumn="1" w:lastColumn="0" w:noHBand="0" w:noVBand="1"/>
      </w:tblPr>
      <w:tblGrid>
        <w:gridCol w:w="5524"/>
        <w:gridCol w:w="1559"/>
        <w:gridCol w:w="4257"/>
        <w:gridCol w:w="3435"/>
      </w:tblGrid>
      <w:tr w:rsidR="007D5F9D" w:rsidRPr="00095858" w14:paraId="6D480158" w14:textId="77777777" w:rsidTr="004B727C">
        <w:trPr>
          <w:cnfStyle w:val="100000000000" w:firstRow="1" w:lastRow="0" w:firstColumn="0" w:lastColumn="0" w:oddVBand="0" w:evenVBand="0" w:oddHBand="0" w:evenHBand="0" w:firstRowFirstColumn="0" w:firstRowLastColumn="0" w:lastRowFirstColumn="0" w:lastRowLastColumn="0"/>
          <w:cantSplit/>
          <w:trHeight w:val="538"/>
        </w:trPr>
        <w:tc>
          <w:tcPr>
            <w:cnfStyle w:val="001000000000" w:firstRow="0" w:lastRow="0" w:firstColumn="1" w:lastColumn="0" w:oddVBand="0" w:evenVBand="0" w:oddHBand="0" w:evenHBand="0" w:firstRowFirstColumn="0" w:firstRowLastColumn="0" w:lastRowFirstColumn="0" w:lastRowLastColumn="0"/>
            <w:tcW w:w="14775" w:type="dxa"/>
            <w:gridSpan w:val="4"/>
          </w:tcPr>
          <w:p w14:paraId="6D480157" w14:textId="315C0C87" w:rsidR="007D5F9D" w:rsidRPr="00095858" w:rsidRDefault="007D5F9D" w:rsidP="00047965">
            <w:pPr>
              <w:rPr>
                <w:rFonts w:cstheme="minorHAnsi"/>
                <w:sz w:val="20"/>
                <w:szCs w:val="20"/>
              </w:rPr>
            </w:pPr>
            <w:r w:rsidRPr="00095858">
              <w:rPr>
                <w:rFonts w:cstheme="minorHAnsi"/>
                <w:sz w:val="32"/>
                <w:szCs w:val="20"/>
              </w:rPr>
              <w:t>Work/Activity:</w:t>
            </w:r>
            <w:r w:rsidR="00486236" w:rsidRPr="00095858">
              <w:rPr>
                <w:rFonts w:cstheme="minorHAnsi"/>
                <w:sz w:val="32"/>
                <w:szCs w:val="20"/>
              </w:rPr>
              <w:t xml:space="preserve"> </w:t>
            </w:r>
            <w:r w:rsidR="002204C6" w:rsidRPr="00095858">
              <w:rPr>
                <w:rFonts w:cstheme="minorHAnsi"/>
                <w:sz w:val="32"/>
                <w:szCs w:val="20"/>
              </w:rPr>
              <w:t>SCUBA Diving</w:t>
            </w:r>
            <w:r w:rsidR="00A722FA">
              <w:rPr>
                <w:rFonts w:cstheme="minorHAnsi"/>
                <w:sz w:val="32"/>
                <w:szCs w:val="20"/>
              </w:rPr>
              <w:t xml:space="preserve"> from and driving </w:t>
            </w:r>
            <w:r w:rsidR="006D38A0">
              <w:rPr>
                <w:rFonts w:cstheme="minorHAnsi"/>
                <w:sz w:val="32"/>
                <w:szCs w:val="20"/>
              </w:rPr>
              <w:t>p</w:t>
            </w:r>
            <w:r w:rsidR="00A722FA">
              <w:rPr>
                <w:rFonts w:cstheme="minorHAnsi"/>
                <w:sz w:val="32"/>
                <w:szCs w:val="20"/>
              </w:rPr>
              <w:t>owerboats</w:t>
            </w:r>
          </w:p>
        </w:tc>
      </w:tr>
      <w:tr w:rsidR="00A26B8F" w:rsidRPr="00095858" w14:paraId="6D480162" w14:textId="77777777" w:rsidTr="004B727C">
        <w:trPr>
          <w:cnfStyle w:val="000000100000" w:firstRow="0" w:lastRow="0" w:firstColumn="0" w:lastColumn="0" w:oddVBand="0" w:evenVBand="0" w:oddHBand="1" w:evenHBand="0" w:firstRowFirstColumn="0" w:firstRowLastColumn="0" w:lastRowFirstColumn="0" w:lastRowLastColumn="0"/>
          <w:cantSplit/>
          <w:trHeight w:val="1268"/>
        </w:trPr>
        <w:tc>
          <w:tcPr>
            <w:cnfStyle w:val="001000000000" w:firstRow="0" w:lastRow="0" w:firstColumn="1" w:lastColumn="0" w:oddVBand="0" w:evenVBand="0" w:oddHBand="0" w:evenHBand="0" w:firstRowFirstColumn="0" w:firstRowLastColumn="0" w:lastRowFirstColumn="0" w:lastRowLastColumn="0"/>
            <w:tcW w:w="14775" w:type="dxa"/>
            <w:gridSpan w:val="4"/>
            <w:tcBorders>
              <w:top w:val="none" w:sz="0" w:space="0" w:color="auto"/>
              <w:left w:val="none" w:sz="0" w:space="0" w:color="auto"/>
              <w:bottom w:val="none" w:sz="0" w:space="0" w:color="auto"/>
              <w:right w:val="none" w:sz="0" w:space="0" w:color="auto"/>
            </w:tcBorders>
          </w:tcPr>
          <w:p w14:paraId="6D480161" w14:textId="7772C968" w:rsidR="00912C05" w:rsidRPr="00095858" w:rsidRDefault="500566EF" w:rsidP="500566EF">
            <w:pPr>
              <w:rPr>
                <w:b w:val="0"/>
                <w:bCs w:val="0"/>
                <w:sz w:val="20"/>
                <w:szCs w:val="20"/>
              </w:rPr>
            </w:pPr>
            <w:r w:rsidRPr="500566EF">
              <w:rPr>
                <w:b w:val="0"/>
                <w:bCs w:val="0"/>
                <w:sz w:val="20"/>
                <w:szCs w:val="20"/>
              </w:rPr>
              <w:t xml:space="preserve">The </w:t>
            </w:r>
            <w:r w:rsidR="00A050E3">
              <w:rPr>
                <w:b w:val="0"/>
                <w:bCs w:val="0"/>
                <w:sz w:val="20"/>
                <w:szCs w:val="20"/>
              </w:rPr>
              <w:t xml:space="preserve">club operates a powerboat and uses it to dive from around the UK. </w:t>
            </w:r>
            <w:r w:rsidR="00451B37">
              <w:rPr>
                <w:b w:val="0"/>
                <w:bCs w:val="0"/>
                <w:sz w:val="20"/>
                <w:szCs w:val="20"/>
              </w:rPr>
              <w:t xml:space="preserve">Only suitably qualified members may drive the boat and only with the explicit permission of the boat officer. The boat may also only be used with permission of the boat officer. </w:t>
            </w:r>
            <w:r w:rsidR="00F17F72">
              <w:rPr>
                <w:b w:val="0"/>
                <w:bCs w:val="0"/>
                <w:sz w:val="20"/>
                <w:szCs w:val="20"/>
              </w:rPr>
              <w:t xml:space="preserve">While potentially a dangerous activity, the following risk assessment highlight the ability to </w:t>
            </w:r>
            <w:r w:rsidR="00E863F0">
              <w:rPr>
                <w:b w:val="0"/>
                <w:bCs w:val="0"/>
                <w:sz w:val="20"/>
                <w:szCs w:val="20"/>
              </w:rPr>
              <w:t xml:space="preserve">solve any potential situations using a wide variety of techniques and onboard equipment. </w:t>
            </w:r>
            <w:r w:rsidR="00173091">
              <w:rPr>
                <w:b w:val="0"/>
                <w:bCs w:val="0"/>
                <w:sz w:val="20"/>
                <w:szCs w:val="20"/>
              </w:rPr>
              <w:t>Any questions or uncertainties will be directed to a professional, or to suitably experienced members of university staff.</w:t>
            </w:r>
          </w:p>
        </w:tc>
      </w:tr>
      <w:tr w:rsidR="007D5F9D" w:rsidRPr="00095858" w14:paraId="6D480166" w14:textId="77777777" w:rsidTr="004B727C">
        <w:trPr>
          <w:cantSplit/>
          <w:trHeight w:val="143"/>
        </w:trPr>
        <w:tc>
          <w:tcPr>
            <w:cnfStyle w:val="001000000000" w:firstRow="0" w:lastRow="0" w:firstColumn="1" w:lastColumn="0" w:oddVBand="0" w:evenVBand="0" w:oddHBand="0" w:evenHBand="0" w:firstRowFirstColumn="0" w:firstRowLastColumn="0" w:lastRowFirstColumn="0" w:lastRowLastColumn="0"/>
            <w:tcW w:w="5524" w:type="dxa"/>
            <w:shd w:val="clear" w:color="auto" w:fill="4F81BD" w:themeFill="accent1"/>
          </w:tcPr>
          <w:p w14:paraId="6D480163" w14:textId="77777777" w:rsidR="007D5F9D" w:rsidRPr="00095858" w:rsidRDefault="52D90B12" w:rsidP="00047965">
            <w:pPr>
              <w:rPr>
                <w:rFonts w:cstheme="minorHAnsi"/>
                <w:color w:val="FFFFFF" w:themeColor="background1"/>
                <w:szCs w:val="20"/>
              </w:rPr>
            </w:pPr>
            <w:r w:rsidRPr="00095858">
              <w:rPr>
                <w:rFonts w:cstheme="minorHAnsi"/>
                <w:color w:val="FFFFFF" w:themeColor="background1"/>
                <w:szCs w:val="20"/>
              </w:rPr>
              <w:t>Group: Southampton University Sub-Aqua Club</w:t>
            </w:r>
          </w:p>
        </w:tc>
        <w:tc>
          <w:tcPr>
            <w:tcW w:w="5816" w:type="dxa"/>
            <w:gridSpan w:val="2"/>
            <w:shd w:val="clear" w:color="auto" w:fill="4F81BD" w:themeFill="accent1"/>
          </w:tcPr>
          <w:p w14:paraId="6D480164" w14:textId="043E6B52"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Assessor(s): James Mudge</w:t>
            </w:r>
            <w:r w:rsidR="00094B09" w:rsidRPr="00095858">
              <w:rPr>
                <w:rFonts w:cstheme="minorHAnsi"/>
                <w:b/>
                <w:bCs/>
                <w:color w:val="FFFFFF" w:themeColor="background1"/>
                <w:szCs w:val="20"/>
              </w:rPr>
              <w:t xml:space="preserve"> (Diving Officer)</w:t>
            </w:r>
          </w:p>
        </w:tc>
        <w:tc>
          <w:tcPr>
            <w:tcW w:w="3435" w:type="dxa"/>
            <w:shd w:val="clear" w:color="auto" w:fill="4F81BD" w:themeFill="accent1"/>
          </w:tcPr>
          <w:p w14:paraId="6D480165" w14:textId="391F120F"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Contact: do@susac.org.uk</w:t>
            </w:r>
          </w:p>
        </w:tc>
      </w:tr>
      <w:tr w:rsidR="00A26B8F" w:rsidRPr="00095858" w14:paraId="6D480169" w14:textId="77777777" w:rsidTr="004B727C">
        <w:trPr>
          <w:cnfStyle w:val="000000100000" w:firstRow="0" w:lastRow="0" w:firstColumn="0" w:lastColumn="0" w:oddVBand="0" w:evenVBand="0" w:oddHBand="1" w:evenHBand="0" w:firstRowFirstColumn="0" w:firstRowLastColumn="0" w:lastRowFirstColumn="0" w:lastRowLastColumn="0"/>
          <w:cantSplit/>
          <w:trHeight w:val="145"/>
        </w:trPr>
        <w:tc>
          <w:tcPr>
            <w:cnfStyle w:val="001000000000" w:firstRow="0" w:lastRow="0" w:firstColumn="1" w:lastColumn="0" w:oddVBand="0" w:evenVBand="0" w:oddHBand="0" w:evenHBand="0" w:firstRowFirstColumn="0" w:firstRowLastColumn="0" w:lastRowFirstColumn="0" w:lastRowLastColumn="0"/>
            <w:tcW w:w="5524" w:type="dxa"/>
            <w:tcBorders>
              <w:top w:val="none" w:sz="0" w:space="0" w:color="auto"/>
              <w:left w:val="none" w:sz="0" w:space="0" w:color="auto"/>
              <w:bottom w:val="none" w:sz="0" w:space="0" w:color="auto"/>
            </w:tcBorders>
            <w:shd w:val="clear" w:color="auto" w:fill="4F81BD" w:themeFill="accent1"/>
          </w:tcPr>
          <w:p w14:paraId="6D480167" w14:textId="77777777" w:rsidR="00A26B8F" w:rsidRPr="00095858" w:rsidRDefault="52D90B12" w:rsidP="00047965">
            <w:pPr>
              <w:rPr>
                <w:rFonts w:cstheme="minorHAnsi"/>
                <w:color w:val="FFFFFF" w:themeColor="background1"/>
                <w:szCs w:val="20"/>
              </w:rPr>
            </w:pPr>
            <w:r w:rsidRPr="00095858">
              <w:rPr>
                <w:rFonts w:cstheme="minorHAnsi"/>
                <w:color w:val="FFFFFF" w:themeColor="background1"/>
                <w:szCs w:val="20"/>
              </w:rPr>
              <w:t xml:space="preserve">Guidance/standards/Reference documents  </w:t>
            </w:r>
          </w:p>
        </w:tc>
        <w:tc>
          <w:tcPr>
            <w:tcW w:w="9251" w:type="dxa"/>
            <w:gridSpan w:val="3"/>
            <w:tcBorders>
              <w:top w:val="none" w:sz="0" w:space="0" w:color="auto"/>
              <w:bottom w:val="none" w:sz="0" w:space="0" w:color="auto"/>
              <w:right w:val="none" w:sz="0" w:space="0" w:color="auto"/>
            </w:tcBorders>
            <w:shd w:val="clear" w:color="auto" w:fill="4F81BD" w:themeFill="accent1"/>
          </w:tcPr>
          <w:p w14:paraId="6D480168" w14:textId="77777777" w:rsidR="00A26B8F" w:rsidRPr="00095858" w:rsidRDefault="52D90B12" w:rsidP="00047965">
            <w:pPr>
              <w:jc w:val="center"/>
              <w:cnfStyle w:val="000000100000" w:firstRow="0" w:lastRow="0" w:firstColumn="0" w:lastColumn="0" w:oddVBand="0" w:evenVBand="0" w:oddHBand="1" w:evenHBand="0" w:firstRowFirstColumn="0" w:firstRowLastColumn="0" w:lastRowFirstColumn="0" w:lastRowLastColumn="0"/>
              <w:rPr>
                <w:rFonts w:cstheme="minorHAnsi"/>
                <w:b/>
                <w:bCs/>
                <w:color w:val="FFFFFF" w:themeColor="background1"/>
                <w:szCs w:val="20"/>
              </w:rPr>
            </w:pPr>
            <w:r w:rsidRPr="00095858">
              <w:rPr>
                <w:rFonts w:cstheme="minorHAnsi"/>
                <w:b/>
                <w:bCs/>
                <w:color w:val="FFFFFF" w:themeColor="background1"/>
                <w:szCs w:val="20"/>
              </w:rPr>
              <w:t>Competence requirements</w:t>
            </w:r>
          </w:p>
        </w:tc>
      </w:tr>
      <w:tr w:rsidR="007D5F9D" w:rsidRPr="00095858" w14:paraId="6D480172" w14:textId="77777777" w:rsidTr="004B727C">
        <w:trPr>
          <w:cantSplit/>
          <w:trHeight w:val="186"/>
        </w:trPr>
        <w:tc>
          <w:tcPr>
            <w:cnfStyle w:val="001000000000" w:firstRow="0" w:lastRow="0" w:firstColumn="1" w:lastColumn="0" w:oddVBand="0" w:evenVBand="0" w:oddHBand="0" w:evenHBand="0" w:firstRowFirstColumn="0" w:firstRowLastColumn="0" w:lastRowFirstColumn="0" w:lastRowLastColumn="0"/>
            <w:tcW w:w="5524" w:type="dxa"/>
          </w:tcPr>
          <w:p w14:paraId="6D48016A" w14:textId="77777777" w:rsidR="00E15C04" w:rsidRPr="00095858" w:rsidRDefault="002204C6" w:rsidP="00047965">
            <w:pPr>
              <w:rPr>
                <w:rFonts w:cstheme="minorHAnsi"/>
                <w:b w:val="0"/>
                <w:sz w:val="20"/>
                <w:szCs w:val="20"/>
              </w:rPr>
            </w:pPr>
            <w:r w:rsidRPr="00095858">
              <w:rPr>
                <w:rFonts w:cstheme="minorHAnsi"/>
                <w:b w:val="0"/>
                <w:sz w:val="20"/>
                <w:szCs w:val="20"/>
              </w:rPr>
              <w:t>All diving activities carried out by the club follow BSAC safe diving recommendations which can be found here</w:t>
            </w:r>
            <w:r w:rsidR="00E15C04" w:rsidRPr="00095858">
              <w:rPr>
                <w:rFonts w:cstheme="minorHAnsi"/>
                <w:b w:val="0"/>
                <w:sz w:val="20"/>
                <w:szCs w:val="20"/>
              </w:rPr>
              <w:t>:</w:t>
            </w:r>
          </w:p>
          <w:p w14:paraId="6D48016B" w14:textId="42AD8073" w:rsidR="007D5F9D" w:rsidRPr="00CE617A" w:rsidRDefault="00F8375C" w:rsidP="00047965">
            <w:pPr>
              <w:rPr>
                <w:rFonts w:cstheme="minorHAnsi"/>
                <w:sz w:val="20"/>
                <w:szCs w:val="20"/>
              </w:rPr>
            </w:pPr>
            <w:hyperlink r:id="rId12" w:history="1">
              <w:r w:rsidR="00363271" w:rsidRPr="00CE617A">
                <w:rPr>
                  <w:rStyle w:val="Hyperlink"/>
                  <w:rFonts w:cstheme="minorHAnsi"/>
                  <w:bCs w:val="0"/>
                  <w:sz w:val="20"/>
                  <w:szCs w:val="20"/>
                </w:rPr>
                <w:t>https://www.bsac.com/safety/bsacs-safe-diving-guide/</w:t>
              </w:r>
            </w:hyperlink>
          </w:p>
          <w:p w14:paraId="75492056" w14:textId="5235F88F" w:rsidR="0077186E" w:rsidRPr="00F8375C" w:rsidRDefault="52D90B12" w:rsidP="00047965">
            <w:pPr>
              <w:rPr>
                <w:rFonts w:cstheme="minorHAnsi"/>
                <w:sz w:val="20"/>
                <w:szCs w:val="20"/>
              </w:rPr>
            </w:pPr>
            <w:r w:rsidRPr="00095858">
              <w:rPr>
                <w:rFonts w:cstheme="minorHAnsi"/>
                <w:b w:val="0"/>
                <w:bCs w:val="0"/>
                <w:sz w:val="20"/>
                <w:szCs w:val="20"/>
              </w:rPr>
              <w:t>This document is produced by a highly qualified and experienced team from BSAC (the National Governing Body for Scuba Diving and Snorkelling in the UK). As such it shall be considered the minimum benchmark for all diving practices.</w:t>
            </w:r>
            <w:bookmarkStart w:id="0" w:name="_GoBack"/>
            <w:bookmarkEnd w:id="0"/>
          </w:p>
          <w:p w14:paraId="6D48016C" w14:textId="7B9003E1" w:rsidR="00CE617A" w:rsidRPr="00CE617A" w:rsidRDefault="0077186E" w:rsidP="00047965">
            <w:pPr>
              <w:rPr>
                <w:rFonts w:cstheme="minorHAnsi"/>
                <w:b w:val="0"/>
                <w:bCs w:val="0"/>
                <w:sz w:val="20"/>
                <w:szCs w:val="20"/>
              </w:rPr>
            </w:pPr>
            <w:r>
              <w:rPr>
                <w:rFonts w:cstheme="minorHAnsi"/>
                <w:b w:val="0"/>
                <w:sz w:val="20"/>
                <w:szCs w:val="20"/>
              </w:rPr>
              <w:t>The RNLI Maritime SAR Manual shall form the basis of understanding in powerboat operations and it is recommended that all cox’s have read it.</w:t>
            </w:r>
            <w:r w:rsidR="006706C6">
              <w:rPr>
                <w:rFonts w:cstheme="minorHAnsi"/>
                <w:sz w:val="20"/>
                <w:szCs w:val="20"/>
              </w:rPr>
              <w:t>:</w:t>
            </w:r>
            <w:r w:rsidR="00CE617A">
              <w:rPr>
                <w:rFonts w:cstheme="minorHAnsi"/>
                <w:sz w:val="20"/>
                <w:szCs w:val="20"/>
              </w:rPr>
              <w:t xml:space="preserve"> </w:t>
            </w:r>
            <w:hyperlink r:id="rId13" w:history="1">
              <w:r w:rsidR="00CE617A" w:rsidRPr="00CE617A">
                <w:rPr>
                  <w:rStyle w:val="Hyperlink"/>
                  <w:rFonts w:cstheme="minorHAnsi"/>
                  <w:bCs w:val="0"/>
                  <w:sz w:val="20"/>
                  <w:szCs w:val="20"/>
                </w:rPr>
                <w:t>https://rnli.org/-/media/rnli/downloads/maritime-sar-2017.pdf</w:t>
              </w:r>
            </w:hyperlink>
          </w:p>
        </w:tc>
        <w:tc>
          <w:tcPr>
            <w:tcW w:w="1559" w:type="dxa"/>
          </w:tcPr>
          <w:p w14:paraId="6D48016D" w14:textId="77777777" w:rsidR="004D7D8C"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765A5720" w14:textId="5FE21627" w:rsidR="52D90B12"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sz w:val="20"/>
                <w:szCs w:val="20"/>
              </w:rPr>
              <w:t>Diving Officer</w:t>
            </w:r>
          </w:p>
          <w:p w14:paraId="6D48016F" w14:textId="1FB58530" w:rsidR="007D5F9D" w:rsidRPr="00095858" w:rsidRDefault="52D90B12"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Dive Manager</w:t>
            </w:r>
          </w:p>
        </w:tc>
        <w:tc>
          <w:tcPr>
            <w:tcW w:w="7692" w:type="dxa"/>
            <w:gridSpan w:val="2"/>
          </w:tcPr>
          <w:p w14:paraId="6D480170" w14:textId="3EEB1FC6" w:rsidR="004D7D8C" w:rsidRPr="00095858" w:rsidRDefault="007D5F9D" w:rsidP="00047965">
            <w:pPr>
              <w:cnfStyle w:val="000000000000" w:firstRow="0" w:lastRow="0" w:firstColumn="0" w:lastColumn="0" w:oddVBand="0" w:evenVBand="0" w:oddHBand="0" w:evenHBand="0" w:firstRowFirstColumn="0" w:firstRowLastColumn="0" w:lastRowFirstColumn="0" w:lastRowLastColumn="0"/>
              <w:rPr>
                <w:rFonts w:cstheme="minorHAnsi"/>
                <w:szCs w:val="20"/>
              </w:rPr>
            </w:pPr>
            <w:r w:rsidRPr="00095858">
              <w:rPr>
                <w:rFonts w:cstheme="minorHAnsi"/>
                <w:b/>
                <w:bCs/>
                <w:szCs w:val="20"/>
              </w:rPr>
              <w:t>Skills, experience or qualifications</w:t>
            </w:r>
            <w:r w:rsidR="002204C6" w:rsidRPr="00095858">
              <w:rPr>
                <w:rFonts w:cstheme="minorHAnsi"/>
                <w:b/>
                <w:bCs/>
                <w:szCs w:val="20"/>
              </w:rPr>
              <w:t>:</w:t>
            </w:r>
          </w:p>
          <w:p w14:paraId="6D480171" w14:textId="402F3CAD" w:rsidR="002971D8" w:rsidRPr="00095858" w:rsidRDefault="00C14FDF"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The Dive Manager will have a minimum qualification level of BSAC Dive Leader or equivalent. This ensures that they are competent in first aid and oxygen administration. The Dive Manager is appointed by the Diving Officer, who shall be of at least this qualification if not higher and has the final say on all diving activity and is ultimately responsible for all club trips. The diving officer appoints the Dive Manager to ensure that the trip conforms to BSAC safe diving. The Dive Manager may dive, but they must hand over the responsibility to an Assistant Dive Manager with the minimum qualification of BSAC Sports Diver or above.</w:t>
            </w:r>
          </w:p>
        </w:tc>
      </w:tr>
      <w:tr w:rsidR="00095858" w:rsidRPr="00095858" w14:paraId="6D480177" w14:textId="77777777" w:rsidTr="004B727C">
        <w:trPr>
          <w:cnfStyle w:val="000000100000" w:firstRow="0" w:lastRow="0" w:firstColumn="0" w:lastColumn="0" w:oddVBand="0" w:evenVBand="0" w:oddHBand="1" w:evenHBand="0" w:firstRowFirstColumn="0" w:firstRowLastColumn="0" w:lastRowFirstColumn="0" w:lastRowLastColumn="0"/>
          <w:cantSplit/>
          <w:trHeight w:val="1014"/>
        </w:trPr>
        <w:tc>
          <w:tcPr>
            <w:cnfStyle w:val="001000000000" w:firstRow="0" w:lastRow="0" w:firstColumn="1" w:lastColumn="0" w:oddVBand="0" w:evenVBand="0" w:oddHBand="0" w:evenHBand="0" w:firstRowFirstColumn="0" w:firstRowLastColumn="0" w:lastRowFirstColumn="0" w:lastRowLastColumn="0"/>
            <w:tcW w:w="5524" w:type="dxa"/>
            <w:vMerge w:val="restart"/>
            <w:tcBorders>
              <w:top w:val="none" w:sz="0" w:space="0" w:color="auto"/>
              <w:left w:val="none" w:sz="0" w:space="0" w:color="auto"/>
              <w:bottom w:val="none" w:sz="0" w:space="0" w:color="auto"/>
            </w:tcBorders>
          </w:tcPr>
          <w:p w14:paraId="3A209825" w14:textId="5D2C0EE2" w:rsidR="00095858" w:rsidRPr="00095858" w:rsidRDefault="00095858" w:rsidP="00047965">
            <w:pPr>
              <w:rPr>
                <w:rFonts w:cstheme="minorHAnsi"/>
                <w:bCs w:val="0"/>
                <w:szCs w:val="20"/>
              </w:rPr>
            </w:pPr>
            <w:r w:rsidRPr="00095858">
              <w:rPr>
                <w:rFonts w:cstheme="minorHAnsi"/>
                <w:bCs w:val="0"/>
                <w:szCs w:val="20"/>
              </w:rPr>
              <w:t>Linked Risk Assessments</w:t>
            </w:r>
          </w:p>
          <w:p w14:paraId="45D05922" w14:textId="77777777" w:rsidR="00095858" w:rsidRPr="00095858" w:rsidRDefault="00095858" w:rsidP="00047965">
            <w:pPr>
              <w:rPr>
                <w:rFonts w:cstheme="minorHAnsi"/>
                <w:b w:val="0"/>
                <w:bCs w:val="0"/>
                <w:sz w:val="20"/>
                <w:szCs w:val="20"/>
              </w:rPr>
            </w:pPr>
          </w:p>
          <w:p w14:paraId="0F4602F6" w14:textId="501FB2F8" w:rsidR="00095858" w:rsidRPr="00095858" w:rsidRDefault="00095858" w:rsidP="00047965">
            <w:pPr>
              <w:rPr>
                <w:rFonts w:cstheme="minorHAnsi"/>
                <w:b w:val="0"/>
                <w:bCs w:val="0"/>
                <w:sz w:val="20"/>
                <w:szCs w:val="20"/>
              </w:rPr>
            </w:pPr>
            <w:r w:rsidRPr="00095858">
              <w:rPr>
                <w:rFonts w:cstheme="minorHAnsi"/>
                <w:b w:val="0"/>
                <w:bCs w:val="0"/>
                <w:sz w:val="20"/>
                <w:szCs w:val="20"/>
              </w:rPr>
              <w:t>Alterative risk assessments are provided for the following activities:</w:t>
            </w:r>
          </w:p>
          <w:p w14:paraId="6B21B067" w14:textId="0679573B" w:rsidR="00095858" w:rsidRPr="00095858" w:rsidRDefault="00095858" w:rsidP="00047965">
            <w:pPr>
              <w:rPr>
                <w:rFonts w:cstheme="minorHAnsi"/>
                <w:b w:val="0"/>
                <w:bCs w:val="0"/>
                <w:sz w:val="20"/>
                <w:szCs w:val="20"/>
              </w:rPr>
            </w:pPr>
          </w:p>
          <w:p w14:paraId="4B329080" w14:textId="77777777" w:rsidR="00F8375C" w:rsidRDefault="00F8375C" w:rsidP="00F8375C">
            <w:pPr>
              <w:rPr>
                <w:sz w:val="20"/>
                <w:szCs w:val="20"/>
              </w:rPr>
            </w:pPr>
            <w:r w:rsidRPr="500566EF">
              <w:rPr>
                <w:b w:val="0"/>
                <w:bCs w:val="0"/>
                <w:sz w:val="20"/>
                <w:szCs w:val="20"/>
              </w:rPr>
              <w:t>Open Water</w:t>
            </w:r>
          </w:p>
          <w:p w14:paraId="6DDE67C6" w14:textId="77777777" w:rsidR="00F8375C" w:rsidRPr="00095858" w:rsidRDefault="00F8375C" w:rsidP="00F8375C">
            <w:pPr>
              <w:rPr>
                <w:b w:val="0"/>
                <w:bCs w:val="0"/>
                <w:sz w:val="20"/>
                <w:szCs w:val="20"/>
              </w:rPr>
            </w:pPr>
            <w:r>
              <w:rPr>
                <w:b w:val="0"/>
                <w:bCs w:val="0"/>
                <w:sz w:val="20"/>
                <w:szCs w:val="20"/>
              </w:rPr>
              <w:t>Sheltered Water</w:t>
            </w:r>
          </w:p>
          <w:p w14:paraId="083FF8A4" w14:textId="77777777" w:rsidR="00F8375C" w:rsidRPr="00095858" w:rsidRDefault="00F8375C" w:rsidP="00F8375C">
            <w:pPr>
              <w:rPr>
                <w:rFonts w:cstheme="minorHAnsi"/>
                <w:b w:val="0"/>
                <w:bCs w:val="0"/>
                <w:sz w:val="20"/>
                <w:szCs w:val="20"/>
              </w:rPr>
            </w:pPr>
            <w:r w:rsidRPr="00095858">
              <w:rPr>
                <w:rFonts w:cstheme="minorHAnsi"/>
                <w:b w:val="0"/>
                <w:bCs w:val="0"/>
                <w:sz w:val="20"/>
                <w:szCs w:val="20"/>
              </w:rPr>
              <w:t>Swimming Pools</w:t>
            </w:r>
          </w:p>
          <w:p w14:paraId="3BA67712" w14:textId="77777777" w:rsidR="00F8375C" w:rsidRDefault="00F8375C" w:rsidP="00F8375C">
            <w:pPr>
              <w:rPr>
                <w:rFonts w:cstheme="minorHAnsi"/>
                <w:sz w:val="20"/>
                <w:szCs w:val="20"/>
              </w:rPr>
            </w:pPr>
            <w:r w:rsidRPr="00095858">
              <w:rPr>
                <w:rFonts w:cstheme="minorHAnsi"/>
                <w:b w:val="0"/>
                <w:bCs w:val="0"/>
                <w:sz w:val="20"/>
                <w:szCs w:val="20"/>
              </w:rPr>
              <w:t xml:space="preserve">Public </w:t>
            </w:r>
            <w:r>
              <w:rPr>
                <w:rFonts w:cstheme="minorHAnsi"/>
                <w:b w:val="0"/>
                <w:bCs w:val="0"/>
                <w:sz w:val="20"/>
                <w:szCs w:val="20"/>
              </w:rPr>
              <w:t>Engagement Activities</w:t>
            </w:r>
          </w:p>
          <w:p w14:paraId="7C32BCBC" w14:textId="77777777" w:rsidR="00F8375C" w:rsidRPr="00095858" w:rsidRDefault="00F8375C" w:rsidP="00F8375C">
            <w:pPr>
              <w:rPr>
                <w:rFonts w:cstheme="minorHAnsi"/>
                <w:b w:val="0"/>
                <w:bCs w:val="0"/>
                <w:sz w:val="20"/>
                <w:szCs w:val="20"/>
              </w:rPr>
            </w:pPr>
            <w:r>
              <w:rPr>
                <w:rFonts w:cstheme="minorHAnsi"/>
                <w:b w:val="0"/>
                <w:bCs w:val="0"/>
                <w:sz w:val="20"/>
                <w:szCs w:val="20"/>
              </w:rPr>
              <w:t>SUSU Bunfight</w:t>
            </w:r>
          </w:p>
          <w:p w14:paraId="417F7846" w14:textId="77777777" w:rsidR="00F8375C" w:rsidRDefault="00F8375C" w:rsidP="00F8375C">
            <w:pPr>
              <w:rPr>
                <w:rFonts w:cstheme="minorHAnsi"/>
                <w:sz w:val="20"/>
                <w:szCs w:val="20"/>
              </w:rPr>
            </w:pPr>
            <w:r>
              <w:rPr>
                <w:rFonts w:cstheme="minorHAnsi"/>
                <w:b w:val="0"/>
                <w:bCs w:val="0"/>
                <w:sz w:val="20"/>
                <w:szCs w:val="20"/>
              </w:rPr>
              <w:t>Social Events</w:t>
            </w:r>
          </w:p>
          <w:p w14:paraId="6D480173" w14:textId="09E0C72F" w:rsidR="00095858" w:rsidRPr="00095858" w:rsidRDefault="00095858" w:rsidP="00047965">
            <w:pPr>
              <w:rPr>
                <w:rFonts w:cstheme="minorHAnsi"/>
                <w:sz w:val="20"/>
                <w:szCs w:val="20"/>
              </w:rPr>
            </w:pPr>
            <w:r w:rsidRPr="00095858">
              <w:rPr>
                <w:rFonts w:cstheme="minorHAnsi"/>
                <w:b w:val="0"/>
                <w:bCs w:val="0"/>
                <w:sz w:val="20"/>
                <w:szCs w:val="20"/>
              </w:rPr>
              <w:t xml:space="preserve"> </w:t>
            </w:r>
          </w:p>
        </w:tc>
        <w:tc>
          <w:tcPr>
            <w:tcW w:w="1559" w:type="dxa"/>
            <w:tcBorders>
              <w:top w:val="none" w:sz="0" w:space="0" w:color="auto"/>
              <w:bottom w:val="none" w:sz="0" w:space="0" w:color="auto"/>
            </w:tcBorders>
            <w:shd w:val="clear" w:color="auto" w:fill="auto"/>
          </w:tcPr>
          <w:p w14:paraId="5FA8E1AC"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5" w14:textId="54DFD1D5" w:rsidR="00095858" w:rsidRPr="00095858" w:rsidRDefault="00493BEB"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bCs/>
                <w:sz w:val="20"/>
                <w:szCs w:val="20"/>
              </w:rPr>
              <w:t>Cox</w:t>
            </w:r>
          </w:p>
        </w:tc>
        <w:tc>
          <w:tcPr>
            <w:tcW w:w="7692" w:type="dxa"/>
            <w:gridSpan w:val="2"/>
            <w:tcBorders>
              <w:top w:val="none" w:sz="0" w:space="0" w:color="auto"/>
              <w:bottom w:val="none" w:sz="0" w:space="0" w:color="auto"/>
              <w:right w:val="none" w:sz="0" w:space="0" w:color="auto"/>
            </w:tcBorders>
            <w:shd w:val="clear" w:color="auto" w:fill="auto"/>
          </w:tcPr>
          <w:p w14:paraId="204BAB84" w14:textId="77777777" w:rsidR="00095858" w:rsidRPr="00095858" w:rsidRDefault="00095858" w:rsidP="00047965">
            <w:pPr>
              <w:cnfStyle w:val="000000100000" w:firstRow="0" w:lastRow="0" w:firstColumn="0" w:lastColumn="0" w:oddVBand="0" w:evenVBand="0" w:oddHBand="1"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6" w14:textId="5FE0D51D" w:rsidR="00095858" w:rsidRPr="00095858" w:rsidRDefault="00493BEB" w:rsidP="00047965">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Pr>
                <w:rFonts w:cstheme="minorHAnsi"/>
                <w:sz w:val="20"/>
                <w:szCs w:val="20"/>
              </w:rPr>
              <w:t>The cox should be qualified to RYA Level 2 / BSAC Boat Handling or equivalent. They should be comfortable with diver drop-off and recovery</w:t>
            </w:r>
            <w:r w:rsidR="0058640E">
              <w:rPr>
                <w:rFonts w:cstheme="minorHAnsi"/>
                <w:sz w:val="20"/>
                <w:szCs w:val="20"/>
              </w:rPr>
              <w:t xml:space="preserve"> and ideally</w:t>
            </w:r>
            <w:r>
              <w:rPr>
                <w:rFonts w:cstheme="minorHAnsi"/>
                <w:sz w:val="20"/>
                <w:szCs w:val="20"/>
              </w:rPr>
              <w:t xml:space="preserve"> hold a </w:t>
            </w:r>
            <w:r w:rsidR="004957AC">
              <w:rPr>
                <w:rFonts w:cstheme="minorHAnsi"/>
                <w:sz w:val="20"/>
                <w:szCs w:val="20"/>
              </w:rPr>
              <w:t xml:space="preserve">GMDSS </w:t>
            </w:r>
            <w:r>
              <w:rPr>
                <w:rFonts w:cstheme="minorHAnsi"/>
                <w:sz w:val="20"/>
                <w:szCs w:val="20"/>
              </w:rPr>
              <w:t xml:space="preserve">Short Ranger Certificate </w:t>
            </w:r>
            <w:r w:rsidR="004957AC">
              <w:rPr>
                <w:rFonts w:cstheme="minorHAnsi"/>
                <w:sz w:val="20"/>
                <w:szCs w:val="20"/>
              </w:rPr>
              <w:t>with authority to operate in GMDSS Sea Area A1, however this is not essential.</w:t>
            </w:r>
          </w:p>
        </w:tc>
      </w:tr>
      <w:tr w:rsidR="00095858" w:rsidRPr="00095858" w14:paraId="6D48017B" w14:textId="77777777" w:rsidTr="004B727C">
        <w:trPr>
          <w:cantSplit/>
          <w:trHeight w:val="1112"/>
        </w:trPr>
        <w:tc>
          <w:tcPr>
            <w:cnfStyle w:val="001000000000" w:firstRow="0" w:lastRow="0" w:firstColumn="1" w:lastColumn="0" w:oddVBand="0" w:evenVBand="0" w:oddHBand="0" w:evenHBand="0" w:firstRowFirstColumn="0" w:firstRowLastColumn="0" w:lastRowFirstColumn="0" w:lastRowLastColumn="0"/>
            <w:tcW w:w="5524" w:type="dxa"/>
            <w:vMerge/>
          </w:tcPr>
          <w:p w14:paraId="6D480178" w14:textId="661E4C0D" w:rsidR="00095858" w:rsidRPr="00095858" w:rsidRDefault="00095858" w:rsidP="00047965">
            <w:pPr>
              <w:spacing w:after="200"/>
              <w:rPr>
                <w:rFonts w:cstheme="minorHAnsi"/>
                <w:b w:val="0"/>
                <w:bCs w:val="0"/>
                <w:sz w:val="20"/>
                <w:szCs w:val="20"/>
              </w:rPr>
            </w:pPr>
          </w:p>
        </w:tc>
        <w:tc>
          <w:tcPr>
            <w:tcW w:w="1559" w:type="dxa"/>
            <w:shd w:val="clear" w:color="auto" w:fill="auto"/>
          </w:tcPr>
          <w:p w14:paraId="72D343D2" w14:textId="77777777"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b/>
                <w:bCs/>
                <w:sz w:val="20"/>
                <w:szCs w:val="20"/>
              </w:rPr>
            </w:pPr>
            <w:r w:rsidRPr="00095858">
              <w:rPr>
                <w:rFonts w:cstheme="minorHAnsi"/>
                <w:b/>
                <w:bCs/>
                <w:sz w:val="20"/>
                <w:szCs w:val="20"/>
              </w:rPr>
              <w:t>Role:</w:t>
            </w:r>
          </w:p>
          <w:p w14:paraId="6D480179" w14:textId="420427D3"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bCs/>
                <w:sz w:val="20"/>
                <w:szCs w:val="20"/>
              </w:rPr>
              <w:t>Boat Officer</w:t>
            </w:r>
          </w:p>
        </w:tc>
        <w:tc>
          <w:tcPr>
            <w:tcW w:w="7692" w:type="dxa"/>
            <w:gridSpan w:val="2"/>
            <w:shd w:val="clear" w:color="auto" w:fill="auto"/>
          </w:tcPr>
          <w:p w14:paraId="57B700B4" w14:textId="77777777" w:rsidR="00095858" w:rsidRPr="00095858" w:rsidRDefault="00095858" w:rsidP="00047965">
            <w:pPr>
              <w:cnfStyle w:val="000000000000" w:firstRow="0" w:lastRow="0" w:firstColumn="0" w:lastColumn="0" w:oddVBand="0" w:evenVBand="0" w:oddHBand="0" w:evenHBand="0" w:firstRowFirstColumn="0" w:firstRowLastColumn="0" w:lastRowFirstColumn="0" w:lastRowLastColumn="0"/>
              <w:rPr>
                <w:rFonts w:cstheme="minorHAnsi"/>
                <w:b/>
                <w:bCs/>
                <w:color w:val="FF0000"/>
                <w:szCs w:val="20"/>
              </w:rPr>
            </w:pPr>
            <w:r w:rsidRPr="00095858">
              <w:rPr>
                <w:rFonts w:cstheme="minorHAnsi"/>
                <w:b/>
                <w:bCs/>
                <w:szCs w:val="20"/>
              </w:rPr>
              <w:t>Skills, experience or qualifications:</w:t>
            </w:r>
            <w:r w:rsidRPr="00095858">
              <w:rPr>
                <w:rFonts w:cstheme="minorHAnsi"/>
                <w:b/>
                <w:bCs/>
                <w:color w:val="FF0000"/>
                <w:szCs w:val="20"/>
              </w:rPr>
              <w:t xml:space="preserve"> </w:t>
            </w:r>
          </w:p>
          <w:p w14:paraId="6D48017A" w14:textId="34254874" w:rsidR="002971D8" w:rsidRPr="00095858" w:rsidRDefault="006562B1" w:rsidP="00047965">
            <w:pPr>
              <w:cnfStyle w:val="000000000000" w:firstRow="0" w:lastRow="0" w:firstColumn="0" w:lastColumn="0" w:oddVBand="0" w:evenVBand="0" w:oddHBand="0" w:evenHBand="0" w:firstRowFirstColumn="0" w:firstRowLastColumn="0" w:lastRowFirstColumn="0" w:lastRowLastColumn="0"/>
              <w:rPr>
                <w:rFonts w:cstheme="minorHAnsi"/>
                <w:sz w:val="20"/>
                <w:szCs w:val="20"/>
              </w:rPr>
            </w:pPr>
            <w:r>
              <w:rPr>
                <w:rFonts w:cstheme="minorHAnsi"/>
                <w:sz w:val="20"/>
                <w:szCs w:val="20"/>
              </w:rPr>
              <w:t xml:space="preserve">The Boat Officer </w:t>
            </w:r>
            <w:r w:rsidR="00AD0712">
              <w:rPr>
                <w:rFonts w:cstheme="minorHAnsi"/>
                <w:sz w:val="20"/>
                <w:szCs w:val="20"/>
              </w:rPr>
              <w:t>should meet all the requirements of a cox as well as being competent and confident in their ability to maintain a powerboat to the highest standard</w:t>
            </w:r>
            <w:r w:rsidR="00FC4335">
              <w:rPr>
                <w:rFonts w:cstheme="minorHAnsi"/>
                <w:sz w:val="20"/>
                <w:szCs w:val="20"/>
              </w:rPr>
              <w:t>s and ensure its safe operation</w:t>
            </w:r>
            <w:r>
              <w:rPr>
                <w:rFonts w:cstheme="minorHAnsi"/>
                <w:sz w:val="20"/>
                <w:szCs w:val="20"/>
              </w:rPr>
              <w:t xml:space="preserve">. They should be familiar with relevant maritime laws and regulations and ensure that no club activities fall foul of this. </w:t>
            </w:r>
            <w:r w:rsidR="00E14A81">
              <w:rPr>
                <w:rFonts w:cstheme="minorHAnsi"/>
                <w:sz w:val="20"/>
                <w:szCs w:val="20"/>
              </w:rPr>
              <w:t>They should ensure any appointed cox’s</w:t>
            </w:r>
            <w:r w:rsidR="00871045">
              <w:rPr>
                <w:rFonts w:cstheme="minorHAnsi"/>
                <w:sz w:val="20"/>
                <w:szCs w:val="20"/>
              </w:rPr>
              <w:t xml:space="preserve"> meet the minimum requirements and can safely operate a powerboat</w:t>
            </w:r>
            <w:r w:rsidR="00CB5624">
              <w:rPr>
                <w:rFonts w:cstheme="minorHAnsi"/>
                <w:sz w:val="20"/>
                <w:szCs w:val="20"/>
              </w:rPr>
              <w:t xml:space="preserve">. </w:t>
            </w:r>
          </w:p>
        </w:tc>
      </w:tr>
    </w:tbl>
    <w:tbl>
      <w:tblPr>
        <w:tblW w:w="14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1559"/>
        <w:gridCol w:w="992"/>
        <w:gridCol w:w="425"/>
        <w:gridCol w:w="425"/>
        <w:gridCol w:w="426"/>
        <w:gridCol w:w="3402"/>
        <w:gridCol w:w="3402"/>
        <w:gridCol w:w="1275"/>
        <w:gridCol w:w="426"/>
        <w:gridCol w:w="425"/>
        <w:gridCol w:w="425"/>
      </w:tblGrid>
      <w:tr w:rsidR="00714B01" w:rsidRPr="00095858" w14:paraId="6D480186" w14:textId="00AD43B6" w:rsidTr="004B727C">
        <w:trPr>
          <w:cantSplit/>
          <w:trHeight w:val="1134"/>
          <w:jc w:val="center"/>
        </w:trPr>
        <w:tc>
          <w:tcPr>
            <w:tcW w:w="983" w:type="dxa"/>
            <w:shd w:val="clear" w:color="auto" w:fill="538DD5"/>
            <w:noWrap/>
            <w:vAlign w:val="center"/>
            <w:hideMark/>
          </w:tcPr>
          <w:p w14:paraId="6D48017C"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lastRenderedPageBreak/>
              <w:t>Task</w:t>
            </w:r>
          </w:p>
        </w:tc>
        <w:tc>
          <w:tcPr>
            <w:tcW w:w="1559" w:type="dxa"/>
            <w:shd w:val="clear" w:color="auto" w:fill="538DD5"/>
            <w:noWrap/>
            <w:vAlign w:val="center"/>
            <w:hideMark/>
          </w:tcPr>
          <w:p w14:paraId="6D48017D"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Hazards</w:t>
            </w:r>
          </w:p>
        </w:tc>
        <w:tc>
          <w:tcPr>
            <w:tcW w:w="992" w:type="dxa"/>
            <w:shd w:val="clear" w:color="auto" w:fill="538DD5"/>
            <w:noWrap/>
            <w:vAlign w:val="center"/>
            <w:hideMark/>
          </w:tcPr>
          <w:p w14:paraId="6D48017E" w14:textId="6CDDBAD0"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 xml:space="preserve">Affects </w:t>
            </w:r>
            <w:r>
              <w:rPr>
                <w:rFonts w:eastAsia="Times New Roman" w:cstheme="minorHAnsi"/>
                <w:color w:val="FFFFFF"/>
                <w:sz w:val="20"/>
                <w:szCs w:val="20"/>
                <w:lang w:eastAsia="en-GB"/>
              </w:rPr>
              <w:t>Who</w:t>
            </w:r>
            <w:r w:rsidRPr="00095858">
              <w:rPr>
                <w:rFonts w:eastAsia="Times New Roman" w:cstheme="minorHAnsi"/>
                <w:color w:val="FFFFFF"/>
                <w:sz w:val="20"/>
                <w:szCs w:val="20"/>
                <w:lang w:eastAsia="en-GB"/>
              </w:rPr>
              <w:t>?</w:t>
            </w:r>
          </w:p>
        </w:tc>
        <w:tc>
          <w:tcPr>
            <w:tcW w:w="425" w:type="dxa"/>
            <w:shd w:val="clear" w:color="auto" w:fill="538DD5"/>
            <w:noWrap/>
            <w:textDirection w:val="btLr"/>
            <w:vAlign w:val="center"/>
            <w:hideMark/>
          </w:tcPr>
          <w:p w14:paraId="6D480180" w14:textId="7CCD901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shd w:val="clear" w:color="auto" w:fill="538DD5"/>
            <w:textDirection w:val="btLr"/>
          </w:tcPr>
          <w:p w14:paraId="03661F67" w14:textId="38B3F4E0"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6" w:type="dxa"/>
            <w:shd w:val="clear" w:color="auto" w:fill="538DD5"/>
            <w:textDirection w:val="btLr"/>
          </w:tcPr>
          <w:p w14:paraId="354D9A58" w14:textId="015A8ACB"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Score</w:t>
            </w:r>
          </w:p>
        </w:tc>
        <w:tc>
          <w:tcPr>
            <w:tcW w:w="3402" w:type="dxa"/>
            <w:shd w:val="clear" w:color="auto" w:fill="538DD5"/>
            <w:vAlign w:val="center"/>
          </w:tcPr>
          <w:p w14:paraId="036DAFA9" w14:textId="24E5612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Current control measures</w:t>
            </w:r>
          </w:p>
        </w:tc>
        <w:tc>
          <w:tcPr>
            <w:tcW w:w="3402" w:type="dxa"/>
            <w:shd w:val="clear" w:color="auto" w:fill="538DD5"/>
            <w:noWrap/>
            <w:vAlign w:val="center"/>
            <w:hideMark/>
          </w:tcPr>
          <w:p w14:paraId="6D480181" w14:textId="3F643C64"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Additional control measures</w:t>
            </w:r>
          </w:p>
        </w:tc>
        <w:tc>
          <w:tcPr>
            <w:tcW w:w="1275" w:type="dxa"/>
            <w:shd w:val="clear" w:color="auto" w:fill="538DD5"/>
            <w:noWrap/>
            <w:vAlign w:val="center"/>
            <w:hideMark/>
          </w:tcPr>
          <w:p w14:paraId="6D480182" w14:textId="77777777" w:rsidR="00714B01" w:rsidRPr="00095858" w:rsidRDefault="00714B01" w:rsidP="00852643">
            <w:pPr>
              <w:spacing w:after="0" w:line="240" w:lineRule="auto"/>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Action by whom?</w:t>
            </w:r>
          </w:p>
        </w:tc>
        <w:tc>
          <w:tcPr>
            <w:tcW w:w="426" w:type="dxa"/>
            <w:shd w:val="clear" w:color="auto" w:fill="538DD5"/>
            <w:noWrap/>
            <w:textDirection w:val="btLr"/>
            <w:vAlign w:val="center"/>
            <w:hideMark/>
          </w:tcPr>
          <w:p w14:paraId="6D480184" w14:textId="4C2D7CAC"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Likelihood</w:t>
            </w:r>
          </w:p>
        </w:tc>
        <w:tc>
          <w:tcPr>
            <w:tcW w:w="425" w:type="dxa"/>
            <w:shd w:val="clear" w:color="auto" w:fill="538DD5"/>
            <w:textDirection w:val="btLr"/>
          </w:tcPr>
          <w:p w14:paraId="3DD1FEB6" w14:textId="5642B588"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Impact</w:t>
            </w:r>
          </w:p>
        </w:tc>
        <w:tc>
          <w:tcPr>
            <w:tcW w:w="425" w:type="dxa"/>
            <w:shd w:val="clear" w:color="auto" w:fill="538DD5"/>
            <w:textDirection w:val="btLr"/>
          </w:tcPr>
          <w:p w14:paraId="120B44C2" w14:textId="6BD51A11" w:rsidR="00714B01" w:rsidRPr="00095858" w:rsidRDefault="00714B01" w:rsidP="00852643">
            <w:pPr>
              <w:spacing w:after="0" w:line="240" w:lineRule="auto"/>
              <w:ind w:left="113" w:right="113"/>
              <w:jc w:val="center"/>
              <w:rPr>
                <w:rFonts w:eastAsia="Times New Roman" w:cstheme="minorHAnsi"/>
                <w:color w:val="FFFFFF"/>
                <w:sz w:val="20"/>
                <w:szCs w:val="20"/>
                <w:lang w:eastAsia="en-GB"/>
              </w:rPr>
            </w:pPr>
            <w:r w:rsidRPr="00095858">
              <w:rPr>
                <w:rFonts w:eastAsia="Times New Roman" w:cstheme="minorHAnsi"/>
                <w:color w:val="FFFFFF"/>
                <w:sz w:val="20"/>
                <w:szCs w:val="20"/>
                <w:lang w:eastAsia="en-GB"/>
              </w:rPr>
              <w:t>New Score</w:t>
            </w:r>
          </w:p>
        </w:tc>
      </w:tr>
      <w:tr w:rsidR="00D06234" w:rsidRPr="00095858" w14:paraId="3379815E" w14:textId="77777777" w:rsidTr="004B727C">
        <w:trPr>
          <w:cantSplit/>
          <w:trHeight w:val="544"/>
          <w:jc w:val="center"/>
        </w:trPr>
        <w:tc>
          <w:tcPr>
            <w:tcW w:w="983" w:type="dxa"/>
            <w:shd w:val="clear" w:color="auto" w:fill="auto"/>
            <w:noWrap/>
          </w:tcPr>
          <w:p w14:paraId="46339673" w14:textId="684545BF" w:rsidR="00D06234" w:rsidRPr="00095858" w:rsidRDefault="00C968CE" w:rsidP="00852643">
            <w:pPr>
              <w:spacing w:after="0" w:line="240" w:lineRule="auto"/>
              <w:rPr>
                <w:rFonts w:cstheme="minorHAnsi"/>
                <w:sz w:val="20"/>
                <w:szCs w:val="20"/>
              </w:rPr>
            </w:pPr>
            <w:r>
              <w:rPr>
                <w:rFonts w:cstheme="minorHAnsi"/>
                <w:sz w:val="20"/>
                <w:szCs w:val="20"/>
              </w:rPr>
              <w:t>Driving the boat</w:t>
            </w:r>
            <w:r w:rsidR="00387CBC">
              <w:rPr>
                <w:rFonts w:cstheme="minorHAnsi"/>
                <w:sz w:val="20"/>
                <w:szCs w:val="20"/>
              </w:rPr>
              <w:t xml:space="preserve"> or being in it</w:t>
            </w:r>
          </w:p>
        </w:tc>
        <w:tc>
          <w:tcPr>
            <w:tcW w:w="1559" w:type="dxa"/>
            <w:shd w:val="clear" w:color="auto" w:fill="auto"/>
            <w:noWrap/>
          </w:tcPr>
          <w:p w14:paraId="441F8A66" w14:textId="660B3F77" w:rsidR="00D06234" w:rsidRPr="00095858" w:rsidRDefault="00C968CE" w:rsidP="00852643">
            <w:pPr>
              <w:spacing w:after="0" w:line="240" w:lineRule="auto"/>
              <w:rPr>
                <w:rFonts w:cstheme="minorHAnsi"/>
                <w:sz w:val="20"/>
                <w:szCs w:val="20"/>
              </w:rPr>
            </w:pPr>
            <w:r>
              <w:rPr>
                <w:rFonts w:cstheme="minorHAnsi"/>
                <w:sz w:val="20"/>
                <w:szCs w:val="20"/>
              </w:rPr>
              <w:t>Falling out the boat</w:t>
            </w:r>
          </w:p>
        </w:tc>
        <w:tc>
          <w:tcPr>
            <w:tcW w:w="992" w:type="dxa"/>
            <w:shd w:val="clear" w:color="auto" w:fill="auto"/>
            <w:noWrap/>
          </w:tcPr>
          <w:p w14:paraId="090D55FB" w14:textId="6EB79E8D" w:rsidR="00D06234" w:rsidRPr="00095858" w:rsidRDefault="00C968CE" w:rsidP="00852643">
            <w:pPr>
              <w:spacing w:after="0" w:line="240" w:lineRule="auto"/>
              <w:rPr>
                <w:rFonts w:cstheme="minorHAnsi"/>
                <w:sz w:val="20"/>
                <w:szCs w:val="20"/>
              </w:rPr>
            </w:pPr>
            <w:r>
              <w:rPr>
                <w:rFonts w:cstheme="minorHAnsi"/>
                <w:sz w:val="20"/>
                <w:szCs w:val="20"/>
              </w:rPr>
              <w:t>All divers</w:t>
            </w:r>
          </w:p>
        </w:tc>
        <w:tc>
          <w:tcPr>
            <w:tcW w:w="425" w:type="dxa"/>
            <w:shd w:val="clear" w:color="auto" w:fill="auto"/>
            <w:noWrap/>
          </w:tcPr>
          <w:p w14:paraId="5FA83960" w14:textId="1F606503"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F8423D">
              <w:rPr>
                <w:rFonts w:eastAsia="Times New Roman" w:cstheme="minorHAnsi"/>
                <w:color w:val="000000"/>
                <w:sz w:val="20"/>
                <w:szCs w:val="20"/>
                <w:lang w:eastAsia="en-GB"/>
              </w:rPr>
              <w:t>2</w:t>
            </w:r>
          </w:p>
        </w:tc>
        <w:tc>
          <w:tcPr>
            <w:tcW w:w="425" w:type="dxa"/>
          </w:tcPr>
          <w:p w14:paraId="53AE04BF" w14:textId="2837A62D" w:rsidR="00D06234" w:rsidRPr="00095858" w:rsidRDefault="00D06234" w:rsidP="00852643">
            <w:pPr>
              <w:spacing w:after="0" w:line="240" w:lineRule="auto"/>
              <w:rPr>
                <w:rFonts w:cstheme="minorHAnsi"/>
                <w:sz w:val="20"/>
                <w:szCs w:val="20"/>
              </w:rPr>
            </w:pPr>
            <w:r>
              <w:rPr>
                <w:rFonts w:cstheme="minorHAnsi"/>
                <w:sz w:val="20"/>
                <w:szCs w:val="20"/>
              </w:rPr>
              <w:t>3</w:t>
            </w:r>
          </w:p>
        </w:tc>
        <w:tc>
          <w:tcPr>
            <w:tcW w:w="426" w:type="dxa"/>
          </w:tcPr>
          <w:p w14:paraId="55F8EA4D" w14:textId="0B717FFB" w:rsidR="00D06234" w:rsidRPr="00095858" w:rsidRDefault="00F8423D" w:rsidP="00852643">
            <w:pPr>
              <w:spacing w:after="0" w:line="240" w:lineRule="auto"/>
              <w:rPr>
                <w:rFonts w:cstheme="minorHAnsi"/>
                <w:sz w:val="20"/>
                <w:szCs w:val="20"/>
              </w:rPr>
            </w:pPr>
            <w:r>
              <w:rPr>
                <w:rFonts w:cstheme="minorHAnsi"/>
                <w:sz w:val="20"/>
                <w:szCs w:val="20"/>
              </w:rPr>
              <w:t>6</w:t>
            </w:r>
          </w:p>
        </w:tc>
        <w:tc>
          <w:tcPr>
            <w:tcW w:w="3402" w:type="dxa"/>
          </w:tcPr>
          <w:p w14:paraId="494180C9" w14:textId="202A1D76" w:rsidR="00D06234" w:rsidRPr="00095858" w:rsidRDefault="009C24C5" w:rsidP="500566EF">
            <w:pPr>
              <w:spacing w:after="0" w:line="240" w:lineRule="auto"/>
              <w:rPr>
                <w:sz w:val="20"/>
                <w:szCs w:val="20"/>
              </w:rPr>
            </w:pPr>
            <w:r w:rsidRPr="009C24C5">
              <w:rPr>
                <w:sz w:val="20"/>
                <w:szCs w:val="20"/>
              </w:rPr>
              <w:t xml:space="preserve">When on water all persons should wear a flotation device. This will stop them from sinking and give time for someone to come over and rescue them. </w:t>
            </w:r>
            <w:r>
              <w:rPr>
                <w:sz w:val="20"/>
                <w:szCs w:val="20"/>
              </w:rPr>
              <w:t xml:space="preserve">Divers may wear drysuits but anyone not in a drysuit must wear a lifejacket. </w:t>
            </w:r>
            <w:r w:rsidRPr="009C24C5">
              <w:rPr>
                <w:sz w:val="20"/>
                <w:szCs w:val="20"/>
              </w:rPr>
              <w:t>Only qualified persons may be on water without supervision.</w:t>
            </w:r>
          </w:p>
        </w:tc>
        <w:tc>
          <w:tcPr>
            <w:tcW w:w="3402" w:type="dxa"/>
            <w:shd w:val="clear" w:color="auto" w:fill="auto"/>
            <w:noWrap/>
          </w:tcPr>
          <w:p w14:paraId="0B9B3ACF" w14:textId="7ED6ADA4" w:rsidR="500566EF" w:rsidRDefault="500566EF" w:rsidP="500566EF">
            <w:pPr>
              <w:spacing w:line="240" w:lineRule="auto"/>
              <w:rPr>
                <w:sz w:val="20"/>
                <w:szCs w:val="20"/>
              </w:rPr>
            </w:pPr>
          </w:p>
          <w:p w14:paraId="70F67FAD" w14:textId="77777777" w:rsidR="00D06234" w:rsidRPr="00095858" w:rsidRDefault="00D06234" w:rsidP="00852643">
            <w:pPr>
              <w:spacing w:after="0" w:line="240" w:lineRule="auto"/>
              <w:rPr>
                <w:rFonts w:cstheme="minorHAnsi"/>
                <w:sz w:val="20"/>
                <w:szCs w:val="20"/>
              </w:rPr>
            </w:pPr>
          </w:p>
        </w:tc>
        <w:tc>
          <w:tcPr>
            <w:tcW w:w="1275" w:type="dxa"/>
            <w:shd w:val="clear" w:color="auto" w:fill="auto"/>
            <w:noWrap/>
          </w:tcPr>
          <w:p w14:paraId="3B8CF5D3" w14:textId="131F7AB7" w:rsidR="00D06234" w:rsidRPr="00095858" w:rsidRDefault="00EC6FD7" w:rsidP="500566EF">
            <w:pPr>
              <w:spacing w:after="0" w:line="240" w:lineRule="auto"/>
              <w:rPr>
                <w:rFonts w:eastAsia="Times New Roman" w:cstheme="minorHAnsi"/>
                <w:color w:val="000000"/>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29BF81BC" w14:textId="7B6694FD" w:rsidR="00D06234" w:rsidRPr="00095858" w:rsidRDefault="00D06234" w:rsidP="00852643">
            <w:pPr>
              <w:spacing w:after="0" w:line="240" w:lineRule="auto"/>
              <w:rPr>
                <w:rFonts w:eastAsia="Times New Roman" w:cstheme="minorHAnsi"/>
                <w:color w:val="000000"/>
                <w:sz w:val="20"/>
                <w:szCs w:val="20"/>
                <w:lang w:eastAsia="en-GB"/>
              </w:rPr>
            </w:pPr>
            <w:r w:rsidRPr="00095858">
              <w:rPr>
                <w:rFonts w:eastAsia="Times New Roman" w:cstheme="minorHAnsi"/>
                <w:color w:val="000000"/>
                <w:sz w:val="20"/>
                <w:szCs w:val="20"/>
                <w:lang w:eastAsia="en-GB"/>
              </w:rPr>
              <w:t> </w:t>
            </w:r>
            <w:r w:rsidR="00F8423D">
              <w:rPr>
                <w:rFonts w:eastAsia="Times New Roman" w:cstheme="minorHAnsi"/>
                <w:color w:val="000000"/>
                <w:sz w:val="20"/>
                <w:szCs w:val="20"/>
                <w:lang w:eastAsia="en-GB"/>
              </w:rPr>
              <w:t>2</w:t>
            </w:r>
          </w:p>
        </w:tc>
        <w:tc>
          <w:tcPr>
            <w:tcW w:w="425" w:type="dxa"/>
          </w:tcPr>
          <w:p w14:paraId="32E0DA38" w14:textId="425B2B05" w:rsidR="00D06234" w:rsidRPr="00095858" w:rsidRDefault="00D53E65"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772076C6" w14:textId="231F9E2C" w:rsidR="00D06234" w:rsidRPr="00095858" w:rsidRDefault="00D0623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F9760B" w:rsidRPr="00095858" w14:paraId="289ECBC6" w14:textId="77777777" w:rsidTr="004B727C">
        <w:trPr>
          <w:cantSplit/>
          <w:trHeight w:val="544"/>
          <w:jc w:val="center"/>
        </w:trPr>
        <w:tc>
          <w:tcPr>
            <w:tcW w:w="983" w:type="dxa"/>
            <w:shd w:val="clear" w:color="auto" w:fill="auto"/>
            <w:noWrap/>
          </w:tcPr>
          <w:p w14:paraId="78C6E235" w14:textId="343C1E16" w:rsidR="00F9760B" w:rsidRDefault="00F9760B" w:rsidP="00852643">
            <w:pPr>
              <w:spacing w:after="0" w:line="240" w:lineRule="auto"/>
              <w:rPr>
                <w:rFonts w:cstheme="minorHAnsi"/>
                <w:sz w:val="20"/>
                <w:szCs w:val="20"/>
              </w:rPr>
            </w:pPr>
            <w:r>
              <w:rPr>
                <w:rFonts w:cstheme="minorHAnsi"/>
                <w:sz w:val="20"/>
                <w:szCs w:val="20"/>
              </w:rPr>
              <w:t>Moving the boat</w:t>
            </w:r>
          </w:p>
        </w:tc>
        <w:tc>
          <w:tcPr>
            <w:tcW w:w="1559" w:type="dxa"/>
            <w:shd w:val="clear" w:color="auto" w:fill="auto"/>
            <w:noWrap/>
          </w:tcPr>
          <w:p w14:paraId="00E0F9DA" w14:textId="1CEF19EA" w:rsidR="00F9760B" w:rsidRDefault="007D117E" w:rsidP="00852643">
            <w:pPr>
              <w:spacing w:after="0" w:line="240" w:lineRule="auto"/>
              <w:rPr>
                <w:rFonts w:cstheme="minorHAnsi"/>
                <w:sz w:val="20"/>
                <w:szCs w:val="20"/>
              </w:rPr>
            </w:pPr>
            <w:r>
              <w:rPr>
                <w:rFonts w:cstheme="minorHAnsi"/>
                <w:sz w:val="20"/>
                <w:szCs w:val="20"/>
              </w:rPr>
              <w:t>M</w:t>
            </w:r>
            <w:r w:rsidRPr="007D117E">
              <w:rPr>
                <w:rFonts w:cstheme="minorHAnsi"/>
                <w:sz w:val="20"/>
                <w:szCs w:val="20"/>
              </w:rPr>
              <w:t>usculoskeletal</w:t>
            </w:r>
            <w:r w:rsidR="00F9760B">
              <w:rPr>
                <w:rFonts w:cstheme="minorHAnsi"/>
                <w:sz w:val="20"/>
                <w:szCs w:val="20"/>
              </w:rPr>
              <w:t xml:space="preserve"> injuries from moving heavy boats or trailers</w:t>
            </w:r>
          </w:p>
        </w:tc>
        <w:tc>
          <w:tcPr>
            <w:tcW w:w="992" w:type="dxa"/>
            <w:shd w:val="clear" w:color="auto" w:fill="auto"/>
            <w:noWrap/>
          </w:tcPr>
          <w:p w14:paraId="51DDD791" w14:textId="40C2B868" w:rsidR="00F9760B" w:rsidRDefault="007D117E" w:rsidP="00852643">
            <w:pPr>
              <w:spacing w:after="0" w:line="240" w:lineRule="auto"/>
              <w:rPr>
                <w:rFonts w:cstheme="minorHAnsi"/>
                <w:sz w:val="20"/>
                <w:szCs w:val="20"/>
              </w:rPr>
            </w:pPr>
            <w:r>
              <w:rPr>
                <w:rFonts w:cstheme="minorHAnsi"/>
                <w:sz w:val="20"/>
                <w:szCs w:val="20"/>
              </w:rPr>
              <w:t xml:space="preserve">All </w:t>
            </w:r>
            <w:r w:rsidR="00472ECF">
              <w:rPr>
                <w:rFonts w:cstheme="minorHAnsi"/>
                <w:sz w:val="20"/>
                <w:szCs w:val="20"/>
              </w:rPr>
              <w:t xml:space="preserve">SUSAC </w:t>
            </w:r>
            <w:r>
              <w:rPr>
                <w:rFonts w:cstheme="minorHAnsi"/>
                <w:sz w:val="20"/>
                <w:szCs w:val="20"/>
              </w:rPr>
              <w:t>members</w:t>
            </w:r>
          </w:p>
        </w:tc>
        <w:tc>
          <w:tcPr>
            <w:tcW w:w="425" w:type="dxa"/>
            <w:shd w:val="clear" w:color="auto" w:fill="auto"/>
            <w:noWrap/>
          </w:tcPr>
          <w:p w14:paraId="46A3B86F" w14:textId="371DC331" w:rsidR="00F9760B" w:rsidRPr="00095858" w:rsidRDefault="00592B1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11E748B4" w14:textId="0BD5EDE5" w:rsidR="00F9760B" w:rsidRDefault="00592B1A" w:rsidP="00852643">
            <w:pPr>
              <w:spacing w:after="0" w:line="240" w:lineRule="auto"/>
              <w:rPr>
                <w:rFonts w:cstheme="minorHAnsi"/>
                <w:sz w:val="20"/>
                <w:szCs w:val="20"/>
              </w:rPr>
            </w:pPr>
            <w:r>
              <w:rPr>
                <w:rFonts w:cstheme="minorHAnsi"/>
                <w:sz w:val="20"/>
                <w:szCs w:val="20"/>
              </w:rPr>
              <w:t>2</w:t>
            </w:r>
          </w:p>
        </w:tc>
        <w:tc>
          <w:tcPr>
            <w:tcW w:w="426" w:type="dxa"/>
          </w:tcPr>
          <w:p w14:paraId="70DCD4B7" w14:textId="29141B6C" w:rsidR="00F9760B" w:rsidRDefault="00592B1A" w:rsidP="00852643">
            <w:pPr>
              <w:spacing w:after="0" w:line="240" w:lineRule="auto"/>
              <w:rPr>
                <w:rFonts w:cstheme="minorHAnsi"/>
                <w:sz w:val="20"/>
                <w:szCs w:val="20"/>
              </w:rPr>
            </w:pPr>
            <w:r>
              <w:rPr>
                <w:rFonts w:cstheme="minorHAnsi"/>
                <w:sz w:val="20"/>
                <w:szCs w:val="20"/>
              </w:rPr>
              <w:t>4</w:t>
            </w:r>
          </w:p>
        </w:tc>
        <w:tc>
          <w:tcPr>
            <w:tcW w:w="3402" w:type="dxa"/>
          </w:tcPr>
          <w:p w14:paraId="62D95A94" w14:textId="18291014" w:rsidR="00F9760B" w:rsidRPr="009C24C5" w:rsidRDefault="00592B1A" w:rsidP="500566EF">
            <w:pPr>
              <w:spacing w:after="0" w:line="240" w:lineRule="auto"/>
              <w:rPr>
                <w:sz w:val="20"/>
                <w:szCs w:val="20"/>
              </w:rPr>
            </w:pPr>
            <w:r>
              <w:rPr>
                <w:sz w:val="20"/>
                <w:szCs w:val="20"/>
              </w:rPr>
              <w:t xml:space="preserve">Tractors or suitable vehicles should be used to move </w:t>
            </w:r>
            <w:r w:rsidR="00A25AE5">
              <w:rPr>
                <w:sz w:val="20"/>
                <w:szCs w:val="20"/>
              </w:rPr>
              <w:t>the boats. Jockey wheels on trailers should be utilised to help with moving trailers.</w:t>
            </w:r>
          </w:p>
        </w:tc>
        <w:tc>
          <w:tcPr>
            <w:tcW w:w="3402" w:type="dxa"/>
            <w:shd w:val="clear" w:color="auto" w:fill="auto"/>
            <w:noWrap/>
          </w:tcPr>
          <w:p w14:paraId="4774C166" w14:textId="77777777" w:rsidR="00F9760B" w:rsidRDefault="00F9760B" w:rsidP="500566EF">
            <w:pPr>
              <w:spacing w:line="240" w:lineRule="auto"/>
              <w:rPr>
                <w:sz w:val="20"/>
                <w:szCs w:val="20"/>
              </w:rPr>
            </w:pPr>
          </w:p>
        </w:tc>
        <w:tc>
          <w:tcPr>
            <w:tcW w:w="1275" w:type="dxa"/>
            <w:shd w:val="clear" w:color="auto" w:fill="auto"/>
            <w:noWrap/>
          </w:tcPr>
          <w:p w14:paraId="652C3387" w14:textId="430EB992" w:rsidR="00F9760B" w:rsidRDefault="00387EF3"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Boat officer</w:t>
            </w:r>
          </w:p>
        </w:tc>
        <w:tc>
          <w:tcPr>
            <w:tcW w:w="426" w:type="dxa"/>
            <w:shd w:val="clear" w:color="auto" w:fill="auto"/>
            <w:noWrap/>
          </w:tcPr>
          <w:p w14:paraId="6BC1BB33" w14:textId="2A5BF6B6" w:rsidR="00F9760B" w:rsidRPr="00095858" w:rsidRDefault="00666E99"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023788B8" w14:textId="7AB47147" w:rsidR="00F9760B" w:rsidRDefault="00555D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2784B19E" w14:textId="776AA168" w:rsidR="00F9760B" w:rsidRDefault="00555D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r>
      <w:tr w:rsidR="00F9760B" w:rsidRPr="00095858" w14:paraId="65A35D19" w14:textId="77777777" w:rsidTr="004B727C">
        <w:trPr>
          <w:cantSplit/>
          <w:trHeight w:val="544"/>
          <w:jc w:val="center"/>
        </w:trPr>
        <w:tc>
          <w:tcPr>
            <w:tcW w:w="983" w:type="dxa"/>
            <w:shd w:val="clear" w:color="auto" w:fill="auto"/>
            <w:noWrap/>
          </w:tcPr>
          <w:p w14:paraId="3A6EF59E" w14:textId="46EC6DEE" w:rsidR="00F9760B" w:rsidRDefault="00E146FB" w:rsidP="00852643">
            <w:pPr>
              <w:spacing w:after="0" w:line="240" w:lineRule="auto"/>
              <w:rPr>
                <w:rFonts w:cstheme="minorHAnsi"/>
                <w:sz w:val="20"/>
                <w:szCs w:val="20"/>
              </w:rPr>
            </w:pPr>
            <w:r>
              <w:rPr>
                <w:rFonts w:cstheme="minorHAnsi"/>
                <w:sz w:val="20"/>
                <w:szCs w:val="20"/>
              </w:rPr>
              <w:t>Being on the boat</w:t>
            </w:r>
          </w:p>
        </w:tc>
        <w:tc>
          <w:tcPr>
            <w:tcW w:w="1559" w:type="dxa"/>
            <w:shd w:val="clear" w:color="auto" w:fill="auto"/>
            <w:noWrap/>
          </w:tcPr>
          <w:p w14:paraId="4DD1852B" w14:textId="04E0CA74" w:rsidR="00F9760B" w:rsidRDefault="00E146FB" w:rsidP="00852643">
            <w:pPr>
              <w:spacing w:after="0" w:line="240" w:lineRule="auto"/>
              <w:rPr>
                <w:rFonts w:cstheme="minorHAnsi"/>
                <w:sz w:val="20"/>
                <w:szCs w:val="20"/>
              </w:rPr>
            </w:pPr>
            <w:r>
              <w:rPr>
                <w:rFonts w:cstheme="minorHAnsi"/>
                <w:sz w:val="20"/>
                <w:szCs w:val="20"/>
              </w:rPr>
              <w:t>Hypothermia or hyperthermia from weather exposure</w:t>
            </w:r>
          </w:p>
        </w:tc>
        <w:tc>
          <w:tcPr>
            <w:tcW w:w="992" w:type="dxa"/>
            <w:shd w:val="clear" w:color="auto" w:fill="auto"/>
            <w:noWrap/>
          </w:tcPr>
          <w:p w14:paraId="79EE8E98" w14:textId="6CF58BE8" w:rsidR="00F9760B" w:rsidRDefault="00E146FB" w:rsidP="00852643">
            <w:pPr>
              <w:spacing w:after="0" w:line="240" w:lineRule="auto"/>
              <w:rPr>
                <w:rFonts w:cstheme="minorHAnsi"/>
                <w:sz w:val="20"/>
                <w:szCs w:val="20"/>
              </w:rPr>
            </w:pPr>
            <w:r>
              <w:rPr>
                <w:rFonts w:cstheme="minorHAnsi"/>
                <w:sz w:val="20"/>
                <w:szCs w:val="20"/>
              </w:rPr>
              <w:t>All divers</w:t>
            </w:r>
          </w:p>
        </w:tc>
        <w:tc>
          <w:tcPr>
            <w:tcW w:w="425" w:type="dxa"/>
            <w:shd w:val="clear" w:color="auto" w:fill="auto"/>
            <w:noWrap/>
          </w:tcPr>
          <w:p w14:paraId="4FE16477" w14:textId="50BF1348" w:rsidR="00F9760B" w:rsidRPr="00095858" w:rsidRDefault="00555D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14D7FDD4" w14:textId="4D539EC7" w:rsidR="00F9760B" w:rsidRDefault="00555D38" w:rsidP="00852643">
            <w:pPr>
              <w:spacing w:after="0" w:line="240" w:lineRule="auto"/>
              <w:rPr>
                <w:rFonts w:cstheme="minorHAnsi"/>
                <w:sz w:val="20"/>
                <w:szCs w:val="20"/>
              </w:rPr>
            </w:pPr>
            <w:r>
              <w:rPr>
                <w:rFonts w:cstheme="minorHAnsi"/>
                <w:sz w:val="20"/>
                <w:szCs w:val="20"/>
              </w:rPr>
              <w:t>3</w:t>
            </w:r>
          </w:p>
        </w:tc>
        <w:tc>
          <w:tcPr>
            <w:tcW w:w="426" w:type="dxa"/>
          </w:tcPr>
          <w:p w14:paraId="3D316444" w14:textId="1BFF082B" w:rsidR="00F9760B" w:rsidRDefault="00555D38" w:rsidP="00852643">
            <w:pPr>
              <w:spacing w:after="0" w:line="240" w:lineRule="auto"/>
              <w:rPr>
                <w:rFonts w:cstheme="minorHAnsi"/>
                <w:sz w:val="20"/>
                <w:szCs w:val="20"/>
              </w:rPr>
            </w:pPr>
            <w:r>
              <w:rPr>
                <w:rFonts w:cstheme="minorHAnsi"/>
                <w:sz w:val="20"/>
                <w:szCs w:val="20"/>
              </w:rPr>
              <w:t>6</w:t>
            </w:r>
          </w:p>
        </w:tc>
        <w:tc>
          <w:tcPr>
            <w:tcW w:w="3402" w:type="dxa"/>
          </w:tcPr>
          <w:p w14:paraId="2AE04BA9" w14:textId="1FAA7A16" w:rsidR="00F9760B" w:rsidRPr="009C24C5" w:rsidRDefault="0067177B" w:rsidP="500566EF">
            <w:pPr>
              <w:spacing w:after="0" w:line="240" w:lineRule="auto"/>
              <w:rPr>
                <w:sz w:val="20"/>
                <w:szCs w:val="20"/>
              </w:rPr>
            </w:pPr>
            <w:r>
              <w:rPr>
                <w:sz w:val="20"/>
                <w:szCs w:val="20"/>
              </w:rPr>
              <w:t>All members on the boat should wear adequate thermal protection</w:t>
            </w:r>
            <w:r w:rsidR="009C4369">
              <w:rPr>
                <w:sz w:val="20"/>
                <w:szCs w:val="20"/>
              </w:rPr>
              <w:t>. Non-divers should bring a dry bag with extra clothing</w:t>
            </w:r>
          </w:p>
        </w:tc>
        <w:tc>
          <w:tcPr>
            <w:tcW w:w="3402" w:type="dxa"/>
            <w:shd w:val="clear" w:color="auto" w:fill="auto"/>
            <w:noWrap/>
          </w:tcPr>
          <w:p w14:paraId="79C36CC1" w14:textId="7A39AFFA" w:rsidR="00F9760B" w:rsidRDefault="0067177B" w:rsidP="500566EF">
            <w:pPr>
              <w:spacing w:line="240" w:lineRule="auto"/>
              <w:rPr>
                <w:sz w:val="20"/>
                <w:szCs w:val="20"/>
              </w:rPr>
            </w:pPr>
            <w:r>
              <w:rPr>
                <w:sz w:val="20"/>
                <w:szCs w:val="20"/>
              </w:rPr>
              <w:t>Bring water on the boat, hot drinks and food.</w:t>
            </w:r>
          </w:p>
        </w:tc>
        <w:tc>
          <w:tcPr>
            <w:tcW w:w="1275" w:type="dxa"/>
            <w:shd w:val="clear" w:color="auto" w:fill="auto"/>
            <w:noWrap/>
          </w:tcPr>
          <w:p w14:paraId="59302A90" w14:textId="42EDC7E1" w:rsidR="00F9760B" w:rsidRDefault="00387EF3"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27DDB94B" w14:textId="21E9253A" w:rsidR="00F9760B" w:rsidRPr="00095858" w:rsidRDefault="00555D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001A4A11" w14:textId="0845E01D" w:rsidR="00F9760B" w:rsidRDefault="00555D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0B981D29" w14:textId="7BB37B4B" w:rsidR="00F9760B" w:rsidRDefault="00555D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E146FB" w:rsidRPr="00095858" w14:paraId="526A9A13" w14:textId="77777777" w:rsidTr="004B727C">
        <w:trPr>
          <w:cantSplit/>
          <w:trHeight w:val="544"/>
          <w:jc w:val="center"/>
        </w:trPr>
        <w:tc>
          <w:tcPr>
            <w:tcW w:w="983" w:type="dxa"/>
            <w:shd w:val="clear" w:color="auto" w:fill="auto"/>
            <w:noWrap/>
          </w:tcPr>
          <w:p w14:paraId="4091B07C" w14:textId="4E59C545" w:rsidR="00E146FB" w:rsidRDefault="009C4369" w:rsidP="00852643">
            <w:pPr>
              <w:spacing w:after="0" w:line="240" w:lineRule="auto"/>
              <w:rPr>
                <w:rFonts w:cstheme="minorHAnsi"/>
                <w:sz w:val="20"/>
                <w:szCs w:val="20"/>
              </w:rPr>
            </w:pPr>
            <w:r>
              <w:rPr>
                <w:rFonts w:cstheme="minorHAnsi"/>
                <w:sz w:val="20"/>
                <w:szCs w:val="20"/>
              </w:rPr>
              <w:t>Driving the boat</w:t>
            </w:r>
          </w:p>
        </w:tc>
        <w:tc>
          <w:tcPr>
            <w:tcW w:w="1559" w:type="dxa"/>
            <w:shd w:val="clear" w:color="auto" w:fill="auto"/>
            <w:noWrap/>
          </w:tcPr>
          <w:p w14:paraId="302C5BD1" w14:textId="2293CA65" w:rsidR="00E146FB" w:rsidRDefault="009C4369" w:rsidP="00852643">
            <w:pPr>
              <w:spacing w:after="0" w:line="240" w:lineRule="auto"/>
              <w:rPr>
                <w:rFonts w:cstheme="minorHAnsi"/>
                <w:sz w:val="20"/>
                <w:szCs w:val="20"/>
              </w:rPr>
            </w:pPr>
            <w:r>
              <w:rPr>
                <w:rFonts w:cstheme="minorHAnsi"/>
                <w:sz w:val="20"/>
                <w:szCs w:val="20"/>
              </w:rPr>
              <w:t>Primary engine failure</w:t>
            </w:r>
          </w:p>
        </w:tc>
        <w:tc>
          <w:tcPr>
            <w:tcW w:w="992" w:type="dxa"/>
            <w:shd w:val="clear" w:color="auto" w:fill="auto"/>
            <w:noWrap/>
          </w:tcPr>
          <w:p w14:paraId="30CB2171" w14:textId="766BF73A" w:rsidR="00E146FB" w:rsidRDefault="009C4369" w:rsidP="00852643">
            <w:pPr>
              <w:spacing w:after="0" w:line="240" w:lineRule="auto"/>
              <w:rPr>
                <w:rFonts w:cstheme="minorHAnsi"/>
                <w:sz w:val="20"/>
                <w:szCs w:val="20"/>
              </w:rPr>
            </w:pPr>
            <w:r>
              <w:rPr>
                <w:rFonts w:cstheme="minorHAnsi"/>
                <w:sz w:val="20"/>
                <w:szCs w:val="20"/>
              </w:rPr>
              <w:t>All divers</w:t>
            </w:r>
          </w:p>
        </w:tc>
        <w:tc>
          <w:tcPr>
            <w:tcW w:w="425" w:type="dxa"/>
            <w:shd w:val="clear" w:color="auto" w:fill="auto"/>
            <w:noWrap/>
          </w:tcPr>
          <w:p w14:paraId="7BCEAE95" w14:textId="2F8DE661" w:rsidR="00E146FB" w:rsidRPr="00095858" w:rsidRDefault="00555D3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430C95B8" w14:textId="1515D9A8" w:rsidR="00E146FB" w:rsidRDefault="00592513" w:rsidP="00852643">
            <w:pPr>
              <w:spacing w:after="0" w:line="240" w:lineRule="auto"/>
              <w:rPr>
                <w:rFonts w:cstheme="minorHAnsi"/>
                <w:sz w:val="20"/>
                <w:szCs w:val="20"/>
              </w:rPr>
            </w:pPr>
            <w:r>
              <w:rPr>
                <w:rFonts w:cstheme="minorHAnsi"/>
                <w:sz w:val="20"/>
                <w:szCs w:val="20"/>
              </w:rPr>
              <w:t>3</w:t>
            </w:r>
          </w:p>
        </w:tc>
        <w:tc>
          <w:tcPr>
            <w:tcW w:w="426" w:type="dxa"/>
          </w:tcPr>
          <w:p w14:paraId="54D89CF8" w14:textId="024BC83E" w:rsidR="00E146FB" w:rsidRDefault="00592513" w:rsidP="00852643">
            <w:pPr>
              <w:spacing w:after="0" w:line="240" w:lineRule="auto"/>
              <w:rPr>
                <w:rFonts w:cstheme="minorHAnsi"/>
                <w:sz w:val="20"/>
                <w:szCs w:val="20"/>
              </w:rPr>
            </w:pPr>
            <w:r>
              <w:rPr>
                <w:rFonts w:cstheme="minorHAnsi"/>
                <w:sz w:val="20"/>
                <w:szCs w:val="20"/>
              </w:rPr>
              <w:t>6</w:t>
            </w:r>
          </w:p>
        </w:tc>
        <w:tc>
          <w:tcPr>
            <w:tcW w:w="3402" w:type="dxa"/>
          </w:tcPr>
          <w:p w14:paraId="150AA9DE" w14:textId="54AFBDD9" w:rsidR="00E146FB" w:rsidRPr="009C24C5" w:rsidRDefault="00387EF3" w:rsidP="500566EF">
            <w:pPr>
              <w:spacing w:after="0" w:line="240" w:lineRule="auto"/>
              <w:rPr>
                <w:sz w:val="20"/>
                <w:szCs w:val="20"/>
              </w:rPr>
            </w:pPr>
            <w:r>
              <w:rPr>
                <w:sz w:val="20"/>
                <w:szCs w:val="20"/>
              </w:rPr>
              <w:t xml:space="preserve">Boats maintained to manufacturers standard and logs kept. </w:t>
            </w:r>
            <w:r w:rsidR="002479C3">
              <w:rPr>
                <w:sz w:val="20"/>
                <w:szCs w:val="20"/>
              </w:rPr>
              <w:t xml:space="preserve">Any boat not in working condition is marked, recorded and the keys removed. </w:t>
            </w:r>
            <w:r w:rsidR="00F47078">
              <w:rPr>
                <w:sz w:val="20"/>
                <w:szCs w:val="20"/>
              </w:rPr>
              <w:t xml:space="preserve"> Paddles are kept on the boat and a sea-tools kit with spanners, sockets</w:t>
            </w:r>
            <w:r w:rsidR="00595BFC">
              <w:rPr>
                <w:sz w:val="20"/>
                <w:szCs w:val="20"/>
              </w:rPr>
              <w:t xml:space="preserve">, </w:t>
            </w:r>
            <w:r w:rsidR="00F47078">
              <w:rPr>
                <w:sz w:val="20"/>
                <w:szCs w:val="20"/>
              </w:rPr>
              <w:t>spark plugs</w:t>
            </w:r>
            <w:r w:rsidR="00595BFC">
              <w:rPr>
                <w:sz w:val="20"/>
                <w:szCs w:val="20"/>
              </w:rPr>
              <w:t xml:space="preserve"> and starter rope</w:t>
            </w:r>
            <w:r w:rsidR="00F47078">
              <w:rPr>
                <w:sz w:val="20"/>
                <w:szCs w:val="20"/>
              </w:rPr>
              <w:t xml:space="preserve">. 2 VHF radios are kept onboard. </w:t>
            </w:r>
          </w:p>
        </w:tc>
        <w:tc>
          <w:tcPr>
            <w:tcW w:w="3402" w:type="dxa"/>
            <w:shd w:val="clear" w:color="auto" w:fill="auto"/>
            <w:noWrap/>
          </w:tcPr>
          <w:p w14:paraId="55235FF8" w14:textId="46202493" w:rsidR="00E146FB" w:rsidRDefault="009C4369" w:rsidP="500566EF">
            <w:pPr>
              <w:spacing w:line="240" w:lineRule="auto"/>
              <w:rPr>
                <w:sz w:val="20"/>
                <w:szCs w:val="20"/>
              </w:rPr>
            </w:pPr>
            <w:r>
              <w:rPr>
                <w:sz w:val="20"/>
                <w:szCs w:val="20"/>
              </w:rPr>
              <w:t>Fit a spare outboard</w:t>
            </w:r>
          </w:p>
        </w:tc>
        <w:tc>
          <w:tcPr>
            <w:tcW w:w="1275" w:type="dxa"/>
            <w:shd w:val="clear" w:color="auto" w:fill="auto"/>
            <w:noWrap/>
          </w:tcPr>
          <w:p w14:paraId="4925A162" w14:textId="157EF4FA" w:rsidR="00E146FB" w:rsidRDefault="00387EF3"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r w:rsidR="00595BFC">
              <w:rPr>
                <w:rFonts w:eastAsia="Times New Roman"/>
                <w:color w:val="000000" w:themeColor="text1"/>
                <w:sz w:val="20"/>
                <w:szCs w:val="20"/>
                <w:lang w:eastAsia="en-GB"/>
              </w:rPr>
              <w:t xml:space="preserve"> / Boat Officer</w:t>
            </w:r>
          </w:p>
        </w:tc>
        <w:tc>
          <w:tcPr>
            <w:tcW w:w="426" w:type="dxa"/>
            <w:shd w:val="clear" w:color="auto" w:fill="auto"/>
            <w:noWrap/>
          </w:tcPr>
          <w:p w14:paraId="43AD02D8" w14:textId="304DAD91" w:rsidR="00E146FB" w:rsidRPr="00095858" w:rsidRDefault="00592513"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5F52F4EE" w14:textId="2F08729D" w:rsidR="00E146FB" w:rsidRDefault="00592513"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0C8B2DD9" w14:textId="7221C0D5" w:rsidR="00E146FB" w:rsidRDefault="00592513"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FB47A0" w:rsidRPr="00095858" w14:paraId="282DFE38" w14:textId="77777777" w:rsidTr="004B727C">
        <w:trPr>
          <w:cantSplit/>
          <w:trHeight w:val="1533"/>
          <w:jc w:val="center"/>
        </w:trPr>
        <w:tc>
          <w:tcPr>
            <w:tcW w:w="983" w:type="dxa"/>
            <w:shd w:val="clear" w:color="auto" w:fill="auto"/>
            <w:noWrap/>
          </w:tcPr>
          <w:p w14:paraId="3B252A3C" w14:textId="684543EC" w:rsidR="00FB47A0" w:rsidRDefault="00FB47A0" w:rsidP="00852643">
            <w:pPr>
              <w:spacing w:after="0" w:line="240" w:lineRule="auto"/>
              <w:rPr>
                <w:rFonts w:cstheme="minorHAnsi"/>
                <w:sz w:val="20"/>
                <w:szCs w:val="20"/>
              </w:rPr>
            </w:pPr>
            <w:r>
              <w:rPr>
                <w:rFonts w:cstheme="minorHAnsi"/>
                <w:sz w:val="20"/>
                <w:szCs w:val="20"/>
              </w:rPr>
              <w:lastRenderedPageBreak/>
              <w:t>Being in the water</w:t>
            </w:r>
          </w:p>
        </w:tc>
        <w:tc>
          <w:tcPr>
            <w:tcW w:w="1559" w:type="dxa"/>
            <w:shd w:val="clear" w:color="auto" w:fill="auto"/>
            <w:noWrap/>
          </w:tcPr>
          <w:p w14:paraId="1BD2124C" w14:textId="22A17AD3" w:rsidR="00FB47A0" w:rsidRDefault="00FB47A0" w:rsidP="00852643">
            <w:pPr>
              <w:spacing w:after="0" w:line="240" w:lineRule="auto"/>
              <w:rPr>
                <w:rFonts w:cstheme="minorHAnsi"/>
                <w:sz w:val="20"/>
                <w:szCs w:val="20"/>
              </w:rPr>
            </w:pPr>
            <w:r>
              <w:rPr>
                <w:rFonts w:cstheme="minorHAnsi"/>
                <w:sz w:val="20"/>
                <w:szCs w:val="20"/>
              </w:rPr>
              <w:t>Being hit by the boat or propeller</w:t>
            </w:r>
          </w:p>
        </w:tc>
        <w:tc>
          <w:tcPr>
            <w:tcW w:w="992" w:type="dxa"/>
            <w:shd w:val="clear" w:color="auto" w:fill="auto"/>
            <w:noWrap/>
          </w:tcPr>
          <w:p w14:paraId="6514A08F" w14:textId="326020DC" w:rsidR="00FB47A0" w:rsidRDefault="00FB47A0" w:rsidP="00852643">
            <w:pPr>
              <w:spacing w:after="0" w:line="240" w:lineRule="auto"/>
              <w:rPr>
                <w:rFonts w:cstheme="minorHAnsi"/>
                <w:sz w:val="20"/>
                <w:szCs w:val="20"/>
              </w:rPr>
            </w:pPr>
            <w:r>
              <w:rPr>
                <w:rFonts w:cstheme="minorHAnsi"/>
                <w:sz w:val="20"/>
                <w:szCs w:val="20"/>
              </w:rPr>
              <w:t>All divers</w:t>
            </w:r>
          </w:p>
        </w:tc>
        <w:tc>
          <w:tcPr>
            <w:tcW w:w="425" w:type="dxa"/>
            <w:shd w:val="clear" w:color="auto" w:fill="auto"/>
            <w:noWrap/>
          </w:tcPr>
          <w:p w14:paraId="63607B91" w14:textId="3F8D5B36" w:rsidR="00FB47A0" w:rsidRPr="00095858" w:rsidRDefault="0095016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07715FEB" w14:textId="2CF0F239" w:rsidR="00FB47A0" w:rsidRDefault="0095016C" w:rsidP="00852643">
            <w:pPr>
              <w:spacing w:after="0" w:line="240" w:lineRule="auto"/>
              <w:rPr>
                <w:rFonts w:cstheme="minorHAnsi"/>
                <w:sz w:val="20"/>
                <w:szCs w:val="20"/>
              </w:rPr>
            </w:pPr>
            <w:r>
              <w:rPr>
                <w:rFonts w:cstheme="minorHAnsi"/>
                <w:sz w:val="20"/>
                <w:szCs w:val="20"/>
              </w:rPr>
              <w:t>3</w:t>
            </w:r>
          </w:p>
        </w:tc>
        <w:tc>
          <w:tcPr>
            <w:tcW w:w="426" w:type="dxa"/>
          </w:tcPr>
          <w:p w14:paraId="23795F9D" w14:textId="328932C0" w:rsidR="00FB47A0" w:rsidRDefault="0095016C" w:rsidP="00852643">
            <w:pPr>
              <w:spacing w:after="0" w:line="240" w:lineRule="auto"/>
              <w:rPr>
                <w:rFonts w:cstheme="minorHAnsi"/>
                <w:sz w:val="20"/>
                <w:szCs w:val="20"/>
              </w:rPr>
            </w:pPr>
            <w:r>
              <w:rPr>
                <w:rFonts w:cstheme="minorHAnsi"/>
                <w:sz w:val="20"/>
                <w:szCs w:val="20"/>
              </w:rPr>
              <w:t>6</w:t>
            </w:r>
          </w:p>
        </w:tc>
        <w:tc>
          <w:tcPr>
            <w:tcW w:w="3402" w:type="dxa"/>
          </w:tcPr>
          <w:p w14:paraId="0255C814" w14:textId="48EB56BE" w:rsidR="00FB47A0" w:rsidRDefault="0095016C" w:rsidP="500566EF">
            <w:pPr>
              <w:spacing w:after="0" w:line="240" w:lineRule="auto"/>
              <w:rPr>
                <w:sz w:val="20"/>
                <w:szCs w:val="20"/>
              </w:rPr>
            </w:pPr>
            <w:r>
              <w:rPr>
                <w:sz w:val="20"/>
                <w:szCs w:val="20"/>
              </w:rPr>
              <w:t xml:space="preserve">Cox must wear a </w:t>
            </w:r>
            <w:proofErr w:type="spellStart"/>
            <w:r>
              <w:rPr>
                <w:sz w:val="20"/>
                <w:szCs w:val="20"/>
              </w:rPr>
              <w:t>killcord</w:t>
            </w:r>
            <w:proofErr w:type="spellEnd"/>
            <w:r w:rsidR="0027053C">
              <w:rPr>
                <w:sz w:val="20"/>
                <w:szCs w:val="20"/>
              </w:rPr>
              <w:t xml:space="preserve"> and test it works. Man-overboard recovery is taught. Cox will ensure that the boat is in neutral whenever near divers</w:t>
            </w:r>
            <w:r w:rsidR="003254B5">
              <w:rPr>
                <w:sz w:val="20"/>
                <w:szCs w:val="20"/>
              </w:rPr>
              <w:t xml:space="preserve"> and approaches are made at minimum revs</w:t>
            </w:r>
            <w:r w:rsidR="00C14D21">
              <w:rPr>
                <w:sz w:val="20"/>
                <w:szCs w:val="20"/>
              </w:rPr>
              <w:t xml:space="preserve"> into the wind / current</w:t>
            </w:r>
          </w:p>
        </w:tc>
        <w:tc>
          <w:tcPr>
            <w:tcW w:w="3402" w:type="dxa"/>
            <w:shd w:val="clear" w:color="auto" w:fill="auto"/>
            <w:noWrap/>
          </w:tcPr>
          <w:p w14:paraId="2FE96A07" w14:textId="77777777" w:rsidR="00FB47A0" w:rsidRDefault="00FB47A0" w:rsidP="500566EF">
            <w:pPr>
              <w:spacing w:line="240" w:lineRule="auto"/>
              <w:rPr>
                <w:sz w:val="20"/>
                <w:szCs w:val="20"/>
              </w:rPr>
            </w:pPr>
          </w:p>
        </w:tc>
        <w:tc>
          <w:tcPr>
            <w:tcW w:w="1275" w:type="dxa"/>
            <w:shd w:val="clear" w:color="auto" w:fill="auto"/>
            <w:noWrap/>
          </w:tcPr>
          <w:p w14:paraId="28956251" w14:textId="19538329" w:rsidR="00FB47A0" w:rsidRDefault="00C6779D"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05E98AC1" w14:textId="546CB283" w:rsidR="00FB47A0" w:rsidRPr="00095858" w:rsidRDefault="0095016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B7CD2F8" w14:textId="3D6FA519" w:rsidR="00FB47A0" w:rsidRDefault="0095016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2EB67186" w14:textId="7F1D8652" w:rsidR="00FB47A0" w:rsidRDefault="0095016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E343A3" w:rsidRPr="00095858" w14:paraId="273EEC3E" w14:textId="77777777" w:rsidTr="004B727C">
        <w:trPr>
          <w:cantSplit/>
          <w:trHeight w:val="544"/>
          <w:jc w:val="center"/>
        </w:trPr>
        <w:tc>
          <w:tcPr>
            <w:tcW w:w="983" w:type="dxa"/>
            <w:shd w:val="clear" w:color="auto" w:fill="auto"/>
            <w:noWrap/>
          </w:tcPr>
          <w:p w14:paraId="7217DCC3" w14:textId="021C34C7" w:rsidR="00E343A3" w:rsidRDefault="00E343A3" w:rsidP="00852643">
            <w:pPr>
              <w:spacing w:after="0" w:line="240" w:lineRule="auto"/>
              <w:rPr>
                <w:rFonts w:cstheme="minorHAnsi"/>
                <w:sz w:val="20"/>
                <w:szCs w:val="20"/>
              </w:rPr>
            </w:pPr>
            <w:r>
              <w:rPr>
                <w:rFonts w:cstheme="minorHAnsi"/>
                <w:sz w:val="20"/>
                <w:szCs w:val="20"/>
              </w:rPr>
              <w:t>Re-</w:t>
            </w:r>
            <w:r w:rsidR="00FF26BE">
              <w:rPr>
                <w:rFonts w:cstheme="minorHAnsi"/>
                <w:sz w:val="20"/>
                <w:szCs w:val="20"/>
              </w:rPr>
              <w:t>fuelling</w:t>
            </w:r>
            <w:r>
              <w:rPr>
                <w:rFonts w:cstheme="minorHAnsi"/>
                <w:sz w:val="20"/>
                <w:szCs w:val="20"/>
              </w:rPr>
              <w:t xml:space="preserve"> the boat</w:t>
            </w:r>
          </w:p>
        </w:tc>
        <w:tc>
          <w:tcPr>
            <w:tcW w:w="1559" w:type="dxa"/>
            <w:shd w:val="clear" w:color="auto" w:fill="auto"/>
            <w:noWrap/>
          </w:tcPr>
          <w:p w14:paraId="187D25DE" w14:textId="1FF9564A" w:rsidR="00E343A3" w:rsidRDefault="0044778E" w:rsidP="00852643">
            <w:pPr>
              <w:spacing w:after="0" w:line="240" w:lineRule="auto"/>
              <w:rPr>
                <w:rFonts w:cstheme="minorHAnsi"/>
                <w:sz w:val="20"/>
                <w:szCs w:val="20"/>
              </w:rPr>
            </w:pPr>
            <w:r>
              <w:rPr>
                <w:rFonts w:cstheme="minorHAnsi"/>
                <w:sz w:val="20"/>
                <w:szCs w:val="20"/>
              </w:rPr>
              <w:t>Fuel spillage, fire and explosion</w:t>
            </w:r>
          </w:p>
        </w:tc>
        <w:tc>
          <w:tcPr>
            <w:tcW w:w="992" w:type="dxa"/>
            <w:shd w:val="clear" w:color="auto" w:fill="auto"/>
            <w:noWrap/>
          </w:tcPr>
          <w:p w14:paraId="14228766" w14:textId="5918391E" w:rsidR="00E343A3" w:rsidRDefault="0044778E"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0BB10E0D" w14:textId="534D43B2" w:rsidR="00E343A3" w:rsidRDefault="000E365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2274D2D4" w14:textId="562AE6A5" w:rsidR="00E343A3" w:rsidRDefault="000E365A" w:rsidP="00852643">
            <w:pPr>
              <w:spacing w:after="0" w:line="240" w:lineRule="auto"/>
              <w:rPr>
                <w:rFonts w:cstheme="minorHAnsi"/>
                <w:sz w:val="20"/>
                <w:szCs w:val="20"/>
              </w:rPr>
            </w:pPr>
            <w:r>
              <w:rPr>
                <w:rFonts w:cstheme="minorHAnsi"/>
                <w:sz w:val="20"/>
                <w:szCs w:val="20"/>
              </w:rPr>
              <w:t>3</w:t>
            </w:r>
          </w:p>
        </w:tc>
        <w:tc>
          <w:tcPr>
            <w:tcW w:w="426" w:type="dxa"/>
          </w:tcPr>
          <w:p w14:paraId="76C8DB24" w14:textId="46DF1FC2" w:rsidR="00E343A3" w:rsidRDefault="000E365A" w:rsidP="00852643">
            <w:pPr>
              <w:spacing w:after="0" w:line="240" w:lineRule="auto"/>
              <w:rPr>
                <w:rFonts w:cstheme="minorHAnsi"/>
                <w:sz w:val="20"/>
                <w:szCs w:val="20"/>
              </w:rPr>
            </w:pPr>
            <w:r>
              <w:rPr>
                <w:rFonts w:cstheme="minorHAnsi"/>
                <w:sz w:val="20"/>
                <w:szCs w:val="20"/>
              </w:rPr>
              <w:t>3</w:t>
            </w:r>
          </w:p>
        </w:tc>
        <w:tc>
          <w:tcPr>
            <w:tcW w:w="3402" w:type="dxa"/>
          </w:tcPr>
          <w:p w14:paraId="128BE2E6" w14:textId="520CCA6E" w:rsidR="00E343A3" w:rsidRDefault="000E365A" w:rsidP="500566EF">
            <w:pPr>
              <w:spacing w:after="0" w:line="240" w:lineRule="auto"/>
              <w:rPr>
                <w:sz w:val="20"/>
                <w:szCs w:val="20"/>
              </w:rPr>
            </w:pPr>
            <w:r>
              <w:rPr>
                <w:sz w:val="20"/>
                <w:szCs w:val="20"/>
              </w:rPr>
              <w:t xml:space="preserve">Funnels to be used </w:t>
            </w:r>
            <w:r w:rsidR="00684CE6">
              <w:rPr>
                <w:sz w:val="20"/>
                <w:szCs w:val="20"/>
              </w:rPr>
              <w:t>to refuel the boats, spillages to be cleaned up.</w:t>
            </w:r>
            <w:r w:rsidR="00891084">
              <w:rPr>
                <w:sz w:val="20"/>
                <w:szCs w:val="20"/>
              </w:rPr>
              <w:t xml:space="preserve"> No </w:t>
            </w:r>
            <w:r w:rsidR="00411127">
              <w:rPr>
                <w:sz w:val="20"/>
                <w:szCs w:val="20"/>
              </w:rPr>
              <w:t>smoking or</w:t>
            </w:r>
            <w:r w:rsidR="00891084">
              <w:rPr>
                <w:sz w:val="20"/>
                <w:szCs w:val="20"/>
              </w:rPr>
              <w:t xml:space="preserve"> lose electrical cables. Ensure electrical systems are switched off. </w:t>
            </w:r>
          </w:p>
        </w:tc>
        <w:tc>
          <w:tcPr>
            <w:tcW w:w="3402" w:type="dxa"/>
            <w:shd w:val="clear" w:color="auto" w:fill="auto"/>
            <w:noWrap/>
          </w:tcPr>
          <w:p w14:paraId="1B8C5DE9" w14:textId="61FD1AD9" w:rsidR="00E343A3" w:rsidRDefault="00684CE6" w:rsidP="500566EF">
            <w:pPr>
              <w:spacing w:line="240" w:lineRule="auto"/>
              <w:rPr>
                <w:sz w:val="20"/>
                <w:szCs w:val="20"/>
              </w:rPr>
            </w:pPr>
            <w:r>
              <w:rPr>
                <w:sz w:val="20"/>
                <w:szCs w:val="20"/>
              </w:rPr>
              <w:t>Only those over 16 may refuel a boat.</w:t>
            </w:r>
          </w:p>
        </w:tc>
        <w:tc>
          <w:tcPr>
            <w:tcW w:w="1275" w:type="dxa"/>
            <w:shd w:val="clear" w:color="auto" w:fill="auto"/>
            <w:noWrap/>
          </w:tcPr>
          <w:p w14:paraId="72FB6AA4" w14:textId="054E1348" w:rsidR="00E343A3" w:rsidRDefault="00891084"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Boat Officer / Cox</w:t>
            </w:r>
          </w:p>
        </w:tc>
        <w:tc>
          <w:tcPr>
            <w:tcW w:w="426" w:type="dxa"/>
            <w:shd w:val="clear" w:color="auto" w:fill="auto"/>
            <w:noWrap/>
          </w:tcPr>
          <w:p w14:paraId="3236FBDB" w14:textId="78D22AD1" w:rsidR="00E343A3" w:rsidRDefault="000E365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0268D827" w14:textId="31C18FDC" w:rsidR="00E343A3" w:rsidRDefault="000E365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0B39109C" w14:textId="69B8AF2E" w:rsidR="00E343A3" w:rsidRDefault="000E365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411127" w:rsidRPr="00095858" w14:paraId="25E7E98F" w14:textId="77777777" w:rsidTr="004B727C">
        <w:trPr>
          <w:cantSplit/>
          <w:trHeight w:val="544"/>
          <w:jc w:val="center"/>
        </w:trPr>
        <w:tc>
          <w:tcPr>
            <w:tcW w:w="983" w:type="dxa"/>
            <w:shd w:val="clear" w:color="auto" w:fill="auto"/>
            <w:noWrap/>
          </w:tcPr>
          <w:p w14:paraId="2B7204F5" w14:textId="78133850" w:rsidR="00411127" w:rsidRDefault="00411127" w:rsidP="00852643">
            <w:pPr>
              <w:spacing w:after="0" w:line="240" w:lineRule="auto"/>
              <w:rPr>
                <w:rFonts w:cstheme="minorHAnsi"/>
                <w:sz w:val="20"/>
                <w:szCs w:val="20"/>
              </w:rPr>
            </w:pPr>
            <w:r>
              <w:rPr>
                <w:rFonts w:cstheme="minorHAnsi"/>
                <w:sz w:val="20"/>
                <w:szCs w:val="20"/>
              </w:rPr>
              <w:t>Moving around the boat</w:t>
            </w:r>
          </w:p>
        </w:tc>
        <w:tc>
          <w:tcPr>
            <w:tcW w:w="1559" w:type="dxa"/>
            <w:shd w:val="clear" w:color="auto" w:fill="auto"/>
            <w:noWrap/>
          </w:tcPr>
          <w:p w14:paraId="5034E945" w14:textId="01224336" w:rsidR="00411127" w:rsidRDefault="00A24DEE" w:rsidP="00852643">
            <w:pPr>
              <w:spacing w:after="0" w:line="240" w:lineRule="auto"/>
              <w:rPr>
                <w:rFonts w:cstheme="minorHAnsi"/>
                <w:sz w:val="20"/>
                <w:szCs w:val="20"/>
              </w:rPr>
            </w:pPr>
            <w:r>
              <w:rPr>
                <w:rFonts w:cstheme="minorHAnsi"/>
                <w:sz w:val="20"/>
                <w:szCs w:val="20"/>
              </w:rPr>
              <w:t xml:space="preserve">Bodily </w:t>
            </w:r>
            <w:r w:rsidR="00411127">
              <w:rPr>
                <w:rFonts w:cstheme="minorHAnsi"/>
                <w:sz w:val="20"/>
                <w:szCs w:val="20"/>
              </w:rPr>
              <w:t xml:space="preserve">injuries from trip slips and falls on the boat </w:t>
            </w:r>
          </w:p>
        </w:tc>
        <w:tc>
          <w:tcPr>
            <w:tcW w:w="992" w:type="dxa"/>
            <w:shd w:val="clear" w:color="auto" w:fill="auto"/>
            <w:noWrap/>
          </w:tcPr>
          <w:p w14:paraId="18E5D3BC" w14:textId="61A47C01" w:rsidR="00411127" w:rsidRDefault="00A24DEE"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43F89AB4" w14:textId="7E361424" w:rsidR="00411127" w:rsidRDefault="00A24DEE"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3353C934" w14:textId="7BAFAADA" w:rsidR="00411127" w:rsidRDefault="00A24DEE" w:rsidP="00852643">
            <w:pPr>
              <w:spacing w:after="0" w:line="240" w:lineRule="auto"/>
              <w:rPr>
                <w:rFonts w:cstheme="minorHAnsi"/>
                <w:sz w:val="20"/>
                <w:szCs w:val="20"/>
              </w:rPr>
            </w:pPr>
            <w:r>
              <w:rPr>
                <w:rFonts w:cstheme="minorHAnsi"/>
                <w:sz w:val="20"/>
                <w:szCs w:val="20"/>
              </w:rPr>
              <w:t>2</w:t>
            </w:r>
          </w:p>
        </w:tc>
        <w:tc>
          <w:tcPr>
            <w:tcW w:w="426" w:type="dxa"/>
          </w:tcPr>
          <w:p w14:paraId="305A9341" w14:textId="1D3A5E1D" w:rsidR="00411127" w:rsidRDefault="00A24DEE" w:rsidP="00852643">
            <w:pPr>
              <w:spacing w:after="0" w:line="240" w:lineRule="auto"/>
              <w:rPr>
                <w:rFonts w:cstheme="minorHAnsi"/>
                <w:sz w:val="20"/>
                <w:szCs w:val="20"/>
              </w:rPr>
            </w:pPr>
            <w:r>
              <w:rPr>
                <w:rFonts w:cstheme="minorHAnsi"/>
                <w:sz w:val="20"/>
                <w:szCs w:val="20"/>
              </w:rPr>
              <w:t>4</w:t>
            </w:r>
          </w:p>
        </w:tc>
        <w:tc>
          <w:tcPr>
            <w:tcW w:w="3402" w:type="dxa"/>
          </w:tcPr>
          <w:p w14:paraId="1DCFE368" w14:textId="33F5E5F4" w:rsidR="00411127" w:rsidRDefault="00FF544E" w:rsidP="500566EF">
            <w:pPr>
              <w:spacing w:after="0" w:line="240" w:lineRule="auto"/>
              <w:rPr>
                <w:sz w:val="20"/>
                <w:szCs w:val="20"/>
              </w:rPr>
            </w:pPr>
            <w:r>
              <w:rPr>
                <w:sz w:val="20"/>
                <w:szCs w:val="20"/>
              </w:rPr>
              <w:t>Avoid trip hazards on the floor of the boat. Ensure the boat is properly moored before entering or exiting.</w:t>
            </w:r>
          </w:p>
        </w:tc>
        <w:tc>
          <w:tcPr>
            <w:tcW w:w="3402" w:type="dxa"/>
            <w:shd w:val="clear" w:color="auto" w:fill="auto"/>
            <w:noWrap/>
          </w:tcPr>
          <w:p w14:paraId="4B53C880" w14:textId="48382EBF" w:rsidR="00411127" w:rsidRDefault="00177652" w:rsidP="500566EF">
            <w:pPr>
              <w:spacing w:line="240" w:lineRule="auto"/>
              <w:rPr>
                <w:sz w:val="20"/>
                <w:szCs w:val="20"/>
              </w:rPr>
            </w:pPr>
            <w:r>
              <w:rPr>
                <w:sz w:val="20"/>
                <w:szCs w:val="20"/>
              </w:rPr>
              <w:t>Fit a non-slip surface to the boat floor</w:t>
            </w:r>
          </w:p>
        </w:tc>
        <w:tc>
          <w:tcPr>
            <w:tcW w:w="1275" w:type="dxa"/>
            <w:shd w:val="clear" w:color="auto" w:fill="auto"/>
            <w:noWrap/>
          </w:tcPr>
          <w:p w14:paraId="683FA76C" w14:textId="3016DFBD" w:rsidR="00411127" w:rsidRDefault="00177652"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 / Boat Officer</w:t>
            </w:r>
          </w:p>
        </w:tc>
        <w:tc>
          <w:tcPr>
            <w:tcW w:w="426" w:type="dxa"/>
            <w:shd w:val="clear" w:color="auto" w:fill="auto"/>
            <w:noWrap/>
          </w:tcPr>
          <w:p w14:paraId="6D06BAAA" w14:textId="31E025F8" w:rsidR="00411127" w:rsidRDefault="008C55F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36340332" w14:textId="7F1D674B" w:rsidR="00411127" w:rsidRDefault="008C55F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046B5D53" w14:textId="26109E09" w:rsidR="00411127" w:rsidRDefault="008C55F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r>
      <w:tr w:rsidR="008C55FA" w:rsidRPr="00095858" w14:paraId="05E81CA1" w14:textId="77777777" w:rsidTr="004B727C">
        <w:trPr>
          <w:cantSplit/>
          <w:trHeight w:val="544"/>
          <w:jc w:val="center"/>
        </w:trPr>
        <w:tc>
          <w:tcPr>
            <w:tcW w:w="983" w:type="dxa"/>
            <w:shd w:val="clear" w:color="auto" w:fill="auto"/>
            <w:noWrap/>
          </w:tcPr>
          <w:p w14:paraId="74E57675" w14:textId="3D62BE8D" w:rsidR="008C55FA" w:rsidRDefault="00913D47" w:rsidP="00852643">
            <w:pPr>
              <w:spacing w:after="0" w:line="240" w:lineRule="auto"/>
              <w:rPr>
                <w:rFonts w:cstheme="minorHAnsi"/>
                <w:sz w:val="20"/>
                <w:szCs w:val="20"/>
              </w:rPr>
            </w:pPr>
            <w:r>
              <w:rPr>
                <w:rFonts w:cstheme="minorHAnsi"/>
                <w:sz w:val="20"/>
                <w:szCs w:val="20"/>
              </w:rPr>
              <w:t>Pontoon use</w:t>
            </w:r>
          </w:p>
        </w:tc>
        <w:tc>
          <w:tcPr>
            <w:tcW w:w="1559" w:type="dxa"/>
            <w:shd w:val="clear" w:color="auto" w:fill="auto"/>
            <w:noWrap/>
          </w:tcPr>
          <w:p w14:paraId="21FE6A88" w14:textId="188F2490" w:rsidR="008C55FA" w:rsidRDefault="00913D47" w:rsidP="00852643">
            <w:pPr>
              <w:spacing w:after="0" w:line="240" w:lineRule="auto"/>
              <w:rPr>
                <w:rFonts w:cstheme="minorHAnsi"/>
                <w:sz w:val="20"/>
                <w:szCs w:val="20"/>
              </w:rPr>
            </w:pPr>
            <w:r>
              <w:rPr>
                <w:rFonts w:cstheme="minorHAnsi"/>
                <w:sz w:val="20"/>
                <w:szCs w:val="20"/>
              </w:rPr>
              <w:t>Falling off the pontoon</w:t>
            </w:r>
          </w:p>
        </w:tc>
        <w:tc>
          <w:tcPr>
            <w:tcW w:w="992" w:type="dxa"/>
            <w:shd w:val="clear" w:color="auto" w:fill="auto"/>
            <w:noWrap/>
          </w:tcPr>
          <w:p w14:paraId="384998FB" w14:textId="41BD6C61" w:rsidR="008C55FA" w:rsidRDefault="00913D47"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7A7EAA26" w14:textId="6709056E" w:rsidR="008C55FA" w:rsidRDefault="00BD2CC6"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68527341" w14:textId="416906A1" w:rsidR="008C55FA" w:rsidRDefault="00BD2CC6" w:rsidP="00852643">
            <w:pPr>
              <w:spacing w:after="0" w:line="240" w:lineRule="auto"/>
              <w:rPr>
                <w:rFonts w:cstheme="minorHAnsi"/>
                <w:sz w:val="20"/>
                <w:szCs w:val="20"/>
              </w:rPr>
            </w:pPr>
            <w:r>
              <w:rPr>
                <w:rFonts w:cstheme="minorHAnsi"/>
                <w:sz w:val="20"/>
                <w:szCs w:val="20"/>
              </w:rPr>
              <w:t>3</w:t>
            </w:r>
          </w:p>
        </w:tc>
        <w:tc>
          <w:tcPr>
            <w:tcW w:w="426" w:type="dxa"/>
          </w:tcPr>
          <w:p w14:paraId="3E1C83C4" w14:textId="753013DE" w:rsidR="008C55FA" w:rsidRDefault="00BD2CC6" w:rsidP="00852643">
            <w:pPr>
              <w:spacing w:after="0" w:line="240" w:lineRule="auto"/>
              <w:rPr>
                <w:rFonts w:cstheme="minorHAnsi"/>
                <w:sz w:val="20"/>
                <w:szCs w:val="20"/>
              </w:rPr>
            </w:pPr>
            <w:r>
              <w:rPr>
                <w:rFonts w:cstheme="minorHAnsi"/>
                <w:sz w:val="20"/>
                <w:szCs w:val="20"/>
              </w:rPr>
              <w:t>6</w:t>
            </w:r>
          </w:p>
        </w:tc>
        <w:tc>
          <w:tcPr>
            <w:tcW w:w="3402" w:type="dxa"/>
          </w:tcPr>
          <w:p w14:paraId="66F7D968" w14:textId="0662BCC8" w:rsidR="008C55FA" w:rsidRDefault="00A351B6" w:rsidP="500566EF">
            <w:pPr>
              <w:spacing w:after="0" w:line="240" w:lineRule="auto"/>
              <w:rPr>
                <w:sz w:val="20"/>
                <w:szCs w:val="20"/>
              </w:rPr>
            </w:pPr>
            <w:r>
              <w:rPr>
                <w:sz w:val="20"/>
                <w:szCs w:val="20"/>
              </w:rPr>
              <w:t>Take care and wear appropriate footwear.</w:t>
            </w:r>
          </w:p>
        </w:tc>
        <w:tc>
          <w:tcPr>
            <w:tcW w:w="3402" w:type="dxa"/>
            <w:shd w:val="clear" w:color="auto" w:fill="auto"/>
            <w:noWrap/>
          </w:tcPr>
          <w:p w14:paraId="4D5C5780" w14:textId="42F90656" w:rsidR="008C55FA" w:rsidRDefault="00A351B6" w:rsidP="500566EF">
            <w:pPr>
              <w:spacing w:line="240" w:lineRule="auto"/>
              <w:rPr>
                <w:sz w:val="20"/>
                <w:szCs w:val="20"/>
              </w:rPr>
            </w:pPr>
            <w:r>
              <w:rPr>
                <w:sz w:val="20"/>
                <w:szCs w:val="20"/>
              </w:rPr>
              <w:t>Remind those present of the hazards.</w:t>
            </w:r>
            <w:r w:rsidR="00EE3886">
              <w:rPr>
                <w:sz w:val="20"/>
                <w:szCs w:val="20"/>
              </w:rPr>
              <w:t xml:space="preserve"> Identify life rings nearby. </w:t>
            </w:r>
          </w:p>
        </w:tc>
        <w:tc>
          <w:tcPr>
            <w:tcW w:w="1275" w:type="dxa"/>
            <w:shd w:val="clear" w:color="auto" w:fill="auto"/>
            <w:noWrap/>
          </w:tcPr>
          <w:p w14:paraId="6A95B8D7" w14:textId="3FCD3006" w:rsidR="008C55FA" w:rsidRDefault="00EE3886"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Trip organiser</w:t>
            </w:r>
          </w:p>
        </w:tc>
        <w:tc>
          <w:tcPr>
            <w:tcW w:w="426" w:type="dxa"/>
            <w:shd w:val="clear" w:color="auto" w:fill="auto"/>
            <w:noWrap/>
          </w:tcPr>
          <w:p w14:paraId="0CE10D2A" w14:textId="43E5F184" w:rsidR="008C55FA" w:rsidRDefault="00BD2CC6"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30C2BDCE" w14:textId="07FF4EC1" w:rsidR="008C55FA" w:rsidRDefault="00BD2CC6"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39F84E7E" w14:textId="2E044332" w:rsidR="008C55FA" w:rsidRDefault="00BD2CC6"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6C75AB" w:rsidRPr="00095858" w14:paraId="7257A73A" w14:textId="77777777" w:rsidTr="004B727C">
        <w:trPr>
          <w:cantSplit/>
          <w:trHeight w:val="544"/>
          <w:jc w:val="center"/>
        </w:trPr>
        <w:tc>
          <w:tcPr>
            <w:tcW w:w="983" w:type="dxa"/>
            <w:shd w:val="clear" w:color="auto" w:fill="auto"/>
            <w:noWrap/>
          </w:tcPr>
          <w:p w14:paraId="769ED2F6" w14:textId="0C54B7BE" w:rsidR="006C75AB" w:rsidRDefault="006C75AB" w:rsidP="00852643">
            <w:pPr>
              <w:spacing w:after="0" w:line="240" w:lineRule="auto"/>
              <w:rPr>
                <w:rFonts w:cstheme="minorHAnsi"/>
                <w:sz w:val="20"/>
                <w:szCs w:val="20"/>
              </w:rPr>
            </w:pPr>
            <w:r>
              <w:rPr>
                <w:rFonts w:cstheme="minorHAnsi"/>
                <w:sz w:val="20"/>
                <w:szCs w:val="20"/>
              </w:rPr>
              <w:t>Coming alongside another boat</w:t>
            </w:r>
          </w:p>
        </w:tc>
        <w:tc>
          <w:tcPr>
            <w:tcW w:w="1559" w:type="dxa"/>
            <w:shd w:val="clear" w:color="auto" w:fill="auto"/>
            <w:noWrap/>
          </w:tcPr>
          <w:p w14:paraId="4610313C" w14:textId="5AE52A2A" w:rsidR="006C75AB" w:rsidRDefault="000C36D9" w:rsidP="00852643">
            <w:pPr>
              <w:spacing w:after="0" w:line="240" w:lineRule="auto"/>
              <w:rPr>
                <w:rFonts w:cstheme="minorHAnsi"/>
                <w:sz w:val="20"/>
                <w:szCs w:val="20"/>
              </w:rPr>
            </w:pPr>
            <w:r>
              <w:rPr>
                <w:rFonts w:cstheme="minorHAnsi"/>
                <w:sz w:val="20"/>
                <w:szCs w:val="20"/>
              </w:rPr>
              <w:t>Hitting the other boat</w:t>
            </w:r>
          </w:p>
        </w:tc>
        <w:tc>
          <w:tcPr>
            <w:tcW w:w="992" w:type="dxa"/>
            <w:shd w:val="clear" w:color="auto" w:fill="auto"/>
            <w:noWrap/>
          </w:tcPr>
          <w:p w14:paraId="763DAD06" w14:textId="65EBD771" w:rsidR="006C75AB" w:rsidRDefault="000C36D9" w:rsidP="00852643">
            <w:pPr>
              <w:spacing w:after="0" w:line="240" w:lineRule="auto"/>
              <w:rPr>
                <w:rFonts w:cstheme="minorHAnsi"/>
                <w:sz w:val="20"/>
                <w:szCs w:val="20"/>
              </w:rPr>
            </w:pPr>
            <w:r>
              <w:rPr>
                <w:rFonts w:cstheme="minorHAnsi"/>
                <w:sz w:val="20"/>
                <w:szCs w:val="20"/>
              </w:rPr>
              <w:t>All members/ public</w:t>
            </w:r>
          </w:p>
        </w:tc>
        <w:tc>
          <w:tcPr>
            <w:tcW w:w="425" w:type="dxa"/>
            <w:shd w:val="clear" w:color="auto" w:fill="auto"/>
            <w:noWrap/>
          </w:tcPr>
          <w:p w14:paraId="3723C467" w14:textId="23B4EF35" w:rsidR="006C75AB" w:rsidRDefault="000C36D9"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72327BC1" w14:textId="6F497FF8" w:rsidR="006C75AB" w:rsidRDefault="000C36D9" w:rsidP="00852643">
            <w:pPr>
              <w:spacing w:after="0" w:line="240" w:lineRule="auto"/>
              <w:rPr>
                <w:rFonts w:cstheme="minorHAnsi"/>
                <w:sz w:val="20"/>
                <w:szCs w:val="20"/>
              </w:rPr>
            </w:pPr>
            <w:r>
              <w:rPr>
                <w:rFonts w:cstheme="minorHAnsi"/>
                <w:sz w:val="20"/>
                <w:szCs w:val="20"/>
              </w:rPr>
              <w:t>3</w:t>
            </w:r>
          </w:p>
        </w:tc>
        <w:tc>
          <w:tcPr>
            <w:tcW w:w="426" w:type="dxa"/>
          </w:tcPr>
          <w:p w14:paraId="15C2A13D" w14:textId="71BF4460" w:rsidR="006C75AB" w:rsidRDefault="000C36D9" w:rsidP="00852643">
            <w:pPr>
              <w:spacing w:after="0" w:line="240" w:lineRule="auto"/>
              <w:rPr>
                <w:rFonts w:cstheme="minorHAnsi"/>
                <w:sz w:val="20"/>
                <w:szCs w:val="20"/>
              </w:rPr>
            </w:pPr>
            <w:r>
              <w:rPr>
                <w:rFonts w:cstheme="minorHAnsi"/>
                <w:sz w:val="20"/>
                <w:szCs w:val="20"/>
              </w:rPr>
              <w:t>3</w:t>
            </w:r>
          </w:p>
        </w:tc>
        <w:tc>
          <w:tcPr>
            <w:tcW w:w="3402" w:type="dxa"/>
          </w:tcPr>
          <w:p w14:paraId="66B05A07" w14:textId="50B0ACE8" w:rsidR="006C75AB" w:rsidRDefault="000C36D9" w:rsidP="500566EF">
            <w:pPr>
              <w:spacing w:after="0" w:line="240" w:lineRule="auto"/>
              <w:rPr>
                <w:sz w:val="20"/>
                <w:szCs w:val="20"/>
              </w:rPr>
            </w:pPr>
            <w:r>
              <w:rPr>
                <w:sz w:val="20"/>
                <w:szCs w:val="20"/>
              </w:rPr>
              <w:t>Come alongside slowly</w:t>
            </w:r>
            <w:r w:rsidR="00376F2A">
              <w:rPr>
                <w:sz w:val="20"/>
                <w:szCs w:val="20"/>
              </w:rPr>
              <w:t>. Drivers must be at least RYA powerboat level 2</w:t>
            </w:r>
          </w:p>
        </w:tc>
        <w:tc>
          <w:tcPr>
            <w:tcW w:w="3402" w:type="dxa"/>
            <w:shd w:val="clear" w:color="auto" w:fill="auto"/>
            <w:noWrap/>
          </w:tcPr>
          <w:p w14:paraId="167AB994" w14:textId="77777777" w:rsidR="006C75AB" w:rsidRDefault="006C75AB" w:rsidP="500566EF">
            <w:pPr>
              <w:spacing w:line="240" w:lineRule="auto"/>
              <w:rPr>
                <w:sz w:val="20"/>
                <w:szCs w:val="20"/>
              </w:rPr>
            </w:pPr>
          </w:p>
        </w:tc>
        <w:tc>
          <w:tcPr>
            <w:tcW w:w="1275" w:type="dxa"/>
            <w:shd w:val="clear" w:color="auto" w:fill="auto"/>
            <w:noWrap/>
          </w:tcPr>
          <w:p w14:paraId="7D2E1FFB" w14:textId="6D06C911" w:rsidR="006C75AB" w:rsidRDefault="00D760C8"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6D8DC961" w14:textId="385C7BE0" w:rsidR="006C75AB" w:rsidRDefault="00D760C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73738F56" w14:textId="4F090D07" w:rsidR="006C75AB" w:rsidRDefault="00D760C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334ED53F" w14:textId="2945986A" w:rsidR="006C75AB" w:rsidRDefault="00D760C8"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D760C8" w:rsidRPr="00095858" w14:paraId="1E8040FC" w14:textId="77777777" w:rsidTr="004B727C">
        <w:trPr>
          <w:cantSplit/>
          <w:trHeight w:val="544"/>
          <w:jc w:val="center"/>
        </w:trPr>
        <w:tc>
          <w:tcPr>
            <w:tcW w:w="983" w:type="dxa"/>
            <w:shd w:val="clear" w:color="auto" w:fill="auto"/>
            <w:noWrap/>
          </w:tcPr>
          <w:p w14:paraId="2DABA4E8" w14:textId="19A3D216" w:rsidR="00D760C8" w:rsidRDefault="00AD5E67" w:rsidP="00852643">
            <w:pPr>
              <w:spacing w:after="0" w:line="240" w:lineRule="auto"/>
              <w:rPr>
                <w:rFonts w:cstheme="minorHAnsi"/>
                <w:sz w:val="20"/>
                <w:szCs w:val="20"/>
              </w:rPr>
            </w:pPr>
            <w:r>
              <w:rPr>
                <w:rFonts w:cstheme="minorHAnsi"/>
                <w:sz w:val="20"/>
                <w:szCs w:val="20"/>
              </w:rPr>
              <w:t>Towing other boats</w:t>
            </w:r>
          </w:p>
        </w:tc>
        <w:tc>
          <w:tcPr>
            <w:tcW w:w="1559" w:type="dxa"/>
            <w:shd w:val="clear" w:color="auto" w:fill="auto"/>
            <w:noWrap/>
          </w:tcPr>
          <w:p w14:paraId="2CE221DD" w14:textId="6B42CDB4" w:rsidR="00D760C8" w:rsidRDefault="00AD5E67" w:rsidP="00852643">
            <w:pPr>
              <w:spacing w:after="0" w:line="240" w:lineRule="auto"/>
              <w:rPr>
                <w:rFonts w:cstheme="minorHAnsi"/>
                <w:sz w:val="20"/>
                <w:szCs w:val="20"/>
              </w:rPr>
            </w:pPr>
            <w:r>
              <w:rPr>
                <w:rFonts w:cstheme="minorHAnsi"/>
                <w:sz w:val="20"/>
                <w:szCs w:val="20"/>
              </w:rPr>
              <w:t>Capsizing another boat</w:t>
            </w:r>
            <w:r w:rsidR="009E5167">
              <w:rPr>
                <w:rFonts w:cstheme="minorHAnsi"/>
                <w:sz w:val="20"/>
                <w:szCs w:val="20"/>
              </w:rPr>
              <w:t>, snapping a tow line</w:t>
            </w:r>
          </w:p>
        </w:tc>
        <w:tc>
          <w:tcPr>
            <w:tcW w:w="992" w:type="dxa"/>
            <w:shd w:val="clear" w:color="auto" w:fill="auto"/>
            <w:noWrap/>
          </w:tcPr>
          <w:p w14:paraId="7A39DCFE" w14:textId="658B9F7F" w:rsidR="00D760C8" w:rsidRDefault="009E5167"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18E007F1" w14:textId="2658AF52" w:rsidR="00D760C8" w:rsidRDefault="00C6779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59D7234" w14:textId="334A9D74" w:rsidR="00D760C8" w:rsidRDefault="00C6779D" w:rsidP="00852643">
            <w:pPr>
              <w:spacing w:after="0" w:line="240" w:lineRule="auto"/>
              <w:rPr>
                <w:rFonts w:cstheme="minorHAnsi"/>
                <w:sz w:val="20"/>
                <w:szCs w:val="20"/>
              </w:rPr>
            </w:pPr>
            <w:r>
              <w:rPr>
                <w:rFonts w:cstheme="minorHAnsi"/>
                <w:sz w:val="20"/>
                <w:szCs w:val="20"/>
              </w:rPr>
              <w:t>3</w:t>
            </w:r>
          </w:p>
        </w:tc>
        <w:tc>
          <w:tcPr>
            <w:tcW w:w="426" w:type="dxa"/>
          </w:tcPr>
          <w:p w14:paraId="643323EF" w14:textId="50873B9D" w:rsidR="00D760C8" w:rsidRDefault="00C6779D" w:rsidP="00852643">
            <w:pPr>
              <w:spacing w:after="0" w:line="240" w:lineRule="auto"/>
              <w:rPr>
                <w:rFonts w:cstheme="minorHAnsi"/>
                <w:sz w:val="20"/>
                <w:szCs w:val="20"/>
              </w:rPr>
            </w:pPr>
            <w:r>
              <w:rPr>
                <w:rFonts w:cstheme="minorHAnsi"/>
                <w:sz w:val="20"/>
                <w:szCs w:val="20"/>
              </w:rPr>
              <w:t>6</w:t>
            </w:r>
          </w:p>
        </w:tc>
        <w:tc>
          <w:tcPr>
            <w:tcW w:w="3402" w:type="dxa"/>
          </w:tcPr>
          <w:p w14:paraId="18F66902" w14:textId="5EB6A0B8" w:rsidR="00D760C8" w:rsidRDefault="00220F59" w:rsidP="500566EF">
            <w:pPr>
              <w:spacing w:after="0" w:line="240" w:lineRule="auto"/>
              <w:rPr>
                <w:sz w:val="20"/>
                <w:szCs w:val="20"/>
              </w:rPr>
            </w:pPr>
            <w:r>
              <w:rPr>
                <w:sz w:val="20"/>
                <w:szCs w:val="20"/>
              </w:rPr>
              <w:t xml:space="preserve">Cox should be experienced in towing another boat or under instruction before commencing a tow. Strong line fixed low at two points of the </w:t>
            </w:r>
            <w:r w:rsidR="00AE0ED4">
              <w:rPr>
                <w:sz w:val="20"/>
                <w:szCs w:val="20"/>
              </w:rPr>
              <w:t>transom.</w:t>
            </w:r>
          </w:p>
        </w:tc>
        <w:tc>
          <w:tcPr>
            <w:tcW w:w="3402" w:type="dxa"/>
            <w:shd w:val="clear" w:color="auto" w:fill="auto"/>
            <w:noWrap/>
          </w:tcPr>
          <w:p w14:paraId="40273BC2" w14:textId="77777777" w:rsidR="00D760C8" w:rsidRDefault="00D760C8" w:rsidP="500566EF">
            <w:pPr>
              <w:spacing w:line="240" w:lineRule="auto"/>
              <w:rPr>
                <w:sz w:val="20"/>
                <w:szCs w:val="20"/>
              </w:rPr>
            </w:pPr>
          </w:p>
        </w:tc>
        <w:tc>
          <w:tcPr>
            <w:tcW w:w="1275" w:type="dxa"/>
            <w:shd w:val="clear" w:color="auto" w:fill="auto"/>
            <w:noWrap/>
          </w:tcPr>
          <w:p w14:paraId="3C2C46A3" w14:textId="03A3212D" w:rsidR="00D760C8" w:rsidRDefault="00C6779D"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099EA7CC" w14:textId="415CE93F" w:rsidR="00D760C8" w:rsidRDefault="00402BC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2697E2A6" w14:textId="246CFF17" w:rsidR="00D760C8" w:rsidRDefault="00402BC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2BDED438" w14:textId="1A0173CD" w:rsidR="00D760C8" w:rsidRDefault="00402BC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E51CFD" w:rsidRPr="00095858" w14:paraId="4426A26A" w14:textId="77777777" w:rsidTr="004B727C">
        <w:trPr>
          <w:cantSplit/>
          <w:trHeight w:val="544"/>
          <w:jc w:val="center"/>
        </w:trPr>
        <w:tc>
          <w:tcPr>
            <w:tcW w:w="983" w:type="dxa"/>
            <w:shd w:val="clear" w:color="auto" w:fill="auto"/>
            <w:noWrap/>
          </w:tcPr>
          <w:p w14:paraId="36770D2B" w14:textId="0D85160C" w:rsidR="00E51CFD" w:rsidRDefault="00E51CFD" w:rsidP="00852643">
            <w:pPr>
              <w:spacing w:after="0" w:line="240" w:lineRule="auto"/>
              <w:rPr>
                <w:rFonts w:cstheme="minorHAnsi"/>
                <w:sz w:val="20"/>
                <w:szCs w:val="20"/>
              </w:rPr>
            </w:pPr>
            <w:r>
              <w:rPr>
                <w:rFonts w:cstheme="minorHAnsi"/>
                <w:sz w:val="20"/>
                <w:szCs w:val="20"/>
              </w:rPr>
              <w:t>Driving the boat</w:t>
            </w:r>
          </w:p>
        </w:tc>
        <w:tc>
          <w:tcPr>
            <w:tcW w:w="1559" w:type="dxa"/>
            <w:shd w:val="clear" w:color="auto" w:fill="auto"/>
            <w:noWrap/>
          </w:tcPr>
          <w:p w14:paraId="1040F2B5" w14:textId="0B2F3F09" w:rsidR="00E51CFD" w:rsidRDefault="00E51CFD" w:rsidP="00852643">
            <w:pPr>
              <w:spacing w:after="0" w:line="240" w:lineRule="auto"/>
              <w:rPr>
                <w:rFonts w:cstheme="minorHAnsi"/>
                <w:sz w:val="20"/>
                <w:szCs w:val="20"/>
              </w:rPr>
            </w:pPr>
            <w:r>
              <w:rPr>
                <w:rFonts w:cstheme="minorHAnsi"/>
                <w:sz w:val="20"/>
                <w:szCs w:val="20"/>
              </w:rPr>
              <w:t>Running out of fuel</w:t>
            </w:r>
          </w:p>
        </w:tc>
        <w:tc>
          <w:tcPr>
            <w:tcW w:w="992" w:type="dxa"/>
            <w:shd w:val="clear" w:color="auto" w:fill="auto"/>
            <w:noWrap/>
          </w:tcPr>
          <w:p w14:paraId="26ABB331" w14:textId="531F169C" w:rsidR="00E51CFD" w:rsidRDefault="00E51CFD"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24062370" w14:textId="44C45232" w:rsidR="00E51CFD" w:rsidRDefault="00402BC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1A8A41DA" w14:textId="3A921005" w:rsidR="00E51CFD" w:rsidRDefault="00402BC4" w:rsidP="00852643">
            <w:pPr>
              <w:spacing w:after="0" w:line="240" w:lineRule="auto"/>
              <w:rPr>
                <w:rFonts w:cstheme="minorHAnsi"/>
                <w:sz w:val="20"/>
                <w:szCs w:val="20"/>
              </w:rPr>
            </w:pPr>
            <w:r>
              <w:rPr>
                <w:rFonts w:cstheme="minorHAnsi"/>
                <w:sz w:val="20"/>
                <w:szCs w:val="20"/>
              </w:rPr>
              <w:t>3</w:t>
            </w:r>
          </w:p>
        </w:tc>
        <w:tc>
          <w:tcPr>
            <w:tcW w:w="426" w:type="dxa"/>
          </w:tcPr>
          <w:p w14:paraId="450D0A95" w14:textId="107D7114" w:rsidR="00E51CFD" w:rsidRDefault="00402BC4" w:rsidP="00852643">
            <w:pPr>
              <w:spacing w:after="0" w:line="240" w:lineRule="auto"/>
              <w:rPr>
                <w:rFonts w:cstheme="minorHAnsi"/>
                <w:sz w:val="20"/>
                <w:szCs w:val="20"/>
              </w:rPr>
            </w:pPr>
            <w:r>
              <w:rPr>
                <w:rFonts w:cstheme="minorHAnsi"/>
                <w:sz w:val="20"/>
                <w:szCs w:val="20"/>
              </w:rPr>
              <w:t>3</w:t>
            </w:r>
          </w:p>
        </w:tc>
        <w:tc>
          <w:tcPr>
            <w:tcW w:w="3402" w:type="dxa"/>
          </w:tcPr>
          <w:p w14:paraId="205BCD6C" w14:textId="148447B5" w:rsidR="00E51CFD" w:rsidRDefault="00E51CFD" w:rsidP="500566EF">
            <w:pPr>
              <w:spacing w:after="0" w:line="240" w:lineRule="auto"/>
              <w:rPr>
                <w:sz w:val="20"/>
                <w:szCs w:val="20"/>
              </w:rPr>
            </w:pPr>
            <w:r>
              <w:rPr>
                <w:sz w:val="20"/>
                <w:szCs w:val="20"/>
              </w:rPr>
              <w:t xml:space="preserve">At least one container (20l) of fuel to be carried in reserve. All trips are planned for fuel use. </w:t>
            </w:r>
          </w:p>
        </w:tc>
        <w:tc>
          <w:tcPr>
            <w:tcW w:w="3402" w:type="dxa"/>
            <w:shd w:val="clear" w:color="auto" w:fill="auto"/>
            <w:noWrap/>
          </w:tcPr>
          <w:p w14:paraId="7CE47329" w14:textId="77777777" w:rsidR="00E51CFD" w:rsidRDefault="00E51CFD" w:rsidP="500566EF">
            <w:pPr>
              <w:spacing w:line="240" w:lineRule="auto"/>
              <w:rPr>
                <w:sz w:val="20"/>
                <w:szCs w:val="20"/>
              </w:rPr>
            </w:pPr>
          </w:p>
        </w:tc>
        <w:tc>
          <w:tcPr>
            <w:tcW w:w="1275" w:type="dxa"/>
            <w:shd w:val="clear" w:color="auto" w:fill="auto"/>
            <w:noWrap/>
          </w:tcPr>
          <w:p w14:paraId="6322DE4F" w14:textId="19CDD8B0" w:rsidR="00E51CFD" w:rsidRDefault="00C6779D"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4BB764A0" w14:textId="2D1ADCB4" w:rsidR="00E51CFD" w:rsidRDefault="005A0F46"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559C257E" w14:textId="7A91BBB4" w:rsidR="00E51CFD" w:rsidRDefault="005A0F46"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625724AB" w14:textId="43DAF22F" w:rsidR="00E51CFD" w:rsidRDefault="005A0F46"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282807" w:rsidRPr="00095858" w14:paraId="50063C19" w14:textId="77777777" w:rsidTr="004B727C">
        <w:trPr>
          <w:cantSplit/>
          <w:trHeight w:val="544"/>
          <w:jc w:val="center"/>
        </w:trPr>
        <w:tc>
          <w:tcPr>
            <w:tcW w:w="983" w:type="dxa"/>
            <w:shd w:val="clear" w:color="auto" w:fill="auto"/>
            <w:noWrap/>
          </w:tcPr>
          <w:p w14:paraId="2E6E07ED" w14:textId="348B17DC" w:rsidR="00282807" w:rsidRDefault="00282807" w:rsidP="00852643">
            <w:pPr>
              <w:spacing w:after="0" w:line="240" w:lineRule="auto"/>
              <w:rPr>
                <w:rFonts w:cstheme="minorHAnsi"/>
                <w:sz w:val="20"/>
                <w:szCs w:val="20"/>
              </w:rPr>
            </w:pPr>
            <w:r>
              <w:rPr>
                <w:rFonts w:cstheme="minorHAnsi"/>
                <w:sz w:val="20"/>
                <w:szCs w:val="20"/>
              </w:rPr>
              <w:lastRenderedPageBreak/>
              <w:t>Driving the boat</w:t>
            </w:r>
          </w:p>
        </w:tc>
        <w:tc>
          <w:tcPr>
            <w:tcW w:w="1559" w:type="dxa"/>
            <w:shd w:val="clear" w:color="auto" w:fill="auto"/>
            <w:noWrap/>
          </w:tcPr>
          <w:p w14:paraId="4E32CF63" w14:textId="0BF237C2" w:rsidR="00282807" w:rsidRDefault="00282807" w:rsidP="00852643">
            <w:pPr>
              <w:spacing w:after="0" w:line="240" w:lineRule="auto"/>
              <w:rPr>
                <w:rFonts w:cstheme="minorHAnsi"/>
                <w:sz w:val="20"/>
                <w:szCs w:val="20"/>
              </w:rPr>
            </w:pPr>
            <w:r>
              <w:rPr>
                <w:rFonts w:cstheme="minorHAnsi"/>
                <w:sz w:val="20"/>
                <w:szCs w:val="20"/>
              </w:rPr>
              <w:t>Hitting the gearcase</w:t>
            </w:r>
            <w:r w:rsidR="00AB686B">
              <w:rPr>
                <w:rFonts w:cstheme="minorHAnsi"/>
                <w:sz w:val="20"/>
                <w:szCs w:val="20"/>
              </w:rPr>
              <w:t xml:space="preserve"> causing engine immobilisation</w:t>
            </w:r>
          </w:p>
        </w:tc>
        <w:tc>
          <w:tcPr>
            <w:tcW w:w="992" w:type="dxa"/>
            <w:shd w:val="clear" w:color="auto" w:fill="auto"/>
            <w:noWrap/>
          </w:tcPr>
          <w:p w14:paraId="0E4ADCF6" w14:textId="47A947ED" w:rsidR="00282807" w:rsidRDefault="00282807"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690B9498" w14:textId="1F976030" w:rsidR="00282807" w:rsidRDefault="00E672E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7C507324" w14:textId="0D51DF24" w:rsidR="00282807" w:rsidRDefault="00E672EC" w:rsidP="00852643">
            <w:pPr>
              <w:spacing w:after="0" w:line="240" w:lineRule="auto"/>
              <w:rPr>
                <w:rFonts w:cstheme="minorHAnsi"/>
                <w:sz w:val="20"/>
                <w:szCs w:val="20"/>
              </w:rPr>
            </w:pPr>
            <w:r>
              <w:rPr>
                <w:rFonts w:cstheme="minorHAnsi"/>
                <w:sz w:val="20"/>
                <w:szCs w:val="20"/>
              </w:rPr>
              <w:t>3</w:t>
            </w:r>
          </w:p>
        </w:tc>
        <w:tc>
          <w:tcPr>
            <w:tcW w:w="426" w:type="dxa"/>
          </w:tcPr>
          <w:p w14:paraId="355E29CF" w14:textId="18EA296B" w:rsidR="00282807" w:rsidRDefault="00E672EC" w:rsidP="00852643">
            <w:pPr>
              <w:spacing w:after="0" w:line="240" w:lineRule="auto"/>
              <w:rPr>
                <w:rFonts w:cstheme="minorHAnsi"/>
                <w:sz w:val="20"/>
                <w:szCs w:val="20"/>
              </w:rPr>
            </w:pPr>
            <w:r>
              <w:rPr>
                <w:rFonts w:cstheme="minorHAnsi"/>
                <w:sz w:val="20"/>
                <w:szCs w:val="20"/>
              </w:rPr>
              <w:t>6</w:t>
            </w:r>
          </w:p>
        </w:tc>
        <w:tc>
          <w:tcPr>
            <w:tcW w:w="3402" w:type="dxa"/>
          </w:tcPr>
          <w:p w14:paraId="7876BC3E" w14:textId="25CD2D1E" w:rsidR="00282807" w:rsidRDefault="00282807" w:rsidP="500566EF">
            <w:pPr>
              <w:spacing w:after="0" w:line="240" w:lineRule="auto"/>
              <w:rPr>
                <w:sz w:val="20"/>
                <w:szCs w:val="20"/>
              </w:rPr>
            </w:pPr>
            <w:r>
              <w:rPr>
                <w:sz w:val="20"/>
                <w:szCs w:val="20"/>
              </w:rPr>
              <w:t xml:space="preserve">Cox should monitor depth gauge / </w:t>
            </w:r>
            <w:r w:rsidR="00AB686B">
              <w:rPr>
                <w:sz w:val="20"/>
                <w:szCs w:val="20"/>
              </w:rPr>
              <w:t>fish finder</w:t>
            </w:r>
            <w:r>
              <w:rPr>
                <w:sz w:val="20"/>
                <w:szCs w:val="20"/>
              </w:rPr>
              <w:t xml:space="preserve"> </w:t>
            </w:r>
            <w:r w:rsidR="00AB686B">
              <w:rPr>
                <w:sz w:val="20"/>
                <w:szCs w:val="20"/>
              </w:rPr>
              <w:t>continuously as well as chart. Passage planning to be performed.</w:t>
            </w:r>
          </w:p>
        </w:tc>
        <w:tc>
          <w:tcPr>
            <w:tcW w:w="3402" w:type="dxa"/>
            <w:shd w:val="clear" w:color="auto" w:fill="auto"/>
            <w:noWrap/>
          </w:tcPr>
          <w:p w14:paraId="7E2092C0" w14:textId="77777777" w:rsidR="00282807" w:rsidRDefault="00282807" w:rsidP="500566EF">
            <w:pPr>
              <w:spacing w:line="240" w:lineRule="auto"/>
              <w:rPr>
                <w:sz w:val="20"/>
                <w:szCs w:val="20"/>
              </w:rPr>
            </w:pPr>
          </w:p>
        </w:tc>
        <w:tc>
          <w:tcPr>
            <w:tcW w:w="1275" w:type="dxa"/>
            <w:shd w:val="clear" w:color="auto" w:fill="auto"/>
            <w:noWrap/>
          </w:tcPr>
          <w:p w14:paraId="42AAD63F" w14:textId="3BD7F5C3" w:rsidR="00282807" w:rsidRDefault="00E672EC"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2EEA0A86" w14:textId="6A43B055" w:rsidR="00282807" w:rsidRDefault="00E672E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3A29623" w14:textId="41D08B24" w:rsidR="00282807" w:rsidRDefault="00E672E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6F66A649" w14:textId="7876AAE2" w:rsidR="00282807" w:rsidRDefault="00E672E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5F67C7" w:rsidRPr="00095858" w14:paraId="19EAD027" w14:textId="77777777" w:rsidTr="004B727C">
        <w:trPr>
          <w:cantSplit/>
          <w:trHeight w:val="544"/>
          <w:jc w:val="center"/>
        </w:trPr>
        <w:tc>
          <w:tcPr>
            <w:tcW w:w="983" w:type="dxa"/>
            <w:shd w:val="clear" w:color="auto" w:fill="auto"/>
            <w:noWrap/>
          </w:tcPr>
          <w:p w14:paraId="74EA428F" w14:textId="5AC244A4" w:rsidR="005F67C7" w:rsidRDefault="005F67C7" w:rsidP="00852643">
            <w:pPr>
              <w:spacing w:after="0" w:line="240" w:lineRule="auto"/>
              <w:rPr>
                <w:rFonts w:cstheme="minorHAnsi"/>
                <w:sz w:val="20"/>
                <w:szCs w:val="20"/>
              </w:rPr>
            </w:pPr>
            <w:r>
              <w:rPr>
                <w:rFonts w:cstheme="minorHAnsi"/>
                <w:sz w:val="20"/>
                <w:szCs w:val="20"/>
              </w:rPr>
              <w:t>Driving the boat</w:t>
            </w:r>
          </w:p>
        </w:tc>
        <w:tc>
          <w:tcPr>
            <w:tcW w:w="1559" w:type="dxa"/>
            <w:shd w:val="clear" w:color="auto" w:fill="auto"/>
            <w:noWrap/>
          </w:tcPr>
          <w:p w14:paraId="5A0862C1" w14:textId="0BF07F5C" w:rsidR="005F67C7" w:rsidRDefault="005F67C7" w:rsidP="00852643">
            <w:pPr>
              <w:spacing w:after="0" w:line="240" w:lineRule="auto"/>
              <w:rPr>
                <w:rFonts w:cstheme="minorHAnsi"/>
                <w:sz w:val="20"/>
                <w:szCs w:val="20"/>
              </w:rPr>
            </w:pPr>
            <w:r>
              <w:rPr>
                <w:rFonts w:cstheme="minorHAnsi"/>
                <w:sz w:val="20"/>
                <w:szCs w:val="20"/>
              </w:rPr>
              <w:t xml:space="preserve">Capsizing the boat </w:t>
            </w:r>
          </w:p>
        </w:tc>
        <w:tc>
          <w:tcPr>
            <w:tcW w:w="992" w:type="dxa"/>
            <w:shd w:val="clear" w:color="auto" w:fill="auto"/>
            <w:noWrap/>
          </w:tcPr>
          <w:p w14:paraId="0EC17B3B" w14:textId="75FD8718" w:rsidR="005F67C7" w:rsidRDefault="005F67C7"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2FA1363D" w14:textId="66FC18C6" w:rsidR="005F67C7" w:rsidRDefault="00E672E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56AA97A7" w14:textId="704F4316" w:rsidR="005F67C7" w:rsidRDefault="00E672EC" w:rsidP="00852643">
            <w:pPr>
              <w:spacing w:after="0" w:line="240" w:lineRule="auto"/>
              <w:rPr>
                <w:rFonts w:cstheme="minorHAnsi"/>
                <w:sz w:val="20"/>
                <w:szCs w:val="20"/>
              </w:rPr>
            </w:pPr>
            <w:r>
              <w:rPr>
                <w:rFonts w:cstheme="minorHAnsi"/>
                <w:sz w:val="20"/>
                <w:szCs w:val="20"/>
              </w:rPr>
              <w:t>3</w:t>
            </w:r>
          </w:p>
        </w:tc>
        <w:tc>
          <w:tcPr>
            <w:tcW w:w="426" w:type="dxa"/>
          </w:tcPr>
          <w:p w14:paraId="6988C52C" w14:textId="2BCD970F" w:rsidR="005F67C7" w:rsidRDefault="00E672EC" w:rsidP="00852643">
            <w:pPr>
              <w:spacing w:after="0" w:line="240" w:lineRule="auto"/>
              <w:rPr>
                <w:rFonts w:cstheme="minorHAnsi"/>
                <w:sz w:val="20"/>
                <w:szCs w:val="20"/>
              </w:rPr>
            </w:pPr>
            <w:r>
              <w:rPr>
                <w:rFonts w:cstheme="minorHAnsi"/>
                <w:sz w:val="20"/>
                <w:szCs w:val="20"/>
              </w:rPr>
              <w:t>3</w:t>
            </w:r>
          </w:p>
        </w:tc>
        <w:tc>
          <w:tcPr>
            <w:tcW w:w="3402" w:type="dxa"/>
          </w:tcPr>
          <w:p w14:paraId="3F010B37" w14:textId="04B8E1C6" w:rsidR="005F67C7" w:rsidRDefault="00AE18A7" w:rsidP="500566EF">
            <w:pPr>
              <w:spacing w:after="0" w:line="240" w:lineRule="auto"/>
              <w:rPr>
                <w:sz w:val="20"/>
                <w:szCs w:val="20"/>
              </w:rPr>
            </w:pPr>
            <w:r>
              <w:rPr>
                <w:sz w:val="20"/>
                <w:szCs w:val="20"/>
              </w:rPr>
              <w:t xml:space="preserve">Cox must take care in bad weather. </w:t>
            </w:r>
            <w:r w:rsidR="001D7693">
              <w:rPr>
                <w:sz w:val="20"/>
                <w:szCs w:val="20"/>
              </w:rPr>
              <w:t>If forecast winds over force 4, the boat should not be launched</w:t>
            </w:r>
          </w:p>
        </w:tc>
        <w:tc>
          <w:tcPr>
            <w:tcW w:w="3402" w:type="dxa"/>
            <w:shd w:val="clear" w:color="auto" w:fill="auto"/>
            <w:noWrap/>
          </w:tcPr>
          <w:p w14:paraId="26181BD7" w14:textId="20A0B546" w:rsidR="005F67C7" w:rsidRDefault="001D7693" w:rsidP="500566EF">
            <w:pPr>
              <w:spacing w:line="240" w:lineRule="auto"/>
              <w:rPr>
                <w:sz w:val="20"/>
                <w:szCs w:val="20"/>
              </w:rPr>
            </w:pPr>
            <w:r>
              <w:rPr>
                <w:sz w:val="20"/>
                <w:szCs w:val="20"/>
              </w:rPr>
              <w:t>The cox should maintain a VHF radio about his / her person.</w:t>
            </w:r>
          </w:p>
        </w:tc>
        <w:tc>
          <w:tcPr>
            <w:tcW w:w="1275" w:type="dxa"/>
            <w:shd w:val="clear" w:color="auto" w:fill="auto"/>
            <w:noWrap/>
          </w:tcPr>
          <w:p w14:paraId="05F0DF4D" w14:textId="0AE2249F" w:rsidR="005F67C7" w:rsidRDefault="00E672EC"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04B3386F" w14:textId="41068206" w:rsidR="005F67C7" w:rsidRDefault="004B327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A88BB49" w14:textId="31B70675" w:rsidR="005F67C7" w:rsidRDefault="004B327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1A85CBDE" w14:textId="557F8E05" w:rsidR="005F67C7" w:rsidRDefault="004B327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1A69FB" w:rsidRPr="00095858" w14:paraId="1484165E" w14:textId="77777777" w:rsidTr="004B727C">
        <w:trPr>
          <w:cantSplit/>
          <w:trHeight w:val="544"/>
          <w:jc w:val="center"/>
        </w:trPr>
        <w:tc>
          <w:tcPr>
            <w:tcW w:w="983" w:type="dxa"/>
            <w:shd w:val="clear" w:color="auto" w:fill="auto"/>
            <w:noWrap/>
          </w:tcPr>
          <w:p w14:paraId="68CBB049" w14:textId="67580B8C" w:rsidR="001A69FB" w:rsidRDefault="001A69FB" w:rsidP="00852643">
            <w:pPr>
              <w:spacing w:after="0" w:line="240" w:lineRule="auto"/>
              <w:rPr>
                <w:rFonts w:cstheme="minorHAnsi"/>
                <w:sz w:val="20"/>
                <w:szCs w:val="20"/>
              </w:rPr>
            </w:pPr>
            <w:r>
              <w:rPr>
                <w:rFonts w:cstheme="minorHAnsi"/>
                <w:sz w:val="20"/>
                <w:szCs w:val="20"/>
              </w:rPr>
              <w:t>Lowering an anchor</w:t>
            </w:r>
          </w:p>
        </w:tc>
        <w:tc>
          <w:tcPr>
            <w:tcW w:w="1559" w:type="dxa"/>
            <w:shd w:val="clear" w:color="auto" w:fill="auto"/>
            <w:noWrap/>
          </w:tcPr>
          <w:p w14:paraId="6936BFFA" w14:textId="32EB6048" w:rsidR="001A69FB" w:rsidRDefault="00184128" w:rsidP="00852643">
            <w:pPr>
              <w:spacing w:after="0" w:line="240" w:lineRule="auto"/>
              <w:rPr>
                <w:rFonts w:cstheme="minorHAnsi"/>
                <w:sz w:val="20"/>
                <w:szCs w:val="20"/>
              </w:rPr>
            </w:pPr>
            <w:r>
              <w:rPr>
                <w:rFonts w:cstheme="minorHAnsi"/>
                <w:sz w:val="20"/>
                <w:szCs w:val="20"/>
              </w:rPr>
              <w:t xml:space="preserve">Rope burn </w:t>
            </w:r>
          </w:p>
        </w:tc>
        <w:tc>
          <w:tcPr>
            <w:tcW w:w="992" w:type="dxa"/>
            <w:shd w:val="clear" w:color="auto" w:fill="auto"/>
            <w:noWrap/>
          </w:tcPr>
          <w:p w14:paraId="746FC364" w14:textId="02346A6B" w:rsidR="001A69FB" w:rsidRDefault="00184128"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7EA7D0E8" w14:textId="197835A7" w:rsidR="001A69FB" w:rsidRDefault="004B327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07063E9C" w14:textId="33AF075C" w:rsidR="001A69FB" w:rsidRDefault="004B327A" w:rsidP="00852643">
            <w:pPr>
              <w:spacing w:after="0" w:line="240" w:lineRule="auto"/>
              <w:rPr>
                <w:rFonts w:cstheme="minorHAnsi"/>
                <w:sz w:val="20"/>
                <w:szCs w:val="20"/>
              </w:rPr>
            </w:pPr>
            <w:r>
              <w:rPr>
                <w:rFonts w:cstheme="minorHAnsi"/>
                <w:sz w:val="20"/>
                <w:szCs w:val="20"/>
              </w:rPr>
              <w:t>1</w:t>
            </w:r>
          </w:p>
        </w:tc>
        <w:tc>
          <w:tcPr>
            <w:tcW w:w="426" w:type="dxa"/>
          </w:tcPr>
          <w:p w14:paraId="159C908F" w14:textId="5CBA1708" w:rsidR="001A69FB" w:rsidRDefault="004B327A" w:rsidP="00852643">
            <w:pPr>
              <w:spacing w:after="0" w:line="240" w:lineRule="auto"/>
              <w:rPr>
                <w:rFonts w:cstheme="minorHAnsi"/>
                <w:sz w:val="20"/>
                <w:szCs w:val="20"/>
              </w:rPr>
            </w:pPr>
            <w:r>
              <w:rPr>
                <w:rFonts w:cstheme="minorHAnsi"/>
                <w:sz w:val="20"/>
                <w:szCs w:val="20"/>
              </w:rPr>
              <w:t>2</w:t>
            </w:r>
          </w:p>
        </w:tc>
        <w:tc>
          <w:tcPr>
            <w:tcW w:w="3402" w:type="dxa"/>
          </w:tcPr>
          <w:p w14:paraId="32628608" w14:textId="3A273462" w:rsidR="001A69FB" w:rsidRDefault="00184128" w:rsidP="500566EF">
            <w:pPr>
              <w:spacing w:after="0" w:line="240" w:lineRule="auto"/>
              <w:rPr>
                <w:sz w:val="20"/>
                <w:szCs w:val="20"/>
              </w:rPr>
            </w:pPr>
            <w:r>
              <w:rPr>
                <w:sz w:val="20"/>
                <w:szCs w:val="20"/>
              </w:rPr>
              <w:t xml:space="preserve">Rope should be </w:t>
            </w:r>
            <w:proofErr w:type="spellStart"/>
            <w:r>
              <w:rPr>
                <w:sz w:val="20"/>
                <w:szCs w:val="20"/>
              </w:rPr>
              <w:t>pa</w:t>
            </w:r>
            <w:r w:rsidR="0042695F">
              <w:rPr>
                <w:sz w:val="20"/>
                <w:szCs w:val="20"/>
              </w:rPr>
              <w:t>yed</w:t>
            </w:r>
            <w:proofErr w:type="spellEnd"/>
            <w:r>
              <w:rPr>
                <w:sz w:val="20"/>
                <w:szCs w:val="20"/>
              </w:rPr>
              <w:t xml:space="preserve"> out </w:t>
            </w:r>
            <w:r w:rsidR="001021AB">
              <w:rPr>
                <w:sz w:val="20"/>
                <w:szCs w:val="20"/>
              </w:rPr>
              <w:t>hand over hand not run freely.</w:t>
            </w:r>
          </w:p>
        </w:tc>
        <w:tc>
          <w:tcPr>
            <w:tcW w:w="3402" w:type="dxa"/>
            <w:shd w:val="clear" w:color="auto" w:fill="auto"/>
            <w:noWrap/>
          </w:tcPr>
          <w:p w14:paraId="08BCB0B5" w14:textId="3C9DDE1C" w:rsidR="001A69FB" w:rsidRDefault="001021AB" w:rsidP="500566EF">
            <w:pPr>
              <w:spacing w:line="240" w:lineRule="auto"/>
              <w:rPr>
                <w:sz w:val="20"/>
                <w:szCs w:val="20"/>
              </w:rPr>
            </w:pPr>
            <w:r>
              <w:rPr>
                <w:sz w:val="20"/>
                <w:szCs w:val="20"/>
              </w:rPr>
              <w:t xml:space="preserve">Wear gloves when </w:t>
            </w:r>
            <w:r w:rsidR="004921B6">
              <w:rPr>
                <w:sz w:val="20"/>
                <w:szCs w:val="20"/>
              </w:rPr>
              <w:t>lowering anchors</w:t>
            </w:r>
          </w:p>
        </w:tc>
        <w:tc>
          <w:tcPr>
            <w:tcW w:w="1275" w:type="dxa"/>
            <w:shd w:val="clear" w:color="auto" w:fill="auto"/>
            <w:noWrap/>
          </w:tcPr>
          <w:p w14:paraId="49D3D463" w14:textId="77777777" w:rsidR="001A69FB" w:rsidRDefault="001A69FB" w:rsidP="500566EF">
            <w:pPr>
              <w:spacing w:after="0" w:line="240" w:lineRule="auto"/>
              <w:rPr>
                <w:rFonts w:eastAsia="Times New Roman"/>
                <w:color w:val="000000" w:themeColor="text1"/>
                <w:sz w:val="20"/>
                <w:szCs w:val="20"/>
                <w:lang w:eastAsia="en-GB"/>
              </w:rPr>
            </w:pPr>
          </w:p>
        </w:tc>
        <w:tc>
          <w:tcPr>
            <w:tcW w:w="426" w:type="dxa"/>
            <w:shd w:val="clear" w:color="auto" w:fill="auto"/>
            <w:noWrap/>
          </w:tcPr>
          <w:p w14:paraId="5E87C27D" w14:textId="60C45C0D" w:rsidR="001A69FB" w:rsidRDefault="004B327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193D1E2A" w14:textId="680C3C02" w:rsidR="001A69FB" w:rsidRDefault="004B327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58BAE22F" w14:textId="3866F809" w:rsidR="001A69FB" w:rsidRDefault="004B327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F2028F" w:rsidRPr="00095858" w14:paraId="770D2DC4" w14:textId="77777777" w:rsidTr="004B727C">
        <w:trPr>
          <w:cantSplit/>
          <w:trHeight w:val="544"/>
          <w:jc w:val="center"/>
        </w:trPr>
        <w:tc>
          <w:tcPr>
            <w:tcW w:w="983" w:type="dxa"/>
            <w:shd w:val="clear" w:color="auto" w:fill="auto"/>
            <w:noWrap/>
          </w:tcPr>
          <w:p w14:paraId="20C2D39C" w14:textId="51E6BD22" w:rsidR="00F2028F" w:rsidRDefault="00F2028F" w:rsidP="00852643">
            <w:pPr>
              <w:spacing w:after="0" w:line="240" w:lineRule="auto"/>
              <w:rPr>
                <w:rFonts w:cstheme="minorHAnsi"/>
                <w:sz w:val="20"/>
                <w:szCs w:val="20"/>
              </w:rPr>
            </w:pPr>
            <w:r>
              <w:rPr>
                <w:rFonts w:cstheme="minorHAnsi"/>
                <w:sz w:val="20"/>
                <w:szCs w:val="20"/>
              </w:rPr>
              <w:t>Being on the boat</w:t>
            </w:r>
          </w:p>
        </w:tc>
        <w:tc>
          <w:tcPr>
            <w:tcW w:w="1559" w:type="dxa"/>
            <w:shd w:val="clear" w:color="auto" w:fill="auto"/>
            <w:noWrap/>
          </w:tcPr>
          <w:p w14:paraId="6D3CC808" w14:textId="03CE2EAD" w:rsidR="00F2028F" w:rsidRDefault="00F2028F" w:rsidP="00852643">
            <w:pPr>
              <w:spacing w:after="0" w:line="240" w:lineRule="auto"/>
              <w:rPr>
                <w:rFonts w:cstheme="minorHAnsi"/>
                <w:sz w:val="20"/>
                <w:szCs w:val="20"/>
              </w:rPr>
            </w:pPr>
            <w:r>
              <w:rPr>
                <w:rFonts w:cstheme="minorHAnsi"/>
                <w:sz w:val="20"/>
                <w:szCs w:val="20"/>
              </w:rPr>
              <w:t>Dehydration</w:t>
            </w:r>
          </w:p>
        </w:tc>
        <w:tc>
          <w:tcPr>
            <w:tcW w:w="992" w:type="dxa"/>
            <w:shd w:val="clear" w:color="auto" w:fill="auto"/>
            <w:noWrap/>
          </w:tcPr>
          <w:p w14:paraId="4FD2DC3B" w14:textId="7707038C" w:rsidR="00F2028F" w:rsidRDefault="00F2028F"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6757B10D" w14:textId="63648ACB" w:rsidR="00F2028F" w:rsidRDefault="001B6A2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2A3035F6" w14:textId="232D8A6E" w:rsidR="00F2028F" w:rsidRDefault="001B6A2C" w:rsidP="00852643">
            <w:pPr>
              <w:spacing w:after="0" w:line="240" w:lineRule="auto"/>
              <w:rPr>
                <w:rFonts w:cstheme="minorHAnsi"/>
                <w:sz w:val="20"/>
                <w:szCs w:val="20"/>
              </w:rPr>
            </w:pPr>
            <w:r>
              <w:rPr>
                <w:rFonts w:cstheme="minorHAnsi"/>
                <w:sz w:val="20"/>
                <w:szCs w:val="20"/>
              </w:rPr>
              <w:t>2</w:t>
            </w:r>
          </w:p>
        </w:tc>
        <w:tc>
          <w:tcPr>
            <w:tcW w:w="426" w:type="dxa"/>
          </w:tcPr>
          <w:p w14:paraId="1692E9F9" w14:textId="25245B08" w:rsidR="00F2028F" w:rsidRDefault="001B6A2C" w:rsidP="00852643">
            <w:pPr>
              <w:spacing w:after="0" w:line="240" w:lineRule="auto"/>
              <w:rPr>
                <w:rFonts w:cstheme="minorHAnsi"/>
                <w:sz w:val="20"/>
                <w:szCs w:val="20"/>
              </w:rPr>
            </w:pPr>
            <w:r>
              <w:rPr>
                <w:rFonts w:cstheme="minorHAnsi"/>
                <w:sz w:val="20"/>
                <w:szCs w:val="20"/>
              </w:rPr>
              <w:t>4</w:t>
            </w:r>
          </w:p>
        </w:tc>
        <w:tc>
          <w:tcPr>
            <w:tcW w:w="3402" w:type="dxa"/>
          </w:tcPr>
          <w:p w14:paraId="1D26B380" w14:textId="67E556F1" w:rsidR="00F2028F" w:rsidRDefault="00F2028F" w:rsidP="500566EF">
            <w:pPr>
              <w:spacing w:after="0" w:line="240" w:lineRule="auto"/>
              <w:rPr>
                <w:sz w:val="20"/>
                <w:szCs w:val="20"/>
              </w:rPr>
            </w:pPr>
            <w:r>
              <w:rPr>
                <w:sz w:val="20"/>
                <w:szCs w:val="20"/>
              </w:rPr>
              <w:t>Spare water is carried on the boat. Minimum 2l</w:t>
            </w:r>
          </w:p>
        </w:tc>
        <w:tc>
          <w:tcPr>
            <w:tcW w:w="3402" w:type="dxa"/>
            <w:shd w:val="clear" w:color="auto" w:fill="auto"/>
            <w:noWrap/>
          </w:tcPr>
          <w:p w14:paraId="70C0F842" w14:textId="5CA83BD0" w:rsidR="00F2028F" w:rsidRDefault="00F2028F" w:rsidP="500566EF">
            <w:pPr>
              <w:spacing w:line="240" w:lineRule="auto"/>
              <w:rPr>
                <w:sz w:val="20"/>
                <w:szCs w:val="20"/>
              </w:rPr>
            </w:pPr>
            <w:r>
              <w:rPr>
                <w:sz w:val="20"/>
                <w:szCs w:val="20"/>
              </w:rPr>
              <w:t>Members to bring their own water bottles</w:t>
            </w:r>
          </w:p>
        </w:tc>
        <w:tc>
          <w:tcPr>
            <w:tcW w:w="1275" w:type="dxa"/>
            <w:shd w:val="clear" w:color="auto" w:fill="auto"/>
            <w:noWrap/>
          </w:tcPr>
          <w:p w14:paraId="3600F61C" w14:textId="60F71D14" w:rsidR="00F2028F" w:rsidRDefault="001B6A2C"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Members / Cox</w:t>
            </w:r>
          </w:p>
        </w:tc>
        <w:tc>
          <w:tcPr>
            <w:tcW w:w="426" w:type="dxa"/>
            <w:shd w:val="clear" w:color="auto" w:fill="auto"/>
            <w:noWrap/>
          </w:tcPr>
          <w:p w14:paraId="5DEE6D02" w14:textId="0323700C" w:rsidR="00F2028F" w:rsidRDefault="001B6A2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1ED8C197" w14:textId="018E1F6E" w:rsidR="00F2028F" w:rsidRDefault="001B6A2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7C878BDA" w14:textId="445872BD" w:rsidR="00F2028F" w:rsidRDefault="001B6A2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4</w:t>
            </w:r>
          </w:p>
        </w:tc>
      </w:tr>
      <w:tr w:rsidR="006573E1" w:rsidRPr="00095858" w14:paraId="6414ADFA" w14:textId="77777777" w:rsidTr="004B727C">
        <w:trPr>
          <w:cantSplit/>
          <w:trHeight w:val="544"/>
          <w:jc w:val="center"/>
        </w:trPr>
        <w:tc>
          <w:tcPr>
            <w:tcW w:w="983" w:type="dxa"/>
            <w:shd w:val="clear" w:color="auto" w:fill="auto"/>
            <w:noWrap/>
          </w:tcPr>
          <w:p w14:paraId="268073B8" w14:textId="2AB4B7CF" w:rsidR="006573E1" w:rsidRDefault="006573E1" w:rsidP="00852643">
            <w:pPr>
              <w:spacing w:after="0" w:line="240" w:lineRule="auto"/>
              <w:rPr>
                <w:rFonts w:cstheme="minorHAnsi"/>
                <w:sz w:val="20"/>
                <w:szCs w:val="20"/>
              </w:rPr>
            </w:pPr>
            <w:r>
              <w:rPr>
                <w:rFonts w:cstheme="minorHAnsi"/>
                <w:sz w:val="20"/>
                <w:szCs w:val="20"/>
              </w:rPr>
              <w:t>Being on the boat</w:t>
            </w:r>
          </w:p>
        </w:tc>
        <w:tc>
          <w:tcPr>
            <w:tcW w:w="1559" w:type="dxa"/>
            <w:shd w:val="clear" w:color="auto" w:fill="auto"/>
            <w:noWrap/>
          </w:tcPr>
          <w:p w14:paraId="28E42B25" w14:textId="4F0E43D0" w:rsidR="006573E1" w:rsidRDefault="006573E1" w:rsidP="00852643">
            <w:pPr>
              <w:spacing w:after="0" w:line="240" w:lineRule="auto"/>
              <w:rPr>
                <w:rFonts w:cstheme="minorHAnsi"/>
                <w:sz w:val="20"/>
                <w:szCs w:val="20"/>
              </w:rPr>
            </w:pPr>
            <w:r>
              <w:rPr>
                <w:rFonts w:cstheme="minorHAnsi"/>
                <w:sz w:val="20"/>
                <w:szCs w:val="20"/>
              </w:rPr>
              <w:t>Getting lost at sea</w:t>
            </w:r>
          </w:p>
        </w:tc>
        <w:tc>
          <w:tcPr>
            <w:tcW w:w="992" w:type="dxa"/>
            <w:shd w:val="clear" w:color="auto" w:fill="auto"/>
            <w:noWrap/>
          </w:tcPr>
          <w:p w14:paraId="5457E0FD" w14:textId="06811786" w:rsidR="006573E1" w:rsidRDefault="006573E1"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4A5F2CBE" w14:textId="41C92571" w:rsidR="006573E1" w:rsidRDefault="007B2B4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40443EE7" w14:textId="5CAE3B16" w:rsidR="006573E1" w:rsidRDefault="007B2B4C" w:rsidP="00852643">
            <w:pPr>
              <w:spacing w:after="0" w:line="240" w:lineRule="auto"/>
              <w:rPr>
                <w:rFonts w:cstheme="minorHAnsi"/>
                <w:sz w:val="20"/>
                <w:szCs w:val="20"/>
              </w:rPr>
            </w:pPr>
            <w:r>
              <w:rPr>
                <w:rFonts w:cstheme="minorHAnsi"/>
                <w:sz w:val="20"/>
                <w:szCs w:val="20"/>
              </w:rPr>
              <w:t>3</w:t>
            </w:r>
          </w:p>
        </w:tc>
        <w:tc>
          <w:tcPr>
            <w:tcW w:w="426" w:type="dxa"/>
          </w:tcPr>
          <w:p w14:paraId="152E0182" w14:textId="231DAF6F" w:rsidR="006573E1" w:rsidRDefault="007B2B4C" w:rsidP="00852643">
            <w:pPr>
              <w:spacing w:after="0" w:line="240" w:lineRule="auto"/>
              <w:rPr>
                <w:rFonts w:cstheme="minorHAnsi"/>
                <w:sz w:val="20"/>
                <w:szCs w:val="20"/>
              </w:rPr>
            </w:pPr>
            <w:r>
              <w:rPr>
                <w:rFonts w:cstheme="minorHAnsi"/>
                <w:sz w:val="20"/>
                <w:szCs w:val="20"/>
              </w:rPr>
              <w:t>3</w:t>
            </w:r>
          </w:p>
        </w:tc>
        <w:tc>
          <w:tcPr>
            <w:tcW w:w="3402" w:type="dxa"/>
          </w:tcPr>
          <w:p w14:paraId="20FC86AF" w14:textId="26238624" w:rsidR="006573E1" w:rsidRDefault="006573E1" w:rsidP="500566EF">
            <w:pPr>
              <w:spacing w:after="0" w:line="240" w:lineRule="auto"/>
              <w:rPr>
                <w:sz w:val="20"/>
                <w:szCs w:val="20"/>
              </w:rPr>
            </w:pPr>
            <w:r>
              <w:rPr>
                <w:sz w:val="20"/>
                <w:szCs w:val="20"/>
              </w:rPr>
              <w:t>Flares (checked in date) are carried as is a</w:t>
            </w:r>
            <w:r w:rsidR="0013405F">
              <w:rPr>
                <w:sz w:val="20"/>
                <w:szCs w:val="20"/>
              </w:rPr>
              <w:t>n air horn</w:t>
            </w:r>
            <w:r w:rsidR="008A3F11">
              <w:rPr>
                <w:sz w:val="20"/>
                <w:szCs w:val="20"/>
              </w:rPr>
              <w:t>. VHF radios provide backup. Compasses are kept on board.</w:t>
            </w:r>
          </w:p>
        </w:tc>
        <w:tc>
          <w:tcPr>
            <w:tcW w:w="3402" w:type="dxa"/>
            <w:shd w:val="clear" w:color="auto" w:fill="auto"/>
            <w:noWrap/>
          </w:tcPr>
          <w:p w14:paraId="12C7B2BB" w14:textId="77777777" w:rsidR="006573E1" w:rsidRDefault="006573E1" w:rsidP="500566EF">
            <w:pPr>
              <w:spacing w:line="240" w:lineRule="auto"/>
              <w:rPr>
                <w:sz w:val="20"/>
                <w:szCs w:val="20"/>
              </w:rPr>
            </w:pPr>
          </w:p>
        </w:tc>
        <w:tc>
          <w:tcPr>
            <w:tcW w:w="1275" w:type="dxa"/>
            <w:shd w:val="clear" w:color="auto" w:fill="auto"/>
            <w:noWrap/>
          </w:tcPr>
          <w:p w14:paraId="12206A88" w14:textId="5F1317E1" w:rsidR="006573E1" w:rsidRDefault="007B2B4C"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00A39889" w14:textId="44DFF324" w:rsidR="006573E1" w:rsidRDefault="007B2B4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1F1F6AEE" w14:textId="5E7F804C" w:rsidR="006573E1" w:rsidRDefault="007B2B4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1355F7EB" w14:textId="5C69C3BE" w:rsidR="006573E1" w:rsidRDefault="007B2B4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13405F" w:rsidRPr="00095858" w14:paraId="792BCDF2" w14:textId="77777777" w:rsidTr="004B727C">
        <w:trPr>
          <w:cantSplit/>
          <w:trHeight w:val="544"/>
          <w:jc w:val="center"/>
        </w:trPr>
        <w:tc>
          <w:tcPr>
            <w:tcW w:w="983" w:type="dxa"/>
            <w:shd w:val="clear" w:color="auto" w:fill="auto"/>
            <w:noWrap/>
          </w:tcPr>
          <w:p w14:paraId="270F0571" w14:textId="79D359D7" w:rsidR="0013405F" w:rsidRDefault="0013405F" w:rsidP="00852643">
            <w:pPr>
              <w:spacing w:after="0" w:line="240" w:lineRule="auto"/>
              <w:rPr>
                <w:rFonts w:cstheme="minorHAnsi"/>
                <w:sz w:val="20"/>
                <w:szCs w:val="20"/>
              </w:rPr>
            </w:pPr>
            <w:r>
              <w:rPr>
                <w:rFonts w:cstheme="minorHAnsi"/>
                <w:sz w:val="20"/>
                <w:szCs w:val="20"/>
              </w:rPr>
              <w:t>Being on the boat</w:t>
            </w:r>
          </w:p>
        </w:tc>
        <w:tc>
          <w:tcPr>
            <w:tcW w:w="1559" w:type="dxa"/>
            <w:shd w:val="clear" w:color="auto" w:fill="auto"/>
            <w:noWrap/>
          </w:tcPr>
          <w:p w14:paraId="06508A75" w14:textId="3CAF35F8" w:rsidR="0013405F" w:rsidRDefault="0013405F" w:rsidP="00852643">
            <w:pPr>
              <w:spacing w:after="0" w:line="240" w:lineRule="auto"/>
              <w:rPr>
                <w:rFonts w:cstheme="minorHAnsi"/>
                <w:sz w:val="20"/>
                <w:szCs w:val="20"/>
              </w:rPr>
            </w:pPr>
            <w:r>
              <w:rPr>
                <w:rFonts w:cstheme="minorHAnsi"/>
                <w:sz w:val="20"/>
                <w:szCs w:val="20"/>
              </w:rPr>
              <w:t>Fire / flood</w:t>
            </w:r>
          </w:p>
        </w:tc>
        <w:tc>
          <w:tcPr>
            <w:tcW w:w="992" w:type="dxa"/>
            <w:shd w:val="clear" w:color="auto" w:fill="auto"/>
            <w:noWrap/>
          </w:tcPr>
          <w:p w14:paraId="5ADC6C24" w14:textId="1B79680E" w:rsidR="0013405F" w:rsidRDefault="0013405F"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552D7F69" w14:textId="7A87E994" w:rsidR="0013405F" w:rsidRDefault="007B2B4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4D7DD348" w14:textId="4B18C09C" w:rsidR="0013405F" w:rsidRDefault="007B2B4C" w:rsidP="00852643">
            <w:pPr>
              <w:spacing w:after="0" w:line="240" w:lineRule="auto"/>
              <w:rPr>
                <w:rFonts w:cstheme="minorHAnsi"/>
                <w:sz w:val="20"/>
                <w:szCs w:val="20"/>
              </w:rPr>
            </w:pPr>
            <w:r>
              <w:rPr>
                <w:rFonts w:cstheme="minorHAnsi"/>
                <w:sz w:val="20"/>
                <w:szCs w:val="20"/>
              </w:rPr>
              <w:t>3</w:t>
            </w:r>
          </w:p>
        </w:tc>
        <w:tc>
          <w:tcPr>
            <w:tcW w:w="426" w:type="dxa"/>
          </w:tcPr>
          <w:p w14:paraId="6F1F5FD3" w14:textId="0FA2059B" w:rsidR="0013405F" w:rsidRDefault="007B2B4C" w:rsidP="00852643">
            <w:pPr>
              <w:spacing w:after="0" w:line="240" w:lineRule="auto"/>
              <w:rPr>
                <w:rFonts w:cstheme="minorHAnsi"/>
                <w:sz w:val="20"/>
                <w:szCs w:val="20"/>
              </w:rPr>
            </w:pPr>
            <w:r>
              <w:rPr>
                <w:rFonts w:cstheme="minorHAnsi"/>
                <w:sz w:val="20"/>
                <w:szCs w:val="20"/>
              </w:rPr>
              <w:t>3</w:t>
            </w:r>
          </w:p>
        </w:tc>
        <w:tc>
          <w:tcPr>
            <w:tcW w:w="3402" w:type="dxa"/>
          </w:tcPr>
          <w:p w14:paraId="21AC065C" w14:textId="044643DE" w:rsidR="0013405F" w:rsidRDefault="0013405F" w:rsidP="500566EF">
            <w:pPr>
              <w:spacing w:after="0" w:line="240" w:lineRule="auto"/>
              <w:rPr>
                <w:sz w:val="20"/>
                <w:szCs w:val="20"/>
              </w:rPr>
            </w:pPr>
            <w:r>
              <w:rPr>
                <w:sz w:val="20"/>
                <w:szCs w:val="20"/>
              </w:rPr>
              <w:t>Fire extinguishers and hand balers are kept on the boat</w:t>
            </w:r>
          </w:p>
        </w:tc>
        <w:tc>
          <w:tcPr>
            <w:tcW w:w="3402" w:type="dxa"/>
            <w:shd w:val="clear" w:color="auto" w:fill="auto"/>
            <w:noWrap/>
          </w:tcPr>
          <w:p w14:paraId="5F7CAFB1" w14:textId="1EDD0F30" w:rsidR="0013405F" w:rsidRDefault="007B2B4C" w:rsidP="500566EF">
            <w:pPr>
              <w:spacing w:line="240" w:lineRule="auto"/>
              <w:rPr>
                <w:sz w:val="20"/>
                <w:szCs w:val="20"/>
              </w:rPr>
            </w:pPr>
            <w:r>
              <w:rPr>
                <w:sz w:val="20"/>
                <w:szCs w:val="20"/>
              </w:rPr>
              <w:t>Teach cox’s how to extinguish an engine fire</w:t>
            </w:r>
          </w:p>
        </w:tc>
        <w:tc>
          <w:tcPr>
            <w:tcW w:w="1275" w:type="dxa"/>
            <w:shd w:val="clear" w:color="auto" w:fill="auto"/>
            <w:noWrap/>
          </w:tcPr>
          <w:p w14:paraId="4D6D02F3" w14:textId="10833C8B" w:rsidR="0013405F" w:rsidRDefault="001806E1"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 / Boat Officer</w:t>
            </w:r>
          </w:p>
        </w:tc>
        <w:tc>
          <w:tcPr>
            <w:tcW w:w="426" w:type="dxa"/>
            <w:shd w:val="clear" w:color="auto" w:fill="auto"/>
            <w:noWrap/>
          </w:tcPr>
          <w:p w14:paraId="6A170276" w14:textId="55BDB21F" w:rsidR="0013405F" w:rsidRDefault="007B2B4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0FC64F13" w14:textId="69672C8C" w:rsidR="0013405F" w:rsidRDefault="007B2B4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45D43616" w14:textId="3624D62B" w:rsidR="0013405F" w:rsidRDefault="007B2B4C"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8B29F7" w:rsidRPr="00095858" w14:paraId="60B6474E" w14:textId="77777777" w:rsidTr="004B727C">
        <w:trPr>
          <w:cantSplit/>
          <w:trHeight w:val="544"/>
          <w:jc w:val="center"/>
        </w:trPr>
        <w:tc>
          <w:tcPr>
            <w:tcW w:w="983" w:type="dxa"/>
            <w:shd w:val="clear" w:color="auto" w:fill="auto"/>
            <w:noWrap/>
          </w:tcPr>
          <w:p w14:paraId="55A5E58F" w14:textId="1E30D8A6" w:rsidR="008B29F7" w:rsidRDefault="008B29F7" w:rsidP="00852643">
            <w:pPr>
              <w:spacing w:after="0" w:line="240" w:lineRule="auto"/>
              <w:rPr>
                <w:rFonts w:cstheme="minorHAnsi"/>
                <w:sz w:val="20"/>
                <w:szCs w:val="20"/>
              </w:rPr>
            </w:pPr>
            <w:r>
              <w:rPr>
                <w:rFonts w:cstheme="minorHAnsi"/>
                <w:sz w:val="20"/>
                <w:szCs w:val="20"/>
              </w:rPr>
              <w:t>Driving the boat</w:t>
            </w:r>
          </w:p>
        </w:tc>
        <w:tc>
          <w:tcPr>
            <w:tcW w:w="1559" w:type="dxa"/>
            <w:shd w:val="clear" w:color="auto" w:fill="auto"/>
            <w:noWrap/>
          </w:tcPr>
          <w:p w14:paraId="58648932" w14:textId="4762A873" w:rsidR="008B29F7" w:rsidRDefault="008B29F7" w:rsidP="00852643">
            <w:pPr>
              <w:spacing w:after="0" w:line="240" w:lineRule="auto"/>
              <w:rPr>
                <w:rFonts w:cstheme="minorHAnsi"/>
                <w:sz w:val="20"/>
                <w:szCs w:val="20"/>
              </w:rPr>
            </w:pPr>
            <w:r>
              <w:rPr>
                <w:rFonts w:cstheme="minorHAnsi"/>
                <w:sz w:val="20"/>
                <w:szCs w:val="20"/>
              </w:rPr>
              <w:t>Beaching the boat</w:t>
            </w:r>
          </w:p>
        </w:tc>
        <w:tc>
          <w:tcPr>
            <w:tcW w:w="992" w:type="dxa"/>
            <w:shd w:val="clear" w:color="auto" w:fill="auto"/>
            <w:noWrap/>
          </w:tcPr>
          <w:p w14:paraId="23F032BC" w14:textId="5D21D7C0" w:rsidR="008B29F7" w:rsidRDefault="008B29F7"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50D71B88" w14:textId="591C58B1" w:rsidR="008B29F7" w:rsidRDefault="00FF330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74803F3" w14:textId="2F83524C" w:rsidR="008B29F7" w:rsidRDefault="00FF3304" w:rsidP="00852643">
            <w:pPr>
              <w:spacing w:after="0" w:line="240" w:lineRule="auto"/>
              <w:rPr>
                <w:rFonts w:cstheme="minorHAnsi"/>
                <w:sz w:val="20"/>
                <w:szCs w:val="20"/>
              </w:rPr>
            </w:pPr>
            <w:r>
              <w:rPr>
                <w:rFonts w:cstheme="minorHAnsi"/>
                <w:sz w:val="20"/>
                <w:szCs w:val="20"/>
              </w:rPr>
              <w:t>3</w:t>
            </w:r>
          </w:p>
        </w:tc>
        <w:tc>
          <w:tcPr>
            <w:tcW w:w="426" w:type="dxa"/>
          </w:tcPr>
          <w:p w14:paraId="50CC6F6C" w14:textId="5BF8F8D6" w:rsidR="008B29F7" w:rsidRDefault="00FF3304" w:rsidP="00852643">
            <w:pPr>
              <w:spacing w:after="0" w:line="240" w:lineRule="auto"/>
              <w:rPr>
                <w:rFonts w:cstheme="minorHAnsi"/>
                <w:sz w:val="20"/>
                <w:szCs w:val="20"/>
              </w:rPr>
            </w:pPr>
            <w:r>
              <w:rPr>
                <w:rFonts w:cstheme="minorHAnsi"/>
                <w:sz w:val="20"/>
                <w:szCs w:val="20"/>
              </w:rPr>
              <w:t>3</w:t>
            </w:r>
          </w:p>
        </w:tc>
        <w:tc>
          <w:tcPr>
            <w:tcW w:w="3402" w:type="dxa"/>
          </w:tcPr>
          <w:p w14:paraId="4DDB5C86" w14:textId="3CCB1604" w:rsidR="008B29F7" w:rsidRDefault="008B29F7" w:rsidP="500566EF">
            <w:pPr>
              <w:spacing w:after="0" w:line="240" w:lineRule="auto"/>
              <w:rPr>
                <w:sz w:val="20"/>
                <w:szCs w:val="20"/>
              </w:rPr>
            </w:pPr>
            <w:r>
              <w:rPr>
                <w:sz w:val="20"/>
                <w:szCs w:val="20"/>
              </w:rPr>
              <w:t xml:space="preserve">The boat should never be beached </w:t>
            </w:r>
            <w:proofErr w:type="gramStart"/>
            <w:r>
              <w:rPr>
                <w:sz w:val="20"/>
                <w:szCs w:val="20"/>
              </w:rPr>
              <w:t>if at all possible</w:t>
            </w:r>
            <w:proofErr w:type="gramEnd"/>
            <w:r>
              <w:rPr>
                <w:sz w:val="20"/>
                <w:szCs w:val="20"/>
              </w:rPr>
              <w:t>, but if so the skipper should be compe</w:t>
            </w:r>
            <w:r w:rsidR="0055171C">
              <w:rPr>
                <w:sz w:val="20"/>
                <w:szCs w:val="20"/>
              </w:rPr>
              <w:t>tent and confident in their ability to do so. Passengers should be advised to hold on and get as low as possible. The boat must be inspected afterwards.</w:t>
            </w:r>
          </w:p>
        </w:tc>
        <w:tc>
          <w:tcPr>
            <w:tcW w:w="3402" w:type="dxa"/>
            <w:shd w:val="clear" w:color="auto" w:fill="auto"/>
            <w:noWrap/>
          </w:tcPr>
          <w:p w14:paraId="737955CC" w14:textId="77777777" w:rsidR="008B29F7" w:rsidRDefault="008B29F7" w:rsidP="500566EF">
            <w:pPr>
              <w:spacing w:line="240" w:lineRule="auto"/>
              <w:rPr>
                <w:sz w:val="20"/>
                <w:szCs w:val="20"/>
              </w:rPr>
            </w:pPr>
          </w:p>
        </w:tc>
        <w:tc>
          <w:tcPr>
            <w:tcW w:w="1275" w:type="dxa"/>
            <w:shd w:val="clear" w:color="auto" w:fill="auto"/>
            <w:noWrap/>
          </w:tcPr>
          <w:p w14:paraId="10DD5A24" w14:textId="533C34EA" w:rsidR="008B29F7" w:rsidRDefault="007A7580"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16D7C144" w14:textId="796F11AA" w:rsidR="008B29F7" w:rsidRDefault="00FF330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E1E0B4B" w14:textId="3505A47D" w:rsidR="008B29F7" w:rsidRDefault="00FF330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11A421ED" w14:textId="34842175" w:rsidR="008B29F7" w:rsidRDefault="00FF330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A7580" w:rsidRPr="00095858" w14:paraId="5F6ACE40" w14:textId="77777777" w:rsidTr="004B727C">
        <w:trPr>
          <w:cantSplit/>
          <w:trHeight w:val="544"/>
          <w:jc w:val="center"/>
        </w:trPr>
        <w:tc>
          <w:tcPr>
            <w:tcW w:w="983" w:type="dxa"/>
            <w:shd w:val="clear" w:color="auto" w:fill="auto"/>
            <w:noWrap/>
          </w:tcPr>
          <w:p w14:paraId="144FD737" w14:textId="1938F33A" w:rsidR="007A7580" w:rsidRDefault="007A7580" w:rsidP="00852643">
            <w:pPr>
              <w:spacing w:after="0" w:line="240" w:lineRule="auto"/>
              <w:rPr>
                <w:rFonts w:cstheme="minorHAnsi"/>
                <w:sz w:val="20"/>
                <w:szCs w:val="20"/>
              </w:rPr>
            </w:pPr>
            <w:r>
              <w:rPr>
                <w:rFonts w:cstheme="minorHAnsi"/>
                <w:sz w:val="20"/>
                <w:szCs w:val="20"/>
              </w:rPr>
              <w:t>Using an air compressor to fill tyres and tubes</w:t>
            </w:r>
          </w:p>
        </w:tc>
        <w:tc>
          <w:tcPr>
            <w:tcW w:w="1559" w:type="dxa"/>
            <w:shd w:val="clear" w:color="auto" w:fill="auto"/>
            <w:noWrap/>
          </w:tcPr>
          <w:p w14:paraId="56001F7D" w14:textId="477991CE" w:rsidR="007A7580" w:rsidRDefault="007A7580" w:rsidP="00852643">
            <w:pPr>
              <w:spacing w:after="0" w:line="240" w:lineRule="auto"/>
              <w:rPr>
                <w:rFonts w:cstheme="minorHAnsi"/>
                <w:sz w:val="20"/>
                <w:szCs w:val="20"/>
              </w:rPr>
            </w:pPr>
            <w:r>
              <w:rPr>
                <w:rFonts w:cstheme="minorHAnsi"/>
                <w:sz w:val="20"/>
                <w:szCs w:val="20"/>
              </w:rPr>
              <w:t>Compressed air injuries</w:t>
            </w:r>
          </w:p>
        </w:tc>
        <w:tc>
          <w:tcPr>
            <w:tcW w:w="992" w:type="dxa"/>
            <w:shd w:val="clear" w:color="auto" w:fill="auto"/>
            <w:noWrap/>
          </w:tcPr>
          <w:p w14:paraId="5DC4D553" w14:textId="2D75CA7A" w:rsidR="007A7580" w:rsidRDefault="007A7580"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6338C5F7" w14:textId="4C045B5F" w:rsidR="007A7580" w:rsidRDefault="00FF3304"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140F7564" w14:textId="1978E99A" w:rsidR="007A7580" w:rsidRDefault="0073401B" w:rsidP="00852643">
            <w:pPr>
              <w:spacing w:after="0" w:line="240" w:lineRule="auto"/>
              <w:rPr>
                <w:rFonts w:cstheme="minorHAnsi"/>
                <w:sz w:val="20"/>
                <w:szCs w:val="20"/>
              </w:rPr>
            </w:pPr>
            <w:r>
              <w:rPr>
                <w:rFonts w:cstheme="minorHAnsi"/>
                <w:sz w:val="20"/>
                <w:szCs w:val="20"/>
              </w:rPr>
              <w:t>1</w:t>
            </w:r>
          </w:p>
        </w:tc>
        <w:tc>
          <w:tcPr>
            <w:tcW w:w="426" w:type="dxa"/>
          </w:tcPr>
          <w:p w14:paraId="30173CF2" w14:textId="4EA66AEC" w:rsidR="007A7580" w:rsidRDefault="0073401B" w:rsidP="00852643">
            <w:pPr>
              <w:spacing w:after="0" w:line="240" w:lineRule="auto"/>
              <w:rPr>
                <w:rFonts w:cstheme="minorHAnsi"/>
                <w:sz w:val="20"/>
                <w:szCs w:val="20"/>
              </w:rPr>
            </w:pPr>
            <w:r>
              <w:rPr>
                <w:rFonts w:cstheme="minorHAnsi"/>
                <w:sz w:val="20"/>
                <w:szCs w:val="20"/>
              </w:rPr>
              <w:t>2</w:t>
            </w:r>
          </w:p>
        </w:tc>
        <w:tc>
          <w:tcPr>
            <w:tcW w:w="3402" w:type="dxa"/>
          </w:tcPr>
          <w:p w14:paraId="0689CB90" w14:textId="5516C83C" w:rsidR="007A7580" w:rsidRDefault="008C4E32" w:rsidP="500566EF">
            <w:pPr>
              <w:spacing w:after="0" w:line="240" w:lineRule="auto"/>
              <w:rPr>
                <w:sz w:val="20"/>
                <w:szCs w:val="20"/>
              </w:rPr>
            </w:pPr>
            <w:r>
              <w:rPr>
                <w:sz w:val="20"/>
                <w:szCs w:val="20"/>
              </w:rPr>
              <w:t xml:space="preserve">Airlines only to be used by competent and confident people. Airlines should not inflict injuries on the user. </w:t>
            </w:r>
          </w:p>
        </w:tc>
        <w:tc>
          <w:tcPr>
            <w:tcW w:w="3402" w:type="dxa"/>
            <w:shd w:val="clear" w:color="auto" w:fill="auto"/>
            <w:noWrap/>
          </w:tcPr>
          <w:p w14:paraId="6F52F6E7" w14:textId="77777777" w:rsidR="007A7580" w:rsidRDefault="007A7580" w:rsidP="500566EF">
            <w:pPr>
              <w:spacing w:line="240" w:lineRule="auto"/>
              <w:rPr>
                <w:sz w:val="20"/>
                <w:szCs w:val="20"/>
              </w:rPr>
            </w:pPr>
          </w:p>
        </w:tc>
        <w:tc>
          <w:tcPr>
            <w:tcW w:w="1275" w:type="dxa"/>
            <w:shd w:val="clear" w:color="auto" w:fill="auto"/>
            <w:noWrap/>
          </w:tcPr>
          <w:p w14:paraId="5CD6E078" w14:textId="360B8ABD" w:rsidR="007A7580" w:rsidRDefault="0073401B"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Boat Officer</w:t>
            </w:r>
          </w:p>
        </w:tc>
        <w:tc>
          <w:tcPr>
            <w:tcW w:w="426" w:type="dxa"/>
            <w:shd w:val="clear" w:color="auto" w:fill="auto"/>
            <w:noWrap/>
          </w:tcPr>
          <w:p w14:paraId="3A6E52CE" w14:textId="0F2F75A8" w:rsidR="007A7580" w:rsidRDefault="0073401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356B824D" w14:textId="2AC1737E" w:rsidR="007A7580" w:rsidRDefault="0073401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7872992A" w14:textId="5A786ADC" w:rsidR="007A7580" w:rsidRDefault="0073401B"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DD353B" w:rsidRPr="00095858" w14:paraId="5AC2D55E" w14:textId="77777777" w:rsidTr="004B727C">
        <w:trPr>
          <w:cantSplit/>
          <w:trHeight w:val="544"/>
          <w:jc w:val="center"/>
        </w:trPr>
        <w:tc>
          <w:tcPr>
            <w:tcW w:w="983" w:type="dxa"/>
            <w:shd w:val="clear" w:color="auto" w:fill="auto"/>
            <w:noWrap/>
          </w:tcPr>
          <w:p w14:paraId="5BFCA7E0" w14:textId="69F761D3" w:rsidR="00DD353B" w:rsidRDefault="002700B4" w:rsidP="00852643">
            <w:pPr>
              <w:spacing w:after="0" w:line="240" w:lineRule="auto"/>
              <w:rPr>
                <w:rFonts w:cstheme="minorHAnsi"/>
                <w:sz w:val="20"/>
                <w:szCs w:val="20"/>
              </w:rPr>
            </w:pPr>
            <w:r>
              <w:rPr>
                <w:rFonts w:cstheme="minorHAnsi"/>
                <w:sz w:val="20"/>
                <w:szCs w:val="20"/>
              </w:rPr>
              <w:lastRenderedPageBreak/>
              <w:t>Driving the boat</w:t>
            </w:r>
          </w:p>
        </w:tc>
        <w:tc>
          <w:tcPr>
            <w:tcW w:w="1559" w:type="dxa"/>
            <w:shd w:val="clear" w:color="auto" w:fill="auto"/>
            <w:noWrap/>
          </w:tcPr>
          <w:p w14:paraId="06C12700" w14:textId="2A6D1D6E" w:rsidR="00DD353B" w:rsidRDefault="002700B4" w:rsidP="00852643">
            <w:pPr>
              <w:spacing w:after="0" w:line="240" w:lineRule="auto"/>
              <w:rPr>
                <w:rFonts w:cstheme="minorHAnsi"/>
                <w:sz w:val="20"/>
                <w:szCs w:val="20"/>
              </w:rPr>
            </w:pPr>
            <w:r>
              <w:rPr>
                <w:rFonts w:cstheme="minorHAnsi"/>
                <w:sz w:val="20"/>
                <w:szCs w:val="20"/>
              </w:rPr>
              <w:t xml:space="preserve">Not having a spare </w:t>
            </w:r>
            <w:proofErr w:type="spellStart"/>
            <w:r>
              <w:rPr>
                <w:rFonts w:cstheme="minorHAnsi"/>
                <w:sz w:val="20"/>
                <w:szCs w:val="20"/>
              </w:rPr>
              <w:t>killcord</w:t>
            </w:r>
            <w:proofErr w:type="spellEnd"/>
          </w:p>
        </w:tc>
        <w:tc>
          <w:tcPr>
            <w:tcW w:w="992" w:type="dxa"/>
            <w:shd w:val="clear" w:color="auto" w:fill="auto"/>
            <w:noWrap/>
          </w:tcPr>
          <w:p w14:paraId="3B01F0AF" w14:textId="6C28DD0D" w:rsidR="00DD353B" w:rsidRDefault="002700B4"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547B4091" w14:textId="7D758D3B" w:rsidR="00DD353B" w:rsidRDefault="00280E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1768D019" w14:textId="21B8113D" w:rsidR="00DD353B" w:rsidRDefault="00280E01" w:rsidP="00852643">
            <w:pPr>
              <w:spacing w:after="0" w:line="240" w:lineRule="auto"/>
              <w:rPr>
                <w:rFonts w:cstheme="minorHAnsi"/>
                <w:sz w:val="20"/>
                <w:szCs w:val="20"/>
              </w:rPr>
            </w:pPr>
            <w:r>
              <w:rPr>
                <w:rFonts w:cstheme="minorHAnsi"/>
                <w:sz w:val="20"/>
                <w:szCs w:val="20"/>
              </w:rPr>
              <w:t>3</w:t>
            </w:r>
          </w:p>
        </w:tc>
        <w:tc>
          <w:tcPr>
            <w:tcW w:w="426" w:type="dxa"/>
          </w:tcPr>
          <w:p w14:paraId="2B040542" w14:textId="2D7A0DEE" w:rsidR="00DD353B" w:rsidRDefault="00280E01" w:rsidP="00852643">
            <w:pPr>
              <w:spacing w:after="0" w:line="240" w:lineRule="auto"/>
              <w:rPr>
                <w:rFonts w:cstheme="minorHAnsi"/>
                <w:sz w:val="20"/>
                <w:szCs w:val="20"/>
              </w:rPr>
            </w:pPr>
            <w:r>
              <w:rPr>
                <w:rFonts w:cstheme="minorHAnsi"/>
                <w:sz w:val="20"/>
                <w:szCs w:val="20"/>
              </w:rPr>
              <w:t>3</w:t>
            </w:r>
          </w:p>
        </w:tc>
        <w:tc>
          <w:tcPr>
            <w:tcW w:w="3402" w:type="dxa"/>
          </w:tcPr>
          <w:p w14:paraId="544A74F7" w14:textId="1F618462" w:rsidR="00DD353B" w:rsidRDefault="002700B4" w:rsidP="500566EF">
            <w:pPr>
              <w:spacing w:after="0" w:line="240" w:lineRule="auto"/>
              <w:rPr>
                <w:sz w:val="20"/>
                <w:szCs w:val="20"/>
              </w:rPr>
            </w:pPr>
            <w:r>
              <w:rPr>
                <w:sz w:val="20"/>
                <w:szCs w:val="20"/>
              </w:rPr>
              <w:t xml:space="preserve">A spare </w:t>
            </w:r>
            <w:proofErr w:type="spellStart"/>
            <w:r>
              <w:rPr>
                <w:sz w:val="20"/>
                <w:szCs w:val="20"/>
              </w:rPr>
              <w:t>killcord</w:t>
            </w:r>
            <w:proofErr w:type="spellEnd"/>
            <w:r>
              <w:rPr>
                <w:sz w:val="20"/>
                <w:szCs w:val="20"/>
              </w:rPr>
              <w:t xml:space="preserve"> will always be kept on board the boat so the engine can be restarted in a man-overboard scenario.</w:t>
            </w:r>
          </w:p>
        </w:tc>
        <w:tc>
          <w:tcPr>
            <w:tcW w:w="3402" w:type="dxa"/>
            <w:shd w:val="clear" w:color="auto" w:fill="auto"/>
            <w:noWrap/>
          </w:tcPr>
          <w:p w14:paraId="47760637" w14:textId="77777777" w:rsidR="00DD353B" w:rsidRDefault="00DD353B" w:rsidP="500566EF">
            <w:pPr>
              <w:spacing w:line="240" w:lineRule="auto"/>
              <w:rPr>
                <w:sz w:val="20"/>
                <w:szCs w:val="20"/>
              </w:rPr>
            </w:pPr>
          </w:p>
        </w:tc>
        <w:tc>
          <w:tcPr>
            <w:tcW w:w="1275" w:type="dxa"/>
            <w:shd w:val="clear" w:color="auto" w:fill="auto"/>
            <w:noWrap/>
          </w:tcPr>
          <w:p w14:paraId="15D947B2" w14:textId="6DEA650A" w:rsidR="00DD353B" w:rsidRDefault="00280E01"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Boat Officer</w:t>
            </w:r>
          </w:p>
        </w:tc>
        <w:tc>
          <w:tcPr>
            <w:tcW w:w="426" w:type="dxa"/>
            <w:shd w:val="clear" w:color="auto" w:fill="auto"/>
            <w:noWrap/>
          </w:tcPr>
          <w:p w14:paraId="4BA037BA" w14:textId="54332F8F" w:rsidR="00DD353B" w:rsidRDefault="00280E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5C86C006" w14:textId="4AB475C3" w:rsidR="00DD353B" w:rsidRDefault="00280E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38817DC6" w14:textId="08169A80" w:rsidR="00DD353B" w:rsidRDefault="00280E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93001" w:rsidRPr="00095858" w14:paraId="4720D819" w14:textId="77777777" w:rsidTr="004B727C">
        <w:trPr>
          <w:cantSplit/>
          <w:trHeight w:val="544"/>
          <w:jc w:val="center"/>
        </w:trPr>
        <w:tc>
          <w:tcPr>
            <w:tcW w:w="983" w:type="dxa"/>
            <w:shd w:val="clear" w:color="auto" w:fill="auto"/>
            <w:noWrap/>
          </w:tcPr>
          <w:p w14:paraId="3CC5379E" w14:textId="319E2E40" w:rsidR="00793001" w:rsidRDefault="00793001" w:rsidP="00852643">
            <w:pPr>
              <w:spacing w:after="0" w:line="240" w:lineRule="auto"/>
              <w:rPr>
                <w:rFonts w:cstheme="minorHAnsi"/>
                <w:sz w:val="20"/>
                <w:szCs w:val="20"/>
              </w:rPr>
            </w:pPr>
            <w:r>
              <w:rPr>
                <w:rFonts w:cstheme="minorHAnsi"/>
                <w:sz w:val="20"/>
                <w:szCs w:val="20"/>
              </w:rPr>
              <w:t>Being on the boat</w:t>
            </w:r>
          </w:p>
        </w:tc>
        <w:tc>
          <w:tcPr>
            <w:tcW w:w="1559" w:type="dxa"/>
            <w:shd w:val="clear" w:color="auto" w:fill="auto"/>
            <w:noWrap/>
          </w:tcPr>
          <w:p w14:paraId="74F387A1" w14:textId="7FD55CAF" w:rsidR="00793001" w:rsidRDefault="00793001" w:rsidP="00852643">
            <w:pPr>
              <w:spacing w:after="0" w:line="240" w:lineRule="auto"/>
              <w:rPr>
                <w:rFonts w:cstheme="minorHAnsi"/>
                <w:sz w:val="20"/>
                <w:szCs w:val="20"/>
              </w:rPr>
            </w:pPr>
            <w:r>
              <w:rPr>
                <w:rFonts w:cstheme="minorHAnsi"/>
                <w:sz w:val="20"/>
                <w:szCs w:val="20"/>
              </w:rPr>
              <w:t>Collision with a large vessel</w:t>
            </w:r>
          </w:p>
        </w:tc>
        <w:tc>
          <w:tcPr>
            <w:tcW w:w="992" w:type="dxa"/>
            <w:shd w:val="clear" w:color="auto" w:fill="auto"/>
            <w:noWrap/>
          </w:tcPr>
          <w:p w14:paraId="3DA72685" w14:textId="0EF865B0" w:rsidR="00793001" w:rsidRDefault="00793001"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507DA00C" w14:textId="6631E01D" w:rsidR="00793001" w:rsidRDefault="00280E0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7E71BD21" w14:textId="226F9A8B" w:rsidR="00793001" w:rsidRDefault="00280E01" w:rsidP="00852643">
            <w:pPr>
              <w:spacing w:after="0" w:line="240" w:lineRule="auto"/>
              <w:rPr>
                <w:rFonts w:cstheme="minorHAnsi"/>
                <w:sz w:val="20"/>
                <w:szCs w:val="20"/>
              </w:rPr>
            </w:pPr>
            <w:r>
              <w:rPr>
                <w:rFonts w:cstheme="minorHAnsi"/>
                <w:sz w:val="20"/>
                <w:szCs w:val="20"/>
              </w:rPr>
              <w:t>3</w:t>
            </w:r>
          </w:p>
        </w:tc>
        <w:tc>
          <w:tcPr>
            <w:tcW w:w="426" w:type="dxa"/>
          </w:tcPr>
          <w:p w14:paraId="6C7193D8" w14:textId="2E889074" w:rsidR="00793001" w:rsidRDefault="00280E01" w:rsidP="00852643">
            <w:pPr>
              <w:spacing w:after="0" w:line="240" w:lineRule="auto"/>
              <w:rPr>
                <w:rFonts w:cstheme="minorHAnsi"/>
                <w:sz w:val="20"/>
                <w:szCs w:val="20"/>
              </w:rPr>
            </w:pPr>
            <w:r>
              <w:rPr>
                <w:rFonts w:cstheme="minorHAnsi"/>
                <w:sz w:val="20"/>
                <w:szCs w:val="20"/>
              </w:rPr>
              <w:t>3</w:t>
            </w:r>
          </w:p>
        </w:tc>
        <w:tc>
          <w:tcPr>
            <w:tcW w:w="3402" w:type="dxa"/>
          </w:tcPr>
          <w:p w14:paraId="5C41C538" w14:textId="7DE3A5D5" w:rsidR="00793001" w:rsidRDefault="00793001" w:rsidP="500566EF">
            <w:pPr>
              <w:spacing w:after="0" w:line="240" w:lineRule="auto"/>
              <w:rPr>
                <w:sz w:val="20"/>
                <w:szCs w:val="20"/>
              </w:rPr>
            </w:pPr>
            <w:r>
              <w:rPr>
                <w:sz w:val="20"/>
                <w:szCs w:val="20"/>
              </w:rPr>
              <w:t xml:space="preserve">The boat is fitted with a radar reflector complaint to SOLAS </w:t>
            </w:r>
            <w:r w:rsidR="00280E01">
              <w:rPr>
                <w:sz w:val="20"/>
                <w:szCs w:val="20"/>
              </w:rPr>
              <w:t>V and 2x VHF radios for communication.</w:t>
            </w:r>
          </w:p>
        </w:tc>
        <w:tc>
          <w:tcPr>
            <w:tcW w:w="3402" w:type="dxa"/>
            <w:shd w:val="clear" w:color="auto" w:fill="auto"/>
            <w:noWrap/>
          </w:tcPr>
          <w:p w14:paraId="6237EA01" w14:textId="77777777" w:rsidR="00793001" w:rsidRDefault="00793001" w:rsidP="500566EF">
            <w:pPr>
              <w:spacing w:line="240" w:lineRule="auto"/>
              <w:rPr>
                <w:sz w:val="20"/>
                <w:szCs w:val="20"/>
              </w:rPr>
            </w:pPr>
          </w:p>
        </w:tc>
        <w:tc>
          <w:tcPr>
            <w:tcW w:w="1275" w:type="dxa"/>
            <w:shd w:val="clear" w:color="auto" w:fill="auto"/>
            <w:noWrap/>
          </w:tcPr>
          <w:p w14:paraId="16192173" w14:textId="6EF49BBA" w:rsidR="00793001" w:rsidRDefault="008B1C1E"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r w:rsidR="00061C37">
              <w:rPr>
                <w:rFonts w:eastAsia="Times New Roman"/>
                <w:color w:val="000000" w:themeColor="text1"/>
                <w:sz w:val="20"/>
                <w:szCs w:val="20"/>
                <w:lang w:eastAsia="en-GB"/>
              </w:rPr>
              <w:t xml:space="preserve"> / Boat Officer</w:t>
            </w:r>
          </w:p>
        </w:tc>
        <w:tc>
          <w:tcPr>
            <w:tcW w:w="426" w:type="dxa"/>
            <w:shd w:val="clear" w:color="auto" w:fill="auto"/>
            <w:noWrap/>
          </w:tcPr>
          <w:p w14:paraId="5D2500A2" w14:textId="39072DE0" w:rsidR="00793001" w:rsidRDefault="00061C3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F96281B" w14:textId="6377B53A" w:rsidR="00793001" w:rsidRDefault="00061C3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6E8D8B2B" w14:textId="02705D86" w:rsidR="00793001" w:rsidRDefault="00061C3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6C658C" w:rsidRPr="00095858" w14:paraId="19AD2C56" w14:textId="77777777" w:rsidTr="004B727C">
        <w:trPr>
          <w:cantSplit/>
          <w:trHeight w:val="544"/>
          <w:jc w:val="center"/>
        </w:trPr>
        <w:tc>
          <w:tcPr>
            <w:tcW w:w="983" w:type="dxa"/>
            <w:shd w:val="clear" w:color="auto" w:fill="auto"/>
            <w:noWrap/>
          </w:tcPr>
          <w:p w14:paraId="537C2338" w14:textId="6DC7FF75" w:rsidR="006C658C" w:rsidRDefault="006C658C" w:rsidP="00852643">
            <w:pPr>
              <w:spacing w:after="0" w:line="240" w:lineRule="auto"/>
              <w:rPr>
                <w:rFonts w:cstheme="minorHAnsi"/>
                <w:sz w:val="20"/>
                <w:szCs w:val="20"/>
              </w:rPr>
            </w:pPr>
            <w:r>
              <w:rPr>
                <w:rFonts w:cstheme="minorHAnsi"/>
                <w:sz w:val="20"/>
                <w:szCs w:val="20"/>
              </w:rPr>
              <w:t>Being on the boat</w:t>
            </w:r>
          </w:p>
        </w:tc>
        <w:tc>
          <w:tcPr>
            <w:tcW w:w="1559" w:type="dxa"/>
            <w:shd w:val="clear" w:color="auto" w:fill="auto"/>
            <w:noWrap/>
          </w:tcPr>
          <w:p w14:paraId="5C5FF003" w14:textId="0F0075DA" w:rsidR="006C658C" w:rsidRDefault="006C658C" w:rsidP="00852643">
            <w:pPr>
              <w:spacing w:after="0" w:line="240" w:lineRule="auto"/>
              <w:rPr>
                <w:rFonts w:cstheme="minorHAnsi"/>
                <w:sz w:val="20"/>
                <w:szCs w:val="20"/>
              </w:rPr>
            </w:pPr>
            <w:r>
              <w:rPr>
                <w:rFonts w:cstheme="minorHAnsi"/>
                <w:sz w:val="20"/>
                <w:szCs w:val="20"/>
              </w:rPr>
              <w:t>Not being able to summon help</w:t>
            </w:r>
          </w:p>
        </w:tc>
        <w:tc>
          <w:tcPr>
            <w:tcW w:w="992" w:type="dxa"/>
            <w:shd w:val="clear" w:color="auto" w:fill="auto"/>
            <w:noWrap/>
          </w:tcPr>
          <w:p w14:paraId="678786AB" w14:textId="3F678C05" w:rsidR="006C658C" w:rsidRDefault="00061C37"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55463752" w14:textId="02737493" w:rsidR="006C658C" w:rsidRDefault="00061C37"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01C51F88" w14:textId="224BD19E" w:rsidR="006C658C" w:rsidRDefault="00061C37" w:rsidP="00852643">
            <w:pPr>
              <w:spacing w:after="0" w:line="240" w:lineRule="auto"/>
              <w:rPr>
                <w:rFonts w:cstheme="minorHAnsi"/>
                <w:sz w:val="20"/>
                <w:szCs w:val="20"/>
              </w:rPr>
            </w:pPr>
            <w:r>
              <w:rPr>
                <w:rFonts w:cstheme="minorHAnsi"/>
                <w:sz w:val="20"/>
                <w:szCs w:val="20"/>
              </w:rPr>
              <w:t>3</w:t>
            </w:r>
          </w:p>
        </w:tc>
        <w:tc>
          <w:tcPr>
            <w:tcW w:w="426" w:type="dxa"/>
          </w:tcPr>
          <w:p w14:paraId="0257569D" w14:textId="51B5664D" w:rsidR="006C658C" w:rsidRDefault="00061C37" w:rsidP="00852643">
            <w:pPr>
              <w:spacing w:after="0" w:line="240" w:lineRule="auto"/>
              <w:rPr>
                <w:rFonts w:cstheme="minorHAnsi"/>
                <w:sz w:val="20"/>
                <w:szCs w:val="20"/>
              </w:rPr>
            </w:pPr>
            <w:r>
              <w:rPr>
                <w:rFonts w:cstheme="minorHAnsi"/>
                <w:sz w:val="20"/>
                <w:szCs w:val="20"/>
              </w:rPr>
              <w:t>3</w:t>
            </w:r>
          </w:p>
        </w:tc>
        <w:tc>
          <w:tcPr>
            <w:tcW w:w="3402" w:type="dxa"/>
          </w:tcPr>
          <w:p w14:paraId="6BA26CF9" w14:textId="57A16DDA" w:rsidR="006C658C" w:rsidRDefault="006C658C" w:rsidP="500566EF">
            <w:pPr>
              <w:spacing w:after="0" w:line="240" w:lineRule="auto"/>
              <w:rPr>
                <w:sz w:val="20"/>
                <w:szCs w:val="20"/>
              </w:rPr>
            </w:pPr>
            <w:r>
              <w:rPr>
                <w:sz w:val="20"/>
                <w:szCs w:val="20"/>
              </w:rPr>
              <w:t>Flares, air horns, a VHF DSC fixed radio and VHF portable are kept aboard.</w:t>
            </w:r>
            <w:r w:rsidR="000F05C3">
              <w:rPr>
                <w:sz w:val="20"/>
                <w:szCs w:val="20"/>
              </w:rPr>
              <w:t xml:space="preserve"> The Mayday </w:t>
            </w:r>
            <w:r w:rsidR="00E553CE">
              <w:rPr>
                <w:sz w:val="20"/>
                <w:szCs w:val="20"/>
              </w:rPr>
              <w:t>procedure</w:t>
            </w:r>
            <w:r w:rsidR="000F05C3">
              <w:rPr>
                <w:sz w:val="20"/>
                <w:szCs w:val="20"/>
              </w:rPr>
              <w:t xml:space="preserve"> is located beneath the fixed radio if users are unsure of the procedure.</w:t>
            </w:r>
          </w:p>
        </w:tc>
        <w:tc>
          <w:tcPr>
            <w:tcW w:w="3402" w:type="dxa"/>
            <w:shd w:val="clear" w:color="auto" w:fill="auto"/>
            <w:noWrap/>
          </w:tcPr>
          <w:p w14:paraId="513B762D" w14:textId="77777777" w:rsidR="006C658C" w:rsidRDefault="006C658C" w:rsidP="500566EF">
            <w:pPr>
              <w:spacing w:line="240" w:lineRule="auto"/>
              <w:rPr>
                <w:sz w:val="20"/>
                <w:szCs w:val="20"/>
              </w:rPr>
            </w:pPr>
          </w:p>
        </w:tc>
        <w:tc>
          <w:tcPr>
            <w:tcW w:w="1275" w:type="dxa"/>
            <w:shd w:val="clear" w:color="auto" w:fill="auto"/>
            <w:noWrap/>
          </w:tcPr>
          <w:p w14:paraId="713179EE" w14:textId="78410912" w:rsidR="006C658C" w:rsidRDefault="00CC007D"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 / Boat Officer</w:t>
            </w:r>
          </w:p>
        </w:tc>
        <w:tc>
          <w:tcPr>
            <w:tcW w:w="426" w:type="dxa"/>
            <w:shd w:val="clear" w:color="auto" w:fill="auto"/>
            <w:noWrap/>
          </w:tcPr>
          <w:p w14:paraId="121F9AA5" w14:textId="3AEE181E" w:rsidR="006C658C" w:rsidRDefault="00CC007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17C7718" w14:textId="5B201AC7" w:rsidR="006C658C" w:rsidRDefault="00CC007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7EF1B4AC" w14:textId="79B02300" w:rsidR="006C658C" w:rsidRDefault="00CC007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r>
      <w:tr w:rsidR="0075268C" w:rsidRPr="00095858" w14:paraId="547B7A86" w14:textId="77777777" w:rsidTr="004B727C">
        <w:trPr>
          <w:cantSplit/>
          <w:trHeight w:val="544"/>
          <w:jc w:val="center"/>
        </w:trPr>
        <w:tc>
          <w:tcPr>
            <w:tcW w:w="983" w:type="dxa"/>
            <w:shd w:val="clear" w:color="auto" w:fill="auto"/>
            <w:noWrap/>
          </w:tcPr>
          <w:p w14:paraId="19DF41EC" w14:textId="73159704" w:rsidR="0075268C" w:rsidRDefault="0075268C" w:rsidP="00852643">
            <w:pPr>
              <w:spacing w:after="0" w:line="240" w:lineRule="auto"/>
              <w:rPr>
                <w:rFonts w:cstheme="minorHAnsi"/>
                <w:sz w:val="20"/>
                <w:szCs w:val="20"/>
              </w:rPr>
            </w:pPr>
            <w:r>
              <w:rPr>
                <w:rFonts w:cstheme="minorHAnsi"/>
                <w:sz w:val="20"/>
                <w:szCs w:val="20"/>
              </w:rPr>
              <w:t>Driving the boat</w:t>
            </w:r>
          </w:p>
        </w:tc>
        <w:tc>
          <w:tcPr>
            <w:tcW w:w="1559" w:type="dxa"/>
            <w:shd w:val="clear" w:color="auto" w:fill="auto"/>
            <w:noWrap/>
          </w:tcPr>
          <w:p w14:paraId="24F0AE36" w14:textId="3FF1030F" w:rsidR="0075268C" w:rsidRDefault="0001513A" w:rsidP="00852643">
            <w:pPr>
              <w:spacing w:after="0" w:line="240" w:lineRule="auto"/>
              <w:rPr>
                <w:rFonts w:cstheme="minorHAnsi"/>
                <w:sz w:val="20"/>
                <w:szCs w:val="20"/>
              </w:rPr>
            </w:pPr>
            <w:r>
              <w:rPr>
                <w:rFonts w:cstheme="minorHAnsi"/>
                <w:sz w:val="20"/>
                <w:szCs w:val="20"/>
              </w:rPr>
              <w:t>Unqualified use</w:t>
            </w:r>
          </w:p>
        </w:tc>
        <w:tc>
          <w:tcPr>
            <w:tcW w:w="992" w:type="dxa"/>
            <w:shd w:val="clear" w:color="auto" w:fill="auto"/>
            <w:noWrap/>
          </w:tcPr>
          <w:p w14:paraId="40581F4A" w14:textId="77777777" w:rsidR="0075268C" w:rsidRDefault="0075268C" w:rsidP="00852643">
            <w:pPr>
              <w:spacing w:after="0" w:line="240" w:lineRule="auto"/>
              <w:rPr>
                <w:rFonts w:cstheme="minorHAnsi"/>
                <w:sz w:val="20"/>
                <w:szCs w:val="20"/>
              </w:rPr>
            </w:pPr>
          </w:p>
        </w:tc>
        <w:tc>
          <w:tcPr>
            <w:tcW w:w="425" w:type="dxa"/>
            <w:shd w:val="clear" w:color="auto" w:fill="auto"/>
            <w:noWrap/>
          </w:tcPr>
          <w:p w14:paraId="0FB53347" w14:textId="7205DDBD" w:rsidR="0075268C" w:rsidRDefault="00CC007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357CD2A8" w14:textId="66189292" w:rsidR="0075268C" w:rsidRDefault="00CC007D" w:rsidP="00852643">
            <w:pPr>
              <w:spacing w:after="0" w:line="240" w:lineRule="auto"/>
              <w:rPr>
                <w:rFonts w:cstheme="minorHAnsi"/>
                <w:sz w:val="20"/>
                <w:szCs w:val="20"/>
              </w:rPr>
            </w:pPr>
            <w:r>
              <w:rPr>
                <w:rFonts w:cstheme="minorHAnsi"/>
                <w:sz w:val="20"/>
                <w:szCs w:val="20"/>
              </w:rPr>
              <w:t>3</w:t>
            </w:r>
          </w:p>
        </w:tc>
        <w:tc>
          <w:tcPr>
            <w:tcW w:w="426" w:type="dxa"/>
          </w:tcPr>
          <w:p w14:paraId="10AA42C9" w14:textId="57BBCF11" w:rsidR="0075268C" w:rsidRDefault="00CC007D" w:rsidP="00852643">
            <w:pPr>
              <w:spacing w:after="0" w:line="240" w:lineRule="auto"/>
              <w:rPr>
                <w:rFonts w:cstheme="minorHAnsi"/>
                <w:sz w:val="20"/>
                <w:szCs w:val="20"/>
              </w:rPr>
            </w:pPr>
            <w:r>
              <w:rPr>
                <w:rFonts w:cstheme="minorHAnsi"/>
                <w:sz w:val="20"/>
                <w:szCs w:val="20"/>
              </w:rPr>
              <w:t>3</w:t>
            </w:r>
          </w:p>
        </w:tc>
        <w:tc>
          <w:tcPr>
            <w:tcW w:w="3402" w:type="dxa"/>
          </w:tcPr>
          <w:p w14:paraId="6ED0E4FF" w14:textId="48C61353" w:rsidR="0075268C" w:rsidRDefault="0001513A" w:rsidP="500566EF">
            <w:pPr>
              <w:spacing w:after="0" w:line="240" w:lineRule="auto"/>
              <w:rPr>
                <w:sz w:val="20"/>
                <w:szCs w:val="20"/>
              </w:rPr>
            </w:pPr>
            <w:r>
              <w:rPr>
                <w:sz w:val="20"/>
                <w:szCs w:val="20"/>
              </w:rPr>
              <w:t xml:space="preserve">No persons that do not meet the minimum qualifications may drive the boats under any </w:t>
            </w:r>
            <w:r w:rsidR="00E553CE">
              <w:rPr>
                <w:sz w:val="20"/>
                <w:szCs w:val="20"/>
              </w:rPr>
              <w:t>circumstances</w:t>
            </w:r>
            <w:r w:rsidR="00343030">
              <w:rPr>
                <w:sz w:val="20"/>
                <w:szCs w:val="20"/>
              </w:rPr>
              <w:t xml:space="preserve"> except in a complete emergency situation where a qualified individual is unable to drive </w:t>
            </w:r>
            <w:r w:rsidR="00E553CE">
              <w:rPr>
                <w:sz w:val="20"/>
                <w:szCs w:val="20"/>
              </w:rPr>
              <w:t>the boat and the boat must be driven</w:t>
            </w:r>
            <w:r w:rsidR="007C4840">
              <w:rPr>
                <w:sz w:val="20"/>
                <w:szCs w:val="20"/>
              </w:rPr>
              <w:t xml:space="preserve"> to avoid grave and imminent danger to a vessel or person.</w:t>
            </w:r>
          </w:p>
        </w:tc>
        <w:tc>
          <w:tcPr>
            <w:tcW w:w="3402" w:type="dxa"/>
            <w:shd w:val="clear" w:color="auto" w:fill="auto"/>
            <w:noWrap/>
          </w:tcPr>
          <w:p w14:paraId="5EEDEB84" w14:textId="77777777" w:rsidR="0075268C" w:rsidRDefault="0075268C" w:rsidP="500566EF">
            <w:pPr>
              <w:spacing w:line="240" w:lineRule="auto"/>
              <w:rPr>
                <w:sz w:val="20"/>
                <w:szCs w:val="20"/>
              </w:rPr>
            </w:pPr>
          </w:p>
        </w:tc>
        <w:tc>
          <w:tcPr>
            <w:tcW w:w="1275" w:type="dxa"/>
            <w:shd w:val="clear" w:color="auto" w:fill="auto"/>
            <w:noWrap/>
          </w:tcPr>
          <w:p w14:paraId="687121E9" w14:textId="267CB969" w:rsidR="0075268C" w:rsidRDefault="00CC007D"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r w:rsidR="00F76474">
              <w:rPr>
                <w:rFonts w:eastAsia="Times New Roman"/>
                <w:color w:val="000000" w:themeColor="text1"/>
                <w:sz w:val="20"/>
                <w:szCs w:val="20"/>
                <w:lang w:eastAsia="en-GB"/>
              </w:rPr>
              <w:t xml:space="preserve"> / SUSAC members</w:t>
            </w:r>
          </w:p>
        </w:tc>
        <w:tc>
          <w:tcPr>
            <w:tcW w:w="426" w:type="dxa"/>
            <w:shd w:val="clear" w:color="auto" w:fill="auto"/>
            <w:noWrap/>
          </w:tcPr>
          <w:p w14:paraId="572EC441" w14:textId="5B03ABD2" w:rsidR="0075268C" w:rsidRDefault="00CC007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382BDEEF" w14:textId="36E37FAA" w:rsidR="0075268C" w:rsidRDefault="00CC007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06145131" w14:textId="50A57792" w:rsidR="0075268C" w:rsidRDefault="00CC007D"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r w:rsidR="00796B2E" w:rsidRPr="00095858" w14:paraId="419B4A12" w14:textId="77777777" w:rsidTr="004B727C">
        <w:trPr>
          <w:cantSplit/>
          <w:trHeight w:val="544"/>
          <w:jc w:val="center"/>
        </w:trPr>
        <w:tc>
          <w:tcPr>
            <w:tcW w:w="983" w:type="dxa"/>
            <w:shd w:val="clear" w:color="auto" w:fill="auto"/>
            <w:noWrap/>
          </w:tcPr>
          <w:p w14:paraId="2ADD6FDB" w14:textId="204B0680" w:rsidR="00796B2E" w:rsidRDefault="00D27001" w:rsidP="00852643">
            <w:pPr>
              <w:spacing w:after="0" w:line="240" w:lineRule="auto"/>
              <w:rPr>
                <w:rFonts w:cstheme="minorHAnsi"/>
                <w:sz w:val="20"/>
                <w:szCs w:val="20"/>
              </w:rPr>
            </w:pPr>
            <w:r>
              <w:rPr>
                <w:rFonts w:cstheme="minorHAnsi"/>
                <w:sz w:val="20"/>
                <w:szCs w:val="20"/>
              </w:rPr>
              <w:t>Driving the boat</w:t>
            </w:r>
          </w:p>
        </w:tc>
        <w:tc>
          <w:tcPr>
            <w:tcW w:w="1559" w:type="dxa"/>
            <w:shd w:val="clear" w:color="auto" w:fill="auto"/>
            <w:noWrap/>
          </w:tcPr>
          <w:p w14:paraId="0C18E839" w14:textId="13AFD6BE" w:rsidR="00796B2E" w:rsidRDefault="00D27001" w:rsidP="00852643">
            <w:pPr>
              <w:spacing w:after="0" w:line="240" w:lineRule="auto"/>
              <w:rPr>
                <w:rFonts w:cstheme="minorHAnsi"/>
                <w:sz w:val="20"/>
                <w:szCs w:val="20"/>
              </w:rPr>
            </w:pPr>
            <w:r>
              <w:rPr>
                <w:rFonts w:cstheme="minorHAnsi"/>
                <w:sz w:val="20"/>
                <w:szCs w:val="20"/>
              </w:rPr>
              <w:t>Collision with ropes and lines</w:t>
            </w:r>
          </w:p>
        </w:tc>
        <w:tc>
          <w:tcPr>
            <w:tcW w:w="992" w:type="dxa"/>
            <w:shd w:val="clear" w:color="auto" w:fill="auto"/>
            <w:noWrap/>
          </w:tcPr>
          <w:p w14:paraId="32918702" w14:textId="20DA66EA" w:rsidR="00796B2E" w:rsidRDefault="00D27001" w:rsidP="00852643">
            <w:pPr>
              <w:spacing w:after="0" w:line="240" w:lineRule="auto"/>
              <w:rPr>
                <w:rFonts w:cstheme="minorHAnsi"/>
                <w:sz w:val="20"/>
                <w:szCs w:val="20"/>
              </w:rPr>
            </w:pPr>
            <w:r>
              <w:rPr>
                <w:rFonts w:cstheme="minorHAnsi"/>
                <w:sz w:val="20"/>
                <w:szCs w:val="20"/>
              </w:rPr>
              <w:t>All members</w:t>
            </w:r>
          </w:p>
        </w:tc>
        <w:tc>
          <w:tcPr>
            <w:tcW w:w="425" w:type="dxa"/>
            <w:shd w:val="clear" w:color="auto" w:fill="auto"/>
            <w:noWrap/>
          </w:tcPr>
          <w:p w14:paraId="13F52954" w14:textId="1C7EBCEE" w:rsidR="00796B2E" w:rsidRDefault="004259B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3F3F2793" w14:textId="4522ACDC" w:rsidR="00796B2E" w:rsidRDefault="004259BA" w:rsidP="00852643">
            <w:pPr>
              <w:spacing w:after="0" w:line="240" w:lineRule="auto"/>
              <w:rPr>
                <w:rFonts w:cstheme="minorHAnsi"/>
                <w:sz w:val="20"/>
                <w:szCs w:val="20"/>
              </w:rPr>
            </w:pPr>
            <w:r>
              <w:rPr>
                <w:rFonts w:cstheme="minorHAnsi"/>
                <w:sz w:val="20"/>
                <w:szCs w:val="20"/>
              </w:rPr>
              <w:t>1</w:t>
            </w:r>
          </w:p>
        </w:tc>
        <w:tc>
          <w:tcPr>
            <w:tcW w:w="426" w:type="dxa"/>
          </w:tcPr>
          <w:p w14:paraId="74DE04BF" w14:textId="5E4E48D0" w:rsidR="00796B2E" w:rsidRDefault="004259BA" w:rsidP="00852643">
            <w:pPr>
              <w:spacing w:after="0" w:line="240" w:lineRule="auto"/>
              <w:rPr>
                <w:rFonts w:cstheme="minorHAnsi"/>
                <w:sz w:val="20"/>
                <w:szCs w:val="20"/>
              </w:rPr>
            </w:pPr>
            <w:r>
              <w:rPr>
                <w:rFonts w:cstheme="minorHAnsi"/>
                <w:sz w:val="20"/>
                <w:szCs w:val="20"/>
              </w:rPr>
              <w:t>2</w:t>
            </w:r>
          </w:p>
        </w:tc>
        <w:tc>
          <w:tcPr>
            <w:tcW w:w="3402" w:type="dxa"/>
          </w:tcPr>
          <w:p w14:paraId="04690522" w14:textId="68F2B8D2" w:rsidR="00796B2E" w:rsidRDefault="00D27001" w:rsidP="500566EF">
            <w:pPr>
              <w:spacing w:after="0" w:line="240" w:lineRule="auto"/>
              <w:rPr>
                <w:sz w:val="20"/>
                <w:szCs w:val="20"/>
              </w:rPr>
            </w:pPr>
            <w:r>
              <w:rPr>
                <w:sz w:val="20"/>
                <w:szCs w:val="20"/>
              </w:rPr>
              <w:t>Extreme care to be taken when lines are in the water. If prop touches lines, switch off and raise</w:t>
            </w:r>
            <w:r w:rsidR="00962CB9">
              <w:rPr>
                <w:sz w:val="20"/>
                <w:szCs w:val="20"/>
              </w:rPr>
              <w:t xml:space="preserve"> before inspection.</w:t>
            </w:r>
          </w:p>
        </w:tc>
        <w:tc>
          <w:tcPr>
            <w:tcW w:w="3402" w:type="dxa"/>
            <w:shd w:val="clear" w:color="auto" w:fill="auto"/>
            <w:noWrap/>
          </w:tcPr>
          <w:p w14:paraId="4BF692A3" w14:textId="77777777" w:rsidR="00796B2E" w:rsidRDefault="00796B2E" w:rsidP="500566EF">
            <w:pPr>
              <w:spacing w:line="240" w:lineRule="auto"/>
              <w:rPr>
                <w:sz w:val="20"/>
                <w:szCs w:val="20"/>
              </w:rPr>
            </w:pPr>
          </w:p>
        </w:tc>
        <w:tc>
          <w:tcPr>
            <w:tcW w:w="1275" w:type="dxa"/>
            <w:shd w:val="clear" w:color="auto" w:fill="auto"/>
            <w:noWrap/>
          </w:tcPr>
          <w:p w14:paraId="4D645446" w14:textId="3C816B1A" w:rsidR="00796B2E" w:rsidRDefault="004259BA"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w:t>
            </w:r>
          </w:p>
        </w:tc>
        <w:tc>
          <w:tcPr>
            <w:tcW w:w="426" w:type="dxa"/>
            <w:shd w:val="clear" w:color="auto" w:fill="auto"/>
            <w:noWrap/>
          </w:tcPr>
          <w:p w14:paraId="1D01F233" w14:textId="4BF6996A" w:rsidR="00796B2E" w:rsidRDefault="004259B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c>
          <w:tcPr>
            <w:tcW w:w="425" w:type="dxa"/>
          </w:tcPr>
          <w:p w14:paraId="6EB55029" w14:textId="4E685099" w:rsidR="00796B2E" w:rsidRDefault="004259B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3CD13998" w14:textId="7524384F" w:rsidR="00796B2E" w:rsidRDefault="004259BA"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2</w:t>
            </w:r>
          </w:p>
        </w:tc>
      </w:tr>
      <w:tr w:rsidR="005E22B4" w:rsidRPr="00095858" w14:paraId="1F3D4BCB" w14:textId="77777777" w:rsidTr="004B727C">
        <w:trPr>
          <w:cantSplit/>
          <w:trHeight w:val="544"/>
          <w:jc w:val="center"/>
        </w:trPr>
        <w:tc>
          <w:tcPr>
            <w:tcW w:w="983" w:type="dxa"/>
            <w:shd w:val="clear" w:color="auto" w:fill="auto"/>
            <w:noWrap/>
          </w:tcPr>
          <w:p w14:paraId="122D2AB6" w14:textId="57C50287" w:rsidR="005E22B4" w:rsidRDefault="005E22B4" w:rsidP="00852643">
            <w:pPr>
              <w:spacing w:after="0" w:line="240" w:lineRule="auto"/>
              <w:rPr>
                <w:rFonts w:cstheme="minorHAnsi"/>
                <w:sz w:val="20"/>
                <w:szCs w:val="20"/>
              </w:rPr>
            </w:pPr>
            <w:r>
              <w:rPr>
                <w:rFonts w:cstheme="minorHAnsi"/>
                <w:sz w:val="20"/>
                <w:szCs w:val="20"/>
              </w:rPr>
              <w:t>Diving</w:t>
            </w:r>
          </w:p>
        </w:tc>
        <w:tc>
          <w:tcPr>
            <w:tcW w:w="1559" w:type="dxa"/>
            <w:shd w:val="clear" w:color="auto" w:fill="auto"/>
            <w:noWrap/>
          </w:tcPr>
          <w:p w14:paraId="69CC3CDD" w14:textId="095D973B" w:rsidR="005E22B4" w:rsidRDefault="005E22B4" w:rsidP="00852643">
            <w:pPr>
              <w:spacing w:after="0" w:line="240" w:lineRule="auto"/>
              <w:rPr>
                <w:rFonts w:cstheme="minorHAnsi"/>
                <w:sz w:val="20"/>
                <w:szCs w:val="20"/>
              </w:rPr>
            </w:pPr>
            <w:r>
              <w:rPr>
                <w:rFonts w:cstheme="minorHAnsi"/>
                <w:sz w:val="20"/>
                <w:szCs w:val="20"/>
              </w:rPr>
              <w:t>Getting lost at sea</w:t>
            </w:r>
          </w:p>
        </w:tc>
        <w:tc>
          <w:tcPr>
            <w:tcW w:w="992" w:type="dxa"/>
            <w:shd w:val="clear" w:color="auto" w:fill="auto"/>
            <w:noWrap/>
          </w:tcPr>
          <w:p w14:paraId="5B47E5B1" w14:textId="6FCECC55" w:rsidR="005E22B4" w:rsidRDefault="005E22B4" w:rsidP="00852643">
            <w:pPr>
              <w:spacing w:after="0" w:line="240" w:lineRule="auto"/>
              <w:rPr>
                <w:rFonts w:cstheme="minorHAnsi"/>
                <w:sz w:val="20"/>
                <w:szCs w:val="20"/>
              </w:rPr>
            </w:pPr>
            <w:r>
              <w:rPr>
                <w:rFonts w:cstheme="minorHAnsi"/>
                <w:sz w:val="20"/>
                <w:szCs w:val="20"/>
              </w:rPr>
              <w:t>All divers</w:t>
            </w:r>
          </w:p>
        </w:tc>
        <w:tc>
          <w:tcPr>
            <w:tcW w:w="425" w:type="dxa"/>
            <w:shd w:val="clear" w:color="auto" w:fill="auto"/>
            <w:noWrap/>
          </w:tcPr>
          <w:p w14:paraId="7043975B" w14:textId="71F41DFF" w:rsidR="005E22B4" w:rsidRDefault="00C917D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C127903" w14:textId="3D2FBD71" w:rsidR="005E22B4" w:rsidRDefault="00C917D1" w:rsidP="00852643">
            <w:pPr>
              <w:spacing w:after="0" w:line="240" w:lineRule="auto"/>
              <w:rPr>
                <w:rFonts w:cstheme="minorHAnsi"/>
                <w:sz w:val="20"/>
                <w:szCs w:val="20"/>
              </w:rPr>
            </w:pPr>
            <w:r>
              <w:rPr>
                <w:rFonts w:cstheme="minorHAnsi"/>
                <w:sz w:val="20"/>
                <w:szCs w:val="20"/>
              </w:rPr>
              <w:t>3</w:t>
            </w:r>
          </w:p>
        </w:tc>
        <w:tc>
          <w:tcPr>
            <w:tcW w:w="426" w:type="dxa"/>
          </w:tcPr>
          <w:p w14:paraId="1BB96B24" w14:textId="6B8370FD" w:rsidR="005E22B4" w:rsidRDefault="00C917D1" w:rsidP="00852643">
            <w:pPr>
              <w:spacing w:after="0" w:line="240" w:lineRule="auto"/>
              <w:rPr>
                <w:rFonts w:cstheme="minorHAnsi"/>
                <w:sz w:val="20"/>
                <w:szCs w:val="20"/>
              </w:rPr>
            </w:pPr>
            <w:r>
              <w:rPr>
                <w:rFonts w:cstheme="minorHAnsi"/>
                <w:sz w:val="20"/>
                <w:szCs w:val="20"/>
              </w:rPr>
              <w:t>3</w:t>
            </w:r>
          </w:p>
        </w:tc>
        <w:tc>
          <w:tcPr>
            <w:tcW w:w="3402" w:type="dxa"/>
          </w:tcPr>
          <w:p w14:paraId="33501214" w14:textId="4AD6C294" w:rsidR="005E22B4" w:rsidRDefault="005E22B4" w:rsidP="500566EF">
            <w:pPr>
              <w:spacing w:after="0" w:line="240" w:lineRule="auto"/>
              <w:rPr>
                <w:sz w:val="20"/>
                <w:szCs w:val="20"/>
              </w:rPr>
            </w:pPr>
            <w:r>
              <w:rPr>
                <w:sz w:val="20"/>
                <w:szCs w:val="20"/>
              </w:rPr>
              <w:t xml:space="preserve">Cox should be competent and confident in using the VHF to summon help. They should mark the last known </w:t>
            </w:r>
            <w:r w:rsidR="005168E0">
              <w:rPr>
                <w:sz w:val="20"/>
                <w:szCs w:val="20"/>
              </w:rPr>
              <w:t>position and</w:t>
            </w:r>
            <w:r w:rsidR="00D4708D">
              <w:rPr>
                <w:sz w:val="20"/>
                <w:szCs w:val="20"/>
              </w:rPr>
              <w:t xml:space="preserve"> establish a search pattern. Compasses and stopwatches are kept on board.</w:t>
            </w:r>
          </w:p>
        </w:tc>
        <w:tc>
          <w:tcPr>
            <w:tcW w:w="3402" w:type="dxa"/>
            <w:shd w:val="clear" w:color="auto" w:fill="auto"/>
            <w:noWrap/>
          </w:tcPr>
          <w:p w14:paraId="21D2667B" w14:textId="7C2D631A" w:rsidR="005E22B4" w:rsidRDefault="005168E0" w:rsidP="500566EF">
            <w:pPr>
              <w:spacing w:line="240" w:lineRule="auto"/>
              <w:rPr>
                <w:sz w:val="20"/>
                <w:szCs w:val="20"/>
              </w:rPr>
            </w:pPr>
            <w:r>
              <w:rPr>
                <w:sz w:val="20"/>
                <w:szCs w:val="20"/>
              </w:rPr>
              <w:t>Ensure cox’s review SAR manual</w:t>
            </w:r>
          </w:p>
        </w:tc>
        <w:tc>
          <w:tcPr>
            <w:tcW w:w="1275" w:type="dxa"/>
            <w:shd w:val="clear" w:color="auto" w:fill="auto"/>
            <w:noWrap/>
          </w:tcPr>
          <w:p w14:paraId="1FB22EAA" w14:textId="24DF59B4" w:rsidR="005E22B4" w:rsidRDefault="00C917D1" w:rsidP="500566EF">
            <w:pPr>
              <w:spacing w:after="0" w:line="240" w:lineRule="auto"/>
              <w:rPr>
                <w:rFonts w:eastAsia="Times New Roman"/>
                <w:color w:val="000000" w:themeColor="text1"/>
                <w:sz w:val="20"/>
                <w:szCs w:val="20"/>
                <w:lang w:eastAsia="en-GB"/>
              </w:rPr>
            </w:pPr>
            <w:r>
              <w:rPr>
                <w:rFonts w:eastAsia="Times New Roman"/>
                <w:color w:val="000000" w:themeColor="text1"/>
                <w:sz w:val="20"/>
                <w:szCs w:val="20"/>
                <w:lang w:eastAsia="en-GB"/>
              </w:rPr>
              <w:t>Cox / Boat Officer</w:t>
            </w:r>
          </w:p>
        </w:tc>
        <w:tc>
          <w:tcPr>
            <w:tcW w:w="426" w:type="dxa"/>
            <w:shd w:val="clear" w:color="auto" w:fill="auto"/>
            <w:noWrap/>
          </w:tcPr>
          <w:p w14:paraId="11B4E928" w14:textId="1F347D21" w:rsidR="005E22B4" w:rsidRDefault="00C917D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1</w:t>
            </w:r>
          </w:p>
        </w:tc>
        <w:tc>
          <w:tcPr>
            <w:tcW w:w="425" w:type="dxa"/>
          </w:tcPr>
          <w:p w14:paraId="64615C40" w14:textId="3BB12851" w:rsidR="005E22B4" w:rsidRDefault="00C917D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c>
          <w:tcPr>
            <w:tcW w:w="425" w:type="dxa"/>
          </w:tcPr>
          <w:p w14:paraId="061CF059" w14:textId="1664704A" w:rsidR="005E22B4" w:rsidRDefault="00C917D1" w:rsidP="00852643">
            <w:pPr>
              <w:spacing w:after="0" w:line="240" w:lineRule="auto"/>
              <w:rPr>
                <w:rFonts w:eastAsia="Times New Roman" w:cstheme="minorHAnsi"/>
                <w:color w:val="000000"/>
                <w:sz w:val="20"/>
                <w:szCs w:val="20"/>
                <w:lang w:eastAsia="en-GB"/>
              </w:rPr>
            </w:pPr>
            <w:r>
              <w:rPr>
                <w:rFonts w:eastAsia="Times New Roman" w:cstheme="minorHAnsi"/>
                <w:color w:val="000000"/>
                <w:sz w:val="20"/>
                <w:szCs w:val="20"/>
                <w:lang w:eastAsia="en-GB"/>
              </w:rPr>
              <w:t>3</w:t>
            </w:r>
          </w:p>
        </w:tc>
      </w:tr>
    </w:tbl>
    <w:p w14:paraId="6D48025E" w14:textId="18ADA4C4" w:rsidR="004D7D8C" w:rsidRDefault="004D7D8C" w:rsidP="00047965">
      <w:pPr>
        <w:spacing w:line="240" w:lineRule="auto"/>
        <w:rPr>
          <w:rFonts w:cstheme="minorHAnsi"/>
          <w:sz w:val="20"/>
          <w:szCs w:val="20"/>
        </w:rPr>
      </w:pPr>
    </w:p>
    <w:p w14:paraId="0D63CE35" w14:textId="79E29640" w:rsidR="00B94C04" w:rsidRDefault="00B94C04" w:rsidP="00047965">
      <w:pPr>
        <w:spacing w:line="240" w:lineRule="auto"/>
        <w:rPr>
          <w:rFonts w:cstheme="minorHAnsi"/>
          <w:sz w:val="20"/>
          <w:szCs w:val="20"/>
        </w:rPr>
      </w:pPr>
    </w:p>
    <w:p w14:paraId="04AB172E" w14:textId="11E6A183" w:rsidR="00A24C1F" w:rsidRDefault="00A24C1F" w:rsidP="00047965">
      <w:pPr>
        <w:spacing w:line="240" w:lineRule="auto"/>
        <w:rPr>
          <w:rFonts w:cstheme="minorHAnsi"/>
          <w:sz w:val="20"/>
          <w:szCs w:val="20"/>
        </w:rPr>
      </w:pPr>
    </w:p>
    <w:tbl>
      <w:tblPr>
        <w:tblStyle w:val="TableGrid"/>
        <w:tblpPr w:leftFromText="180" w:rightFromText="180" w:vertAnchor="text" w:horzAnchor="page" w:tblpX="6841" w:tblpY="4820"/>
        <w:tblW w:w="0" w:type="auto"/>
        <w:tblLook w:val="04A0" w:firstRow="1" w:lastRow="0" w:firstColumn="1" w:lastColumn="0" w:noHBand="0" w:noVBand="1"/>
        <w:tblDescription w:val="Impact"/>
      </w:tblPr>
      <w:tblGrid>
        <w:gridCol w:w="1912"/>
        <w:gridCol w:w="1912"/>
        <w:gridCol w:w="1912"/>
        <w:gridCol w:w="1914"/>
      </w:tblGrid>
      <w:tr w:rsidR="0015778B" w:rsidRPr="00095858" w14:paraId="5AE84B93" w14:textId="77777777" w:rsidTr="00A4761B">
        <w:trPr>
          <w:trHeight w:val="793"/>
        </w:trPr>
        <w:tc>
          <w:tcPr>
            <w:tcW w:w="7650" w:type="dxa"/>
            <w:gridSpan w:val="4"/>
            <w:vAlign w:val="center"/>
          </w:tcPr>
          <w:p w14:paraId="3318D676" w14:textId="77777777" w:rsidR="0015778B" w:rsidRPr="00095858" w:rsidRDefault="0015778B" w:rsidP="00A4761B">
            <w:pPr>
              <w:jc w:val="center"/>
              <w:rPr>
                <w:rFonts w:cstheme="minorHAnsi"/>
                <w:sz w:val="20"/>
                <w:szCs w:val="20"/>
              </w:rPr>
            </w:pPr>
            <w:r w:rsidRPr="00095858">
              <w:rPr>
                <w:rFonts w:cstheme="minorHAnsi"/>
                <w:noProof/>
                <w:sz w:val="20"/>
                <w:szCs w:val="20"/>
                <w:lang w:eastAsia="en-GB"/>
              </w:rPr>
              <w:lastRenderedPageBreak/>
              <mc:AlternateContent>
                <mc:Choice Requires="wps">
                  <w:drawing>
                    <wp:anchor distT="0" distB="0" distL="114300" distR="114300" simplePos="0" relativeHeight="251659264" behindDoc="0" locked="0" layoutInCell="1" allowOverlap="1" wp14:anchorId="2AEE65D0" wp14:editId="16C4B821">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E2E5BC2"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" strokecolor="#4579b8 [3044]">
                      <v:stroke endarrow="open"/>
                    </v:shape>
                  </w:pict>
                </mc:Fallback>
              </mc:AlternateContent>
            </w:r>
            <w:r w:rsidRPr="00095858">
              <w:rPr>
                <w:rFonts w:cstheme="minorHAnsi"/>
                <w:sz w:val="20"/>
                <w:szCs w:val="20"/>
              </w:rPr>
              <w:t>Likelihood</w:t>
            </w:r>
          </w:p>
        </w:tc>
      </w:tr>
      <w:tr w:rsidR="0015778B" w:rsidRPr="00095858" w14:paraId="66970D75" w14:textId="77777777" w:rsidTr="00A4761B">
        <w:trPr>
          <w:trHeight w:val="793"/>
        </w:trPr>
        <w:tc>
          <w:tcPr>
            <w:tcW w:w="1912" w:type="dxa"/>
            <w:vMerge w:val="restart"/>
            <w:vAlign w:val="center"/>
          </w:tcPr>
          <w:p w14:paraId="1CA83706" w14:textId="77777777" w:rsidR="0015778B" w:rsidRPr="00095858" w:rsidRDefault="0015778B" w:rsidP="00A4761B">
            <w:pPr>
              <w:jc w:val="center"/>
              <w:rPr>
                <w:rFonts w:cstheme="minorHAnsi"/>
                <w:sz w:val="20"/>
                <w:szCs w:val="20"/>
              </w:rPr>
            </w:pPr>
            <w:r w:rsidRPr="00095858">
              <w:rPr>
                <w:rFonts w:cstheme="minorHAnsi"/>
                <w:noProof/>
                <w:sz w:val="20"/>
                <w:szCs w:val="20"/>
                <w:lang w:eastAsia="en-GB"/>
              </w:rPr>
              <mc:AlternateContent>
                <mc:Choice Requires="wps">
                  <w:drawing>
                    <wp:anchor distT="0" distB="0" distL="114300" distR="114300" simplePos="0" relativeHeight="251660288" behindDoc="0" locked="0" layoutInCell="1" allowOverlap="1" wp14:anchorId="13D87C1E" wp14:editId="731E523A">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6B8E907" id="Straight Arrow Connector 3" o:spid="_x0000_s1026" type="#_x0000_t32" style="position:absolute;margin-left:74.5pt;margin-top:1.25pt;width:0;height:92.9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" strokecolor="#4579b8 [3044]">
                      <v:stroke endarrow="open"/>
                    </v:shape>
                  </w:pict>
                </mc:Fallback>
              </mc:AlternateContent>
            </w:r>
          </w:p>
          <w:p w14:paraId="7C5394E0" w14:textId="77777777" w:rsidR="0015778B" w:rsidRPr="00095858" w:rsidRDefault="0015778B" w:rsidP="00A4761B">
            <w:pPr>
              <w:jc w:val="center"/>
              <w:rPr>
                <w:rFonts w:cstheme="minorHAnsi"/>
                <w:sz w:val="20"/>
                <w:szCs w:val="20"/>
              </w:rPr>
            </w:pPr>
          </w:p>
          <w:p w14:paraId="2D836251" w14:textId="77777777" w:rsidR="0015778B" w:rsidRPr="00095858" w:rsidRDefault="0015778B" w:rsidP="00A4761B">
            <w:pPr>
              <w:jc w:val="center"/>
              <w:rPr>
                <w:rFonts w:cstheme="minorHAnsi"/>
                <w:sz w:val="20"/>
                <w:szCs w:val="20"/>
              </w:rPr>
            </w:pPr>
            <w:r w:rsidRPr="00095858">
              <w:rPr>
                <w:rFonts w:cstheme="minorHAnsi"/>
                <w:sz w:val="20"/>
                <w:szCs w:val="20"/>
              </w:rPr>
              <w:t>Impact</w:t>
            </w:r>
          </w:p>
        </w:tc>
        <w:tc>
          <w:tcPr>
            <w:tcW w:w="1912" w:type="dxa"/>
            <w:shd w:val="clear" w:color="auto" w:fill="FFFF00"/>
            <w:vAlign w:val="center"/>
          </w:tcPr>
          <w:p w14:paraId="245F8A87" w14:textId="77777777" w:rsidR="0015778B" w:rsidRPr="00095858" w:rsidRDefault="0015778B" w:rsidP="00A4761B">
            <w:pPr>
              <w:jc w:val="center"/>
              <w:rPr>
                <w:rFonts w:cstheme="minorHAnsi"/>
                <w:sz w:val="20"/>
                <w:szCs w:val="20"/>
              </w:rPr>
            </w:pPr>
            <w:r w:rsidRPr="00095858">
              <w:rPr>
                <w:rFonts w:cstheme="minorHAnsi"/>
                <w:sz w:val="20"/>
                <w:szCs w:val="20"/>
              </w:rPr>
              <w:t>3</w:t>
            </w:r>
          </w:p>
        </w:tc>
        <w:tc>
          <w:tcPr>
            <w:tcW w:w="1912" w:type="dxa"/>
            <w:shd w:val="clear" w:color="auto" w:fill="FF6600"/>
            <w:vAlign w:val="center"/>
          </w:tcPr>
          <w:p w14:paraId="0052335D" w14:textId="77777777" w:rsidR="0015778B" w:rsidRPr="00095858" w:rsidRDefault="0015778B" w:rsidP="00A4761B">
            <w:pPr>
              <w:jc w:val="center"/>
              <w:rPr>
                <w:rFonts w:cstheme="minorHAnsi"/>
                <w:sz w:val="20"/>
                <w:szCs w:val="20"/>
              </w:rPr>
            </w:pPr>
            <w:r w:rsidRPr="00095858">
              <w:rPr>
                <w:rFonts w:cstheme="minorHAnsi"/>
                <w:sz w:val="20"/>
                <w:szCs w:val="20"/>
              </w:rPr>
              <w:t>6</w:t>
            </w:r>
          </w:p>
        </w:tc>
        <w:tc>
          <w:tcPr>
            <w:tcW w:w="1914" w:type="dxa"/>
            <w:shd w:val="clear" w:color="auto" w:fill="FF0000"/>
            <w:vAlign w:val="center"/>
          </w:tcPr>
          <w:p w14:paraId="6C8933D9" w14:textId="77777777" w:rsidR="0015778B" w:rsidRPr="00095858" w:rsidRDefault="0015778B" w:rsidP="00A4761B">
            <w:pPr>
              <w:jc w:val="center"/>
              <w:rPr>
                <w:rFonts w:cstheme="minorHAnsi"/>
                <w:sz w:val="20"/>
                <w:szCs w:val="20"/>
              </w:rPr>
            </w:pPr>
            <w:r w:rsidRPr="00095858">
              <w:rPr>
                <w:rFonts w:cstheme="minorHAnsi"/>
                <w:sz w:val="20"/>
                <w:szCs w:val="20"/>
              </w:rPr>
              <w:t>9</w:t>
            </w:r>
          </w:p>
        </w:tc>
      </w:tr>
      <w:tr w:rsidR="0015778B" w:rsidRPr="00095858" w14:paraId="135F3369" w14:textId="77777777" w:rsidTr="00A4761B">
        <w:trPr>
          <w:trHeight w:val="793"/>
        </w:trPr>
        <w:tc>
          <w:tcPr>
            <w:tcW w:w="1912" w:type="dxa"/>
            <w:vMerge/>
          </w:tcPr>
          <w:p w14:paraId="4BEC32DF" w14:textId="77777777" w:rsidR="0015778B" w:rsidRPr="00095858" w:rsidRDefault="0015778B" w:rsidP="00A4761B">
            <w:pPr>
              <w:rPr>
                <w:rFonts w:cstheme="minorHAnsi"/>
                <w:sz w:val="20"/>
                <w:szCs w:val="20"/>
              </w:rPr>
            </w:pPr>
          </w:p>
        </w:tc>
        <w:tc>
          <w:tcPr>
            <w:tcW w:w="1912" w:type="dxa"/>
            <w:shd w:val="clear" w:color="auto" w:fill="92D050"/>
            <w:vAlign w:val="center"/>
          </w:tcPr>
          <w:p w14:paraId="3F686808" w14:textId="77777777" w:rsidR="0015778B" w:rsidRPr="00095858" w:rsidRDefault="0015778B" w:rsidP="00A4761B">
            <w:pPr>
              <w:jc w:val="center"/>
              <w:rPr>
                <w:rFonts w:cstheme="minorHAnsi"/>
                <w:sz w:val="20"/>
                <w:szCs w:val="20"/>
              </w:rPr>
            </w:pPr>
            <w:r w:rsidRPr="00095858">
              <w:rPr>
                <w:rFonts w:cstheme="minorHAnsi"/>
                <w:sz w:val="20"/>
                <w:szCs w:val="20"/>
              </w:rPr>
              <w:t>2</w:t>
            </w:r>
          </w:p>
        </w:tc>
        <w:tc>
          <w:tcPr>
            <w:tcW w:w="1912" w:type="dxa"/>
            <w:shd w:val="clear" w:color="auto" w:fill="FFFF00"/>
            <w:vAlign w:val="center"/>
          </w:tcPr>
          <w:p w14:paraId="236BDEA3" w14:textId="77777777" w:rsidR="0015778B" w:rsidRPr="00095858" w:rsidRDefault="0015778B" w:rsidP="00A4761B">
            <w:pPr>
              <w:jc w:val="center"/>
              <w:rPr>
                <w:rFonts w:cstheme="minorHAnsi"/>
                <w:sz w:val="20"/>
                <w:szCs w:val="20"/>
              </w:rPr>
            </w:pPr>
            <w:r w:rsidRPr="00095858">
              <w:rPr>
                <w:rFonts w:cstheme="minorHAnsi"/>
                <w:sz w:val="20"/>
                <w:szCs w:val="20"/>
              </w:rPr>
              <w:t>4</w:t>
            </w:r>
          </w:p>
        </w:tc>
        <w:tc>
          <w:tcPr>
            <w:tcW w:w="1914" w:type="dxa"/>
            <w:shd w:val="clear" w:color="auto" w:fill="FF6600"/>
            <w:vAlign w:val="center"/>
          </w:tcPr>
          <w:p w14:paraId="7C48E3FC" w14:textId="77777777" w:rsidR="0015778B" w:rsidRPr="00095858" w:rsidRDefault="0015778B" w:rsidP="00A4761B">
            <w:pPr>
              <w:jc w:val="center"/>
              <w:rPr>
                <w:rFonts w:cstheme="minorHAnsi"/>
                <w:sz w:val="20"/>
                <w:szCs w:val="20"/>
              </w:rPr>
            </w:pPr>
            <w:r w:rsidRPr="00095858">
              <w:rPr>
                <w:rFonts w:cstheme="minorHAnsi"/>
                <w:sz w:val="20"/>
                <w:szCs w:val="20"/>
              </w:rPr>
              <w:t>6</w:t>
            </w:r>
          </w:p>
        </w:tc>
      </w:tr>
      <w:tr w:rsidR="0015778B" w:rsidRPr="00095858" w14:paraId="39A5934B" w14:textId="77777777" w:rsidTr="00A4761B">
        <w:trPr>
          <w:trHeight w:val="793"/>
        </w:trPr>
        <w:tc>
          <w:tcPr>
            <w:tcW w:w="1912" w:type="dxa"/>
            <w:vMerge/>
          </w:tcPr>
          <w:p w14:paraId="4643F62C" w14:textId="77777777" w:rsidR="0015778B" w:rsidRPr="00095858" w:rsidRDefault="0015778B" w:rsidP="00A4761B">
            <w:pPr>
              <w:rPr>
                <w:rFonts w:cstheme="minorHAnsi"/>
                <w:sz w:val="20"/>
                <w:szCs w:val="20"/>
              </w:rPr>
            </w:pPr>
          </w:p>
        </w:tc>
        <w:tc>
          <w:tcPr>
            <w:tcW w:w="1912" w:type="dxa"/>
            <w:shd w:val="clear" w:color="auto" w:fill="00B050"/>
            <w:vAlign w:val="center"/>
          </w:tcPr>
          <w:p w14:paraId="3847C436" w14:textId="77777777" w:rsidR="0015778B" w:rsidRPr="00095858" w:rsidRDefault="0015778B" w:rsidP="00A4761B">
            <w:pPr>
              <w:jc w:val="center"/>
              <w:rPr>
                <w:rFonts w:cstheme="minorHAnsi"/>
                <w:sz w:val="20"/>
                <w:szCs w:val="20"/>
              </w:rPr>
            </w:pPr>
            <w:r w:rsidRPr="00095858">
              <w:rPr>
                <w:rFonts w:cstheme="minorHAnsi"/>
                <w:sz w:val="20"/>
                <w:szCs w:val="20"/>
              </w:rPr>
              <w:t>1</w:t>
            </w:r>
          </w:p>
        </w:tc>
        <w:tc>
          <w:tcPr>
            <w:tcW w:w="1912" w:type="dxa"/>
            <w:shd w:val="clear" w:color="auto" w:fill="92D050"/>
            <w:vAlign w:val="center"/>
          </w:tcPr>
          <w:p w14:paraId="343F175F" w14:textId="77777777" w:rsidR="0015778B" w:rsidRPr="00095858" w:rsidRDefault="0015778B" w:rsidP="00A4761B">
            <w:pPr>
              <w:jc w:val="center"/>
              <w:rPr>
                <w:rFonts w:cstheme="minorHAnsi"/>
                <w:sz w:val="20"/>
                <w:szCs w:val="20"/>
              </w:rPr>
            </w:pPr>
            <w:r w:rsidRPr="00095858">
              <w:rPr>
                <w:rFonts w:cstheme="minorHAnsi"/>
                <w:sz w:val="20"/>
                <w:szCs w:val="20"/>
              </w:rPr>
              <w:t>2</w:t>
            </w:r>
          </w:p>
        </w:tc>
        <w:tc>
          <w:tcPr>
            <w:tcW w:w="1914" w:type="dxa"/>
            <w:shd w:val="clear" w:color="auto" w:fill="FFFF00"/>
            <w:vAlign w:val="center"/>
          </w:tcPr>
          <w:p w14:paraId="7370637C" w14:textId="77777777" w:rsidR="0015778B" w:rsidRPr="00095858" w:rsidRDefault="0015778B" w:rsidP="00A4761B">
            <w:pPr>
              <w:jc w:val="center"/>
              <w:rPr>
                <w:rFonts w:cstheme="minorHAnsi"/>
                <w:sz w:val="20"/>
                <w:szCs w:val="20"/>
              </w:rPr>
            </w:pPr>
            <w:r w:rsidRPr="00095858">
              <w:rPr>
                <w:rFonts w:cstheme="minorHAnsi"/>
                <w:sz w:val="20"/>
                <w:szCs w:val="20"/>
              </w:rPr>
              <w:t>3</w:t>
            </w:r>
          </w:p>
        </w:tc>
      </w:tr>
    </w:tbl>
    <w:tbl>
      <w:tblPr>
        <w:tblStyle w:val="LightList-Accent1"/>
        <w:tblpPr w:leftFromText="180" w:rightFromText="180" w:vertAnchor="text" w:horzAnchor="margin" w:tblpY="-75"/>
        <w:tblW w:w="14163"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Description w:val="Impact"/>
      </w:tblPr>
      <w:tblGrid>
        <w:gridCol w:w="3540"/>
        <w:gridCol w:w="3542"/>
        <w:gridCol w:w="7081"/>
      </w:tblGrid>
      <w:tr w:rsidR="0015778B" w:rsidRPr="00095858" w14:paraId="0906D5CE" w14:textId="77777777" w:rsidTr="00A4761B">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201078D8" w14:textId="77777777" w:rsidR="0015778B" w:rsidRPr="00095858" w:rsidRDefault="0015778B" w:rsidP="00A4761B">
            <w:pPr>
              <w:rPr>
                <w:rFonts w:cstheme="minorHAnsi"/>
                <w:sz w:val="20"/>
                <w:szCs w:val="20"/>
              </w:rPr>
            </w:pPr>
            <w:r w:rsidRPr="00095858">
              <w:rPr>
                <w:rFonts w:cstheme="minorHAnsi"/>
                <w:sz w:val="20"/>
                <w:szCs w:val="20"/>
              </w:rPr>
              <w:t>Reviewed By:</w:t>
            </w:r>
          </w:p>
        </w:tc>
        <w:tc>
          <w:tcPr>
            <w:tcW w:w="7081" w:type="dxa"/>
          </w:tcPr>
          <w:p w14:paraId="32F8ACB8" w14:textId="77777777" w:rsidR="0015778B" w:rsidRPr="00095858" w:rsidRDefault="0015778B" w:rsidP="00A4761B">
            <w:pPr>
              <w:cnfStyle w:val="100000000000" w:firstRow="1" w:lastRow="0" w:firstColumn="0" w:lastColumn="0" w:oddVBand="0" w:evenVBand="0" w:oddHBand="0" w:evenHBand="0" w:firstRowFirstColumn="0" w:firstRowLastColumn="0" w:lastRowFirstColumn="0" w:lastRowLastColumn="0"/>
              <w:rPr>
                <w:rFonts w:cstheme="minorHAnsi"/>
                <w:sz w:val="20"/>
                <w:szCs w:val="20"/>
              </w:rPr>
            </w:pPr>
            <w:r w:rsidRPr="00095858">
              <w:rPr>
                <w:rFonts w:cstheme="minorHAnsi"/>
                <w:sz w:val="20"/>
                <w:szCs w:val="20"/>
              </w:rPr>
              <w:t>Comments:</w:t>
            </w:r>
          </w:p>
        </w:tc>
      </w:tr>
      <w:tr w:rsidR="0015778B" w:rsidRPr="00095858" w14:paraId="15A2AD96"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6644F3D6" w14:textId="77777777" w:rsidR="0015778B" w:rsidRPr="00095858" w:rsidRDefault="0015778B" w:rsidP="00A4761B">
            <w:pPr>
              <w:rPr>
                <w:rFonts w:cstheme="minorHAnsi"/>
                <w:sz w:val="20"/>
                <w:szCs w:val="20"/>
              </w:rPr>
            </w:pPr>
            <w:r w:rsidRPr="00095858">
              <w:rPr>
                <w:rFonts w:cstheme="minorHAnsi"/>
                <w:sz w:val="20"/>
                <w:szCs w:val="20"/>
              </w:rPr>
              <w:t>Responsible person</w:t>
            </w:r>
            <w:r>
              <w:rPr>
                <w:rFonts w:cstheme="minorHAnsi"/>
                <w:sz w:val="20"/>
                <w:szCs w:val="20"/>
              </w:rPr>
              <w:t>:</w:t>
            </w:r>
          </w:p>
        </w:tc>
        <w:tc>
          <w:tcPr>
            <w:tcW w:w="3542" w:type="dxa"/>
            <w:tcBorders>
              <w:top w:val="none" w:sz="0" w:space="0" w:color="auto"/>
              <w:bottom w:val="none" w:sz="0" w:space="0" w:color="auto"/>
            </w:tcBorders>
          </w:tcPr>
          <w:p w14:paraId="7E4B34D3"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r w:rsidRPr="00095858">
              <w:rPr>
                <w:rFonts w:cstheme="minorHAnsi"/>
                <w:sz w:val="20"/>
                <w:szCs w:val="20"/>
              </w:rPr>
              <w:t>Date:</w:t>
            </w:r>
          </w:p>
        </w:tc>
        <w:tc>
          <w:tcPr>
            <w:tcW w:w="7081" w:type="dxa"/>
            <w:tcBorders>
              <w:top w:val="none" w:sz="0" w:space="0" w:color="auto"/>
              <w:bottom w:val="none" w:sz="0" w:space="0" w:color="auto"/>
              <w:right w:val="none" w:sz="0" w:space="0" w:color="auto"/>
            </w:tcBorders>
          </w:tcPr>
          <w:p w14:paraId="26368BEC"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5778B" w:rsidRPr="00095858" w14:paraId="0A1B8D6F"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1CEA0699" w14:textId="77777777" w:rsidR="0015778B" w:rsidRPr="00095858" w:rsidRDefault="0015778B" w:rsidP="00A4761B">
            <w:pPr>
              <w:rPr>
                <w:rFonts w:cstheme="minorHAnsi"/>
                <w:sz w:val="20"/>
                <w:szCs w:val="20"/>
              </w:rPr>
            </w:pPr>
          </w:p>
        </w:tc>
        <w:tc>
          <w:tcPr>
            <w:tcW w:w="3542" w:type="dxa"/>
          </w:tcPr>
          <w:p w14:paraId="590BCA69" w14:textId="77777777" w:rsidR="0015778B" w:rsidRPr="00095858" w:rsidRDefault="0015778B"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34610C24" w14:textId="77777777" w:rsidR="0015778B" w:rsidRPr="00095858" w:rsidRDefault="0015778B"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5778B" w:rsidRPr="00095858" w14:paraId="2DFAE723"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5E0D9252" w14:textId="77777777" w:rsidR="0015778B" w:rsidRPr="00095858" w:rsidRDefault="0015778B" w:rsidP="00A4761B">
            <w:pPr>
              <w:rPr>
                <w:rFonts w:cstheme="minorHAnsi"/>
                <w:sz w:val="20"/>
                <w:szCs w:val="20"/>
              </w:rPr>
            </w:pPr>
          </w:p>
        </w:tc>
        <w:tc>
          <w:tcPr>
            <w:tcW w:w="3542" w:type="dxa"/>
          </w:tcPr>
          <w:p w14:paraId="49B33A11"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7BC775B0"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r>
      <w:tr w:rsidR="0015778B" w:rsidRPr="00095858" w14:paraId="46CB36D0" w14:textId="77777777" w:rsidTr="00A4761B">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0D81E97B" w14:textId="77777777" w:rsidR="0015778B" w:rsidRPr="00095858" w:rsidRDefault="0015778B" w:rsidP="00A4761B">
            <w:pPr>
              <w:rPr>
                <w:rFonts w:cstheme="minorHAnsi"/>
                <w:sz w:val="20"/>
                <w:szCs w:val="20"/>
              </w:rPr>
            </w:pPr>
          </w:p>
        </w:tc>
        <w:tc>
          <w:tcPr>
            <w:tcW w:w="3542" w:type="dxa"/>
          </w:tcPr>
          <w:p w14:paraId="4BE6DD43" w14:textId="77777777" w:rsidR="0015778B" w:rsidRPr="00095858" w:rsidRDefault="0015778B"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c>
          <w:tcPr>
            <w:tcW w:w="7081" w:type="dxa"/>
          </w:tcPr>
          <w:p w14:paraId="72C33B6A" w14:textId="77777777" w:rsidR="0015778B" w:rsidRPr="00095858" w:rsidRDefault="0015778B" w:rsidP="00A4761B">
            <w:pPr>
              <w:cnfStyle w:val="000000000000" w:firstRow="0" w:lastRow="0" w:firstColumn="0" w:lastColumn="0" w:oddVBand="0" w:evenVBand="0" w:oddHBand="0" w:evenHBand="0" w:firstRowFirstColumn="0" w:firstRowLastColumn="0" w:lastRowFirstColumn="0" w:lastRowLastColumn="0"/>
              <w:rPr>
                <w:rFonts w:cstheme="minorHAnsi"/>
                <w:sz w:val="20"/>
                <w:szCs w:val="20"/>
              </w:rPr>
            </w:pPr>
          </w:p>
        </w:tc>
      </w:tr>
      <w:tr w:rsidR="0015778B" w:rsidRPr="00582E4D" w14:paraId="1069F88F" w14:textId="77777777" w:rsidTr="00A4761B">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Pr>
          <w:p w14:paraId="7D029337" w14:textId="77777777" w:rsidR="0015778B" w:rsidRPr="00095858" w:rsidRDefault="0015778B" w:rsidP="00A4761B">
            <w:pPr>
              <w:rPr>
                <w:rFonts w:cstheme="minorHAnsi"/>
                <w:sz w:val="20"/>
                <w:szCs w:val="20"/>
              </w:rPr>
            </w:pPr>
          </w:p>
        </w:tc>
        <w:tc>
          <w:tcPr>
            <w:tcW w:w="3542" w:type="dxa"/>
          </w:tcPr>
          <w:p w14:paraId="66D69406"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cstheme="minorHAnsi"/>
                <w:sz w:val="20"/>
                <w:szCs w:val="20"/>
              </w:rPr>
            </w:pPr>
          </w:p>
        </w:tc>
        <w:tc>
          <w:tcPr>
            <w:tcW w:w="7081" w:type="dxa"/>
          </w:tcPr>
          <w:p w14:paraId="50F98B83" w14:textId="77777777" w:rsidR="0015778B" w:rsidRPr="00582E4D" w:rsidRDefault="0015778B" w:rsidP="00A4761B">
            <w:pPr>
              <w:cnfStyle w:val="000000100000" w:firstRow="0" w:lastRow="0" w:firstColumn="0" w:lastColumn="0" w:oddVBand="0" w:evenVBand="0" w:oddHBand="1" w:evenHBand="0" w:firstRowFirstColumn="0" w:firstRowLastColumn="0" w:lastRowFirstColumn="0" w:lastRowLastColumn="0"/>
              <w:rPr>
                <w:rFonts w:cstheme="minorHAnsi"/>
                <w:i/>
                <w:sz w:val="20"/>
                <w:szCs w:val="20"/>
              </w:rPr>
            </w:pPr>
          </w:p>
        </w:tc>
      </w:tr>
    </w:tbl>
    <w:tbl>
      <w:tblPr>
        <w:tblStyle w:val="MediumGrid2-Accent1"/>
        <w:tblpPr w:leftFromText="180" w:rightFromText="180" w:vertAnchor="text" w:horzAnchor="margin" w:tblpY="3314"/>
        <w:tblW w:w="4823" w:type="dxa"/>
        <w:tblLook w:val="04A0" w:firstRow="1" w:lastRow="0" w:firstColumn="1" w:lastColumn="0" w:noHBand="0" w:noVBand="1"/>
        <w:tblDescription w:val="Impact"/>
      </w:tblPr>
      <w:tblGrid>
        <w:gridCol w:w="964"/>
        <w:gridCol w:w="3859"/>
      </w:tblGrid>
      <w:tr w:rsidR="0015778B" w:rsidRPr="00095858" w14:paraId="301F0BFA" w14:textId="77777777" w:rsidTr="00A4761B">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4C7142DE" w14:textId="77777777" w:rsidR="0015778B" w:rsidRPr="00095858" w:rsidRDefault="0015778B"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Impact</w:t>
            </w:r>
          </w:p>
        </w:tc>
      </w:tr>
      <w:tr w:rsidR="0015778B" w:rsidRPr="00095858" w14:paraId="76290C2D" w14:textId="77777777" w:rsidTr="00A4761B">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321B3AAE" w14:textId="77777777" w:rsidR="0015778B" w:rsidRPr="00095858" w:rsidRDefault="0015778B"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59A6FC47" w14:textId="77777777" w:rsidR="0015778B" w:rsidRPr="00095858" w:rsidRDefault="0015778B" w:rsidP="00A4761B">
            <w:pPr>
              <w:jc w:val="cente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15778B" w:rsidRPr="00095858" w14:paraId="3151F481" w14:textId="77777777" w:rsidTr="00A4761B">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1FC51921" w14:textId="77777777" w:rsidR="0015778B" w:rsidRPr="00095858" w:rsidRDefault="0015778B"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High (3) </w:t>
            </w:r>
          </w:p>
        </w:tc>
        <w:tc>
          <w:tcPr>
            <w:tcW w:w="0" w:type="auto"/>
            <w:shd w:val="clear" w:color="auto" w:fill="DBE5F1" w:themeFill="accent1" w:themeFillTint="33"/>
            <w:hideMark/>
          </w:tcPr>
          <w:p w14:paraId="6761C759" w14:textId="77777777" w:rsidR="0015778B" w:rsidRPr="00095858" w:rsidRDefault="0015778B"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 xml:space="preserve">Major Injury or Death; Loss of limb or life-threatening conditions. In hospital for more than 3 days, and/or subject to extensive prolonged course of medical treatment and support. </w:t>
            </w:r>
          </w:p>
          <w:p w14:paraId="2D29A2A9" w14:textId="77777777" w:rsidR="0015778B" w:rsidRPr="00095858" w:rsidRDefault="0015778B"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15778B" w:rsidRPr="00095858" w14:paraId="368D20C2" w14:textId="77777777" w:rsidTr="00A4761B">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301DBACD" w14:textId="77777777" w:rsidR="0015778B" w:rsidRPr="00095858" w:rsidRDefault="0015778B"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7F941E50"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Serious injury causing hospitalisation, less than 3 days. Rehabilitation could last for several months.</w:t>
            </w:r>
          </w:p>
          <w:p w14:paraId="705BED14"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p w14:paraId="11A30896"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p>
        </w:tc>
      </w:tr>
      <w:tr w:rsidR="0015778B" w:rsidRPr="00095858" w14:paraId="366D86A5" w14:textId="77777777" w:rsidTr="00A4761B">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5F2E8A24" w14:textId="77777777" w:rsidR="0015778B" w:rsidRPr="00095858" w:rsidRDefault="0015778B" w:rsidP="00A4761B">
            <w:pPr>
              <w:rPr>
                <w:rFonts w:asciiTheme="minorHAnsi" w:eastAsia="Times New Roman" w:hAnsiTheme="minorHAnsi" w:cstheme="minorHAnsi"/>
                <w:color w:val="000000"/>
                <w:sz w:val="20"/>
                <w:szCs w:val="20"/>
                <w:lang w:eastAsia="en-GB"/>
              </w:rPr>
            </w:pPr>
            <w:proofErr w:type="gramStart"/>
            <w:r w:rsidRPr="00095858">
              <w:rPr>
                <w:rFonts w:asciiTheme="minorHAnsi" w:eastAsia="Times New Roman" w:hAnsiTheme="minorHAnsi" w:cstheme="minorHAnsi"/>
                <w:color w:val="000000"/>
                <w:sz w:val="20"/>
                <w:szCs w:val="20"/>
                <w:lang w:eastAsia="en-GB"/>
              </w:rPr>
              <w:t>Low  (</w:t>
            </w:r>
            <w:proofErr w:type="gramEnd"/>
            <w:r w:rsidRPr="00095858">
              <w:rPr>
                <w:rFonts w:asciiTheme="minorHAnsi" w:eastAsia="Times New Roman" w:hAnsiTheme="minorHAnsi" w:cstheme="minorHAnsi"/>
                <w:color w:val="000000"/>
                <w:sz w:val="20"/>
                <w:szCs w:val="20"/>
                <w:lang w:eastAsia="en-GB"/>
              </w:rPr>
              <w:t>1)</w:t>
            </w:r>
          </w:p>
        </w:tc>
        <w:tc>
          <w:tcPr>
            <w:tcW w:w="0" w:type="auto"/>
            <w:shd w:val="clear" w:color="auto" w:fill="DBE5F1" w:themeFill="accent1" w:themeFillTint="33"/>
            <w:hideMark/>
          </w:tcPr>
          <w:p w14:paraId="177674DA" w14:textId="77777777" w:rsidR="0015778B" w:rsidRPr="00095858" w:rsidRDefault="0015778B"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Minor/superficial injuries. Local first aid treatment or absence from work for less than 3 days.</w:t>
            </w:r>
          </w:p>
        </w:tc>
      </w:tr>
    </w:tbl>
    <w:tbl>
      <w:tblPr>
        <w:tblStyle w:val="MediumGrid2-Accent1"/>
        <w:tblpPr w:leftFromText="180" w:rightFromText="180" w:vertAnchor="page" w:horzAnchor="page" w:tblpX="6826" w:tblpY="5251"/>
        <w:tblW w:w="7664" w:type="dxa"/>
        <w:tblLook w:val="04A0" w:firstRow="1" w:lastRow="0" w:firstColumn="1" w:lastColumn="0" w:noHBand="0" w:noVBand="1"/>
        <w:tblDescription w:val="Impact"/>
      </w:tblPr>
      <w:tblGrid>
        <w:gridCol w:w="1811"/>
        <w:gridCol w:w="5853"/>
      </w:tblGrid>
      <w:tr w:rsidR="0015778B" w:rsidRPr="00095858" w14:paraId="1A310E21" w14:textId="77777777" w:rsidTr="00A4761B">
        <w:trPr>
          <w:cnfStyle w:val="100000000000" w:firstRow="1" w:lastRow="0" w:firstColumn="0" w:lastColumn="0" w:oddVBand="0" w:evenVBand="0" w:oddHBand="0" w:evenHBand="0" w:firstRowFirstColumn="0" w:firstRowLastColumn="0" w:lastRowFirstColumn="0" w:lastRowLastColumn="0"/>
          <w:trHeight w:val="285"/>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2D32B4E" w14:textId="77777777" w:rsidR="0015778B" w:rsidRPr="00095858" w:rsidRDefault="0015778B"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Likelihood</w:t>
            </w:r>
          </w:p>
        </w:tc>
      </w:tr>
      <w:tr w:rsidR="0015778B" w:rsidRPr="00095858" w14:paraId="4A1BC7AD"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gridSpan w:val="2"/>
          </w:tcPr>
          <w:p w14:paraId="66F7C3B4" w14:textId="77777777" w:rsidR="0015778B" w:rsidRPr="00095858" w:rsidRDefault="0015778B" w:rsidP="00A4761B">
            <w:pPr>
              <w:rPr>
                <w:rFonts w:eastAsia="Times New Roman" w:cstheme="minorHAnsi"/>
                <w:color w:val="000000"/>
                <w:sz w:val="20"/>
                <w:szCs w:val="20"/>
                <w:lang w:eastAsia="en-GB"/>
              </w:rPr>
            </w:pPr>
          </w:p>
        </w:tc>
      </w:tr>
      <w:tr w:rsidR="0015778B" w:rsidRPr="00095858" w14:paraId="087DC672"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26C81848" w14:textId="77777777" w:rsidR="0015778B" w:rsidRPr="00095858" w:rsidRDefault="0015778B" w:rsidP="00A4761B">
            <w:pPr>
              <w:jc w:val="cente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Level</w:t>
            </w:r>
          </w:p>
        </w:tc>
        <w:tc>
          <w:tcPr>
            <w:tcW w:w="0" w:type="auto"/>
            <w:shd w:val="clear" w:color="auto" w:fill="DBE5F1" w:themeFill="accent1" w:themeFillTint="33"/>
            <w:hideMark/>
          </w:tcPr>
          <w:p w14:paraId="6558533A" w14:textId="77777777" w:rsidR="0015778B" w:rsidRPr="00095858" w:rsidRDefault="0015778B" w:rsidP="00A4761B">
            <w:pPr>
              <w:jc w:val="cente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b/>
                <w:bCs/>
                <w:color w:val="000000"/>
                <w:sz w:val="20"/>
                <w:szCs w:val="20"/>
                <w:lang w:eastAsia="en-GB"/>
              </w:rPr>
            </w:pPr>
            <w:r w:rsidRPr="00095858">
              <w:rPr>
                <w:rFonts w:asciiTheme="minorHAnsi" w:eastAsia="Times New Roman" w:hAnsiTheme="minorHAnsi" w:cstheme="minorHAnsi"/>
                <w:b/>
                <w:bCs/>
                <w:color w:val="000000"/>
                <w:sz w:val="20"/>
                <w:szCs w:val="20"/>
                <w:lang w:eastAsia="en-GB"/>
              </w:rPr>
              <w:t>Description</w:t>
            </w:r>
          </w:p>
        </w:tc>
      </w:tr>
      <w:tr w:rsidR="0015778B" w:rsidRPr="00095858" w14:paraId="4A5894B5"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5C32A5E1" w14:textId="77777777" w:rsidR="0015778B" w:rsidRPr="00095858" w:rsidRDefault="0015778B"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High (3)</w:t>
            </w:r>
          </w:p>
        </w:tc>
        <w:tc>
          <w:tcPr>
            <w:tcW w:w="0" w:type="auto"/>
            <w:shd w:val="clear" w:color="auto" w:fill="DBE5F1" w:themeFill="accent1" w:themeFillTint="33"/>
            <w:hideMark/>
          </w:tcPr>
          <w:p w14:paraId="1E1297DC"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Will probably occur in most circumstances</w:t>
            </w:r>
          </w:p>
        </w:tc>
      </w:tr>
      <w:tr w:rsidR="0015778B" w:rsidRPr="00095858" w14:paraId="76E96251" w14:textId="77777777" w:rsidTr="00A4761B">
        <w:trPr>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434DD007" w14:textId="77777777" w:rsidR="0015778B" w:rsidRPr="00095858" w:rsidRDefault="0015778B"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Medium (2)</w:t>
            </w:r>
          </w:p>
        </w:tc>
        <w:tc>
          <w:tcPr>
            <w:tcW w:w="0" w:type="auto"/>
            <w:shd w:val="clear" w:color="auto" w:fill="DBE5F1" w:themeFill="accent1" w:themeFillTint="33"/>
            <w:hideMark/>
          </w:tcPr>
          <w:p w14:paraId="1B326214" w14:textId="77777777" w:rsidR="0015778B" w:rsidRPr="00095858" w:rsidRDefault="0015778B" w:rsidP="00A4761B">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Might occur at some time</w:t>
            </w:r>
          </w:p>
        </w:tc>
      </w:tr>
      <w:tr w:rsidR="0015778B" w:rsidRPr="00095858" w14:paraId="4B2A2586" w14:textId="77777777" w:rsidTr="00A4761B">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0" w:type="auto"/>
            <w:hideMark/>
          </w:tcPr>
          <w:p w14:paraId="726DC172" w14:textId="77777777" w:rsidR="0015778B" w:rsidRPr="00095858" w:rsidRDefault="0015778B" w:rsidP="00A4761B">
            <w:pPr>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Low (1)</w:t>
            </w:r>
          </w:p>
        </w:tc>
        <w:tc>
          <w:tcPr>
            <w:tcW w:w="0" w:type="auto"/>
            <w:shd w:val="clear" w:color="auto" w:fill="DBE5F1" w:themeFill="accent1" w:themeFillTint="33"/>
            <w:hideMark/>
          </w:tcPr>
          <w:p w14:paraId="77A334B6" w14:textId="77777777" w:rsidR="0015778B" w:rsidRPr="00095858" w:rsidRDefault="0015778B" w:rsidP="00A4761B">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theme="minorHAnsi"/>
                <w:color w:val="000000"/>
                <w:sz w:val="20"/>
                <w:szCs w:val="20"/>
                <w:lang w:eastAsia="en-GB"/>
              </w:rPr>
            </w:pPr>
            <w:r w:rsidRPr="00095858">
              <w:rPr>
                <w:rFonts w:asciiTheme="minorHAnsi" w:eastAsia="Times New Roman" w:hAnsiTheme="minorHAnsi" w:cstheme="minorHAnsi"/>
                <w:color w:val="000000"/>
                <w:sz w:val="20"/>
                <w:szCs w:val="20"/>
                <w:lang w:eastAsia="en-GB"/>
              </w:rPr>
              <w:t>May occur only in exceptional circumstances</w:t>
            </w:r>
          </w:p>
        </w:tc>
      </w:tr>
    </w:tbl>
    <w:p w14:paraId="57CEC999" w14:textId="77777777" w:rsidR="0015778B" w:rsidRPr="00095858" w:rsidRDefault="0015778B" w:rsidP="00047965">
      <w:pPr>
        <w:spacing w:line="240" w:lineRule="auto"/>
        <w:rPr>
          <w:rFonts w:cstheme="minorHAnsi"/>
          <w:sz w:val="20"/>
          <w:szCs w:val="20"/>
        </w:rPr>
      </w:pPr>
    </w:p>
    <w:sectPr w:rsidR="0015778B" w:rsidRPr="00095858" w:rsidSect="00884BB0">
      <w:headerReference w:type="default" r:id="rId14"/>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234747" w14:textId="77777777" w:rsidR="00953231" w:rsidRDefault="00953231" w:rsidP="00A26B8F">
      <w:pPr>
        <w:spacing w:after="0" w:line="240" w:lineRule="auto"/>
      </w:pPr>
      <w:r>
        <w:separator/>
      </w:r>
    </w:p>
  </w:endnote>
  <w:endnote w:type="continuationSeparator" w:id="0">
    <w:p w14:paraId="4C703F7D" w14:textId="77777777" w:rsidR="00953231" w:rsidRDefault="00953231" w:rsidP="00A26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6233687"/>
      <w:docPartObj>
        <w:docPartGallery w:val="Page Numbers (Bottom of Page)"/>
        <w:docPartUnique/>
      </w:docPartObj>
    </w:sdtPr>
    <w:sdtEndPr/>
    <w:sdtContent>
      <w:sdt>
        <w:sdtPr>
          <w:id w:val="-1705238520"/>
          <w:docPartObj>
            <w:docPartGallery w:val="Page Numbers (Top of Page)"/>
            <w:docPartUnique/>
          </w:docPartObj>
        </w:sdtPr>
        <w:sdtEndPr/>
        <w:sdtContent>
          <w:p w14:paraId="02184BF7" w14:textId="645BDC79" w:rsidR="00BE4B0D" w:rsidRDefault="00BE4B0D">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C0A2CCD" w14:textId="24147A33" w:rsidR="006C0CBF" w:rsidRDefault="00BE4B0D">
    <w:pPr>
      <w:pStyle w:val="Footer"/>
    </w:pPr>
    <w:r>
      <w:t xml:space="preserve">Southampton University Sub-Aqua Club – </w:t>
    </w:r>
    <w:sdt>
      <w:sdtPr>
        <w:alias w:val="Title"/>
        <w:tag w:val=""/>
        <w:id w:val="1725560098"/>
        <w:placeholder>
          <w:docPart w:val="98E3919A19944F2295D1689C87989AEE"/>
        </w:placeholder>
        <w:dataBinding w:prefixMappings="xmlns:ns0='http://purl.org/dc/elements/1.1/' xmlns:ns1='http://schemas.openxmlformats.org/package/2006/metadata/core-properties' " w:xpath="/ns1:coreProperties[1]/ns0:title[1]" w:storeItemID="{6C3C8BC8-F283-45AE-878A-BAB7291924A1}"/>
        <w:text/>
      </w:sdtPr>
      <w:sdtEndPr/>
      <w:sdtContent>
        <w:r w:rsidR="003B710F">
          <w:t xml:space="preserve">SUSAC - Risk Assessment </w:t>
        </w:r>
        <w:r w:rsidR="003D2F1C">
          <w:t>for Powerboats</w:t>
        </w:r>
      </w:sdtContent>
    </w:sdt>
    <w:r w:rsidR="003B710F">
      <w:tab/>
    </w:r>
    <w:r w:rsidR="003B710F">
      <w:tab/>
    </w:r>
    <w:r w:rsidR="003B710F">
      <w:tab/>
    </w:r>
    <w:r w:rsidR="003B710F">
      <w:tab/>
    </w:r>
    <w:r w:rsidR="003B710F">
      <w:tab/>
    </w:r>
    <w:r w:rsidR="00C51760">
      <w:t>Last edited</w:t>
    </w:r>
    <w:r w:rsidR="003B710F">
      <w:t xml:space="preserve">: </w:t>
    </w:r>
    <w:r w:rsidR="005900E5">
      <w:fldChar w:fldCharType="begin"/>
    </w:r>
    <w:r w:rsidR="005900E5">
      <w:instrText xml:space="preserve"> DATE \@ "dd/MM/yyyy" </w:instrText>
    </w:r>
    <w:r w:rsidR="005900E5">
      <w:fldChar w:fldCharType="separate"/>
    </w:r>
    <w:r w:rsidR="00F8375C">
      <w:rPr>
        <w:noProof/>
      </w:rPr>
      <w:t>09/08/2019</w:t>
    </w:r>
    <w:r w:rsidR="005900E5">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7E9AF8" w14:textId="77777777" w:rsidR="00953231" w:rsidRDefault="00953231" w:rsidP="00A26B8F">
      <w:pPr>
        <w:spacing w:after="0" w:line="240" w:lineRule="auto"/>
      </w:pPr>
      <w:r>
        <w:separator/>
      </w:r>
    </w:p>
  </w:footnote>
  <w:footnote w:type="continuationSeparator" w:id="0">
    <w:p w14:paraId="46E620F7" w14:textId="77777777" w:rsidR="00953231" w:rsidRDefault="00953231" w:rsidP="00A26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02AC" w14:textId="1C2621FD" w:rsidR="00A26B8F" w:rsidRPr="00A26B8F" w:rsidRDefault="00237D76" w:rsidP="00A26B8F">
    <w:pPr>
      <w:pStyle w:val="Header"/>
      <w:tabs>
        <w:tab w:val="clear" w:pos="9026"/>
        <w:tab w:val="left" w:pos="2580"/>
        <w:tab w:val="left" w:pos="2985"/>
        <w:tab w:val="left" w:pos="9065"/>
      </w:tabs>
      <w:spacing w:after="120" w:line="276" w:lineRule="auto"/>
      <w:rPr>
        <w:b/>
        <w:bCs/>
        <w:color w:val="1F497D" w:themeColor="text2"/>
        <w:sz w:val="56"/>
        <w:szCs w:val="56"/>
      </w:rPr>
    </w:pPr>
    <w:r>
      <w:rPr>
        <w:b/>
        <w:bCs/>
        <w:noProof/>
        <w:color w:val="1F497D" w:themeColor="text2"/>
        <w:sz w:val="56"/>
        <w:szCs w:val="56"/>
      </w:rPr>
      <w:drawing>
        <wp:anchor distT="0" distB="0" distL="114300" distR="114300" simplePos="0" relativeHeight="251658240" behindDoc="1" locked="0" layoutInCell="1" allowOverlap="1" wp14:anchorId="09E85488" wp14:editId="65548D68">
          <wp:simplePos x="0" y="0"/>
          <wp:positionH relativeFrom="column">
            <wp:posOffset>7204710</wp:posOffset>
          </wp:positionH>
          <wp:positionV relativeFrom="paragraph">
            <wp:posOffset>-219075</wp:posOffset>
          </wp:positionV>
          <wp:extent cx="1558290" cy="1059815"/>
          <wp:effectExtent l="0" t="0" r="0" b="0"/>
          <wp:wrapTight wrapText="bothSides">
            <wp:wrapPolygon edited="0">
              <wp:start x="1056" y="1553"/>
              <wp:lineTo x="1056" y="16307"/>
              <wp:lineTo x="3433" y="19025"/>
              <wp:lineTo x="4753" y="19801"/>
              <wp:lineTo x="8186" y="19801"/>
              <wp:lineTo x="14523" y="15530"/>
              <wp:lineTo x="18484" y="8542"/>
              <wp:lineTo x="20333" y="2718"/>
              <wp:lineTo x="20333" y="1553"/>
              <wp:lineTo x="1056" y="1553"/>
            </wp:wrapPolygon>
          </wp:wrapTight>
          <wp:docPr id="24" name="Graphic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BSAC_2017_RGB.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558290" cy="1059815"/>
                  </a:xfrm>
                  <a:prstGeom prst="rect">
                    <a:avLst/>
                  </a:prstGeom>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dataBinding w:prefixMappings="xmlns:ns0='http://schemas.openxmlformats.org/package/2006/metadata/core-properties' xmlns:ns1='http://purl.org/dc/elements/1.1/'" w:xpath="/ns0:coreProperties[1]/ns1:title[1]" w:storeItemID="{6C3C8BC8-F283-45AE-878A-BAB7291924A1}"/>
        <w:text/>
      </w:sdtPr>
      <w:sdtEndPr/>
      <w:sdtContent>
        <w:r w:rsidR="00A722FA">
          <w:rPr>
            <w:b/>
            <w:bCs/>
            <w:color w:val="1F497D" w:themeColor="text2"/>
            <w:sz w:val="56"/>
            <w:szCs w:val="56"/>
          </w:rPr>
          <w:t>SUSAC - Risk Assessment for Powerboats</w:t>
        </w:r>
      </w:sdtContent>
    </w:sdt>
    <w:r w:rsidR="00A26B8F">
      <w:rPr>
        <w:b/>
        <w:bCs/>
        <w:color w:val="1F497D" w:themeColor="text2"/>
        <w:sz w:val="56"/>
        <w:szCs w:val="56"/>
      </w:rPr>
      <w:tab/>
    </w:r>
  </w:p>
  <w:p w14:paraId="6D4802AD" w14:textId="77777777" w:rsidR="00A26B8F" w:rsidRDefault="00A26B8F">
    <w:pPr>
      <w:pStyle w:val="Header"/>
      <w:tabs>
        <w:tab w:val="left" w:pos="2580"/>
        <w:tab w:val="left" w:pos="2985"/>
      </w:tabs>
      <w:spacing w:after="120" w:line="276" w:lineRule="auto"/>
      <w:rPr>
        <w:color w:val="4F81BD" w:themeColor="accent1"/>
      </w:rPr>
    </w:pPr>
  </w:p>
  <w:p w14:paraId="6D4802AE"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145F2B"/>
    <w:multiLevelType w:val="hybridMultilevel"/>
    <w:tmpl w:val="A31C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4BB0"/>
    <w:rsid w:val="00014D2B"/>
    <w:rsid w:val="0001513A"/>
    <w:rsid w:val="0001779B"/>
    <w:rsid w:val="00033459"/>
    <w:rsid w:val="00047965"/>
    <w:rsid w:val="0005179E"/>
    <w:rsid w:val="00054ACB"/>
    <w:rsid w:val="00061C37"/>
    <w:rsid w:val="000676B2"/>
    <w:rsid w:val="00072276"/>
    <w:rsid w:val="00073746"/>
    <w:rsid w:val="00073DCC"/>
    <w:rsid w:val="000854E7"/>
    <w:rsid w:val="00085AFD"/>
    <w:rsid w:val="00094B09"/>
    <w:rsid w:val="00095858"/>
    <w:rsid w:val="000A4AB2"/>
    <w:rsid w:val="000C36D9"/>
    <w:rsid w:val="000C465F"/>
    <w:rsid w:val="000C7CCD"/>
    <w:rsid w:val="000D0306"/>
    <w:rsid w:val="000D51F1"/>
    <w:rsid w:val="000E365A"/>
    <w:rsid w:val="000F05C3"/>
    <w:rsid w:val="001021AB"/>
    <w:rsid w:val="00112A17"/>
    <w:rsid w:val="00121614"/>
    <w:rsid w:val="0012331D"/>
    <w:rsid w:val="001279DE"/>
    <w:rsid w:val="0013405F"/>
    <w:rsid w:val="00134063"/>
    <w:rsid w:val="001431F7"/>
    <w:rsid w:val="00147024"/>
    <w:rsid w:val="0014757A"/>
    <w:rsid w:val="001475E8"/>
    <w:rsid w:val="0015778B"/>
    <w:rsid w:val="00160434"/>
    <w:rsid w:val="00163BD8"/>
    <w:rsid w:val="00164FFC"/>
    <w:rsid w:val="00173091"/>
    <w:rsid w:val="00177652"/>
    <w:rsid w:val="001806E1"/>
    <w:rsid w:val="00181279"/>
    <w:rsid w:val="00184128"/>
    <w:rsid w:val="00184B11"/>
    <w:rsid w:val="001A15D4"/>
    <w:rsid w:val="001A6026"/>
    <w:rsid w:val="001A6997"/>
    <w:rsid w:val="001A69FB"/>
    <w:rsid w:val="001B0CE8"/>
    <w:rsid w:val="001B15BE"/>
    <w:rsid w:val="001B6A2C"/>
    <w:rsid w:val="001B7428"/>
    <w:rsid w:val="001C1786"/>
    <w:rsid w:val="001C634A"/>
    <w:rsid w:val="001D5518"/>
    <w:rsid w:val="001D7693"/>
    <w:rsid w:val="001E13E6"/>
    <w:rsid w:val="001F0657"/>
    <w:rsid w:val="001F42C6"/>
    <w:rsid w:val="00200C58"/>
    <w:rsid w:val="00217D32"/>
    <w:rsid w:val="002204C6"/>
    <w:rsid w:val="00220F59"/>
    <w:rsid w:val="002251A4"/>
    <w:rsid w:val="0023397D"/>
    <w:rsid w:val="00234D6F"/>
    <w:rsid w:val="00237D76"/>
    <w:rsid w:val="002479C3"/>
    <w:rsid w:val="00266091"/>
    <w:rsid w:val="002700B4"/>
    <w:rsid w:val="0027053C"/>
    <w:rsid w:val="002772E9"/>
    <w:rsid w:val="00280E01"/>
    <w:rsid w:val="00282807"/>
    <w:rsid w:val="002971D8"/>
    <w:rsid w:val="002C3514"/>
    <w:rsid w:val="002C4252"/>
    <w:rsid w:val="002C7C0C"/>
    <w:rsid w:val="002D3749"/>
    <w:rsid w:val="002E1DE2"/>
    <w:rsid w:val="00302614"/>
    <w:rsid w:val="00310C5E"/>
    <w:rsid w:val="00316845"/>
    <w:rsid w:val="003254B5"/>
    <w:rsid w:val="00327A42"/>
    <w:rsid w:val="00343030"/>
    <w:rsid w:val="00363271"/>
    <w:rsid w:val="00366EA8"/>
    <w:rsid w:val="00373C84"/>
    <w:rsid w:val="00376F2A"/>
    <w:rsid w:val="00387CBC"/>
    <w:rsid w:val="00387EF3"/>
    <w:rsid w:val="00393E0B"/>
    <w:rsid w:val="00396DF0"/>
    <w:rsid w:val="003A2F8A"/>
    <w:rsid w:val="003A79FE"/>
    <w:rsid w:val="003B4420"/>
    <w:rsid w:val="003B710F"/>
    <w:rsid w:val="003D086C"/>
    <w:rsid w:val="003D277A"/>
    <w:rsid w:val="003D2F1C"/>
    <w:rsid w:val="003F04C3"/>
    <w:rsid w:val="003F082B"/>
    <w:rsid w:val="003F166D"/>
    <w:rsid w:val="004006E6"/>
    <w:rsid w:val="00402AF1"/>
    <w:rsid w:val="00402BC4"/>
    <w:rsid w:val="004039FB"/>
    <w:rsid w:val="0040478E"/>
    <w:rsid w:val="00405E70"/>
    <w:rsid w:val="00411127"/>
    <w:rsid w:val="004224DF"/>
    <w:rsid w:val="004259BA"/>
    <w:rsid w:val="0042695F"/>
    <w:rsid w:val="0044778E"/>
    <w:rsid w:val="00451B37"/>
    <w:rsid w:val="0046141E"/>
    <w:rsid w:val="00472ECF"/>
    <w:rsid w:val="00484271"/>
    <w:rsid w:val="00486236"/>
    <w:rsid w:val="004921B6"/>
    <w:rsid w:val="004923C2"/>
    <w:rsid w:val="00493BEB"/>
    <w:rsid w:val="004957AC"/>
    <w:rsid w:val="00496C61"/>
    <w:rsid w:val="004B327A"/>
    <w:rsid w:val="004B46F1"/>
    <w:rsid w:val="004B727C"/>
    <w:rsid w:val="004D7D8C"/>
    <w:rsid w:val="004D7E81"/>
    <w:rsid w:val="004E33F8"/>
    <w:rsid w:val="00507621"/>
    <w:rsid w:val="005120A4"/>
    <w:rsid w:val="005168E0"/>
    <w:rsid w:val="00520CE9"/>
    <w:rsid w:val="005237F3"/>
    <w:rsid w:val="005267A3"/>
    <w:rsid w:val="00534CAA"/>
    <w:rsid w:val="0054643C"/>
    <w:rsid w:val="00547ECC"/>
    <w:rsid w:val="00550C85"/>
    <w:rsid w:val="0055171C"/>
    <w:rsid w:val="00555D38"/>
    <w:rsid w:val="00556DEB"/>
    <w:rsid w:val="0056058F"/>
    <w:rsid w:val="00563828"/>
    <w:rsid w:val="00564B97"/>
    <w:rsid w:val="00566A2C"/>
    <w:rsid w:val="00575C00"/>
    <w:rsid w:val="005769AE"/>
    <w:rsid w:val="00580A9A"/>
    <w:rsid w:val="0058640E"/>
    <w:rsid w:val="005900E5"/>
    <w:rsid w:val="00592513"/>
    <w:rsid w:val="00592B1A"/>
    <w:rsid w:val="00595BFC"/>
    <w:rsid w:val="005A0F46"/>
    <w:rsid w:val="005A31E2"/>
    <w:rsid w:val="005A4BC6"/>
    <w:rsid w:val="005B19B3"/>
    <w:rsid w:val="005B39AE"/>
    <w:rsid w:val="005C6391"/>
    <w:rsid w:val="005E22B4"/>
    <w:rsid w:val="005E56C3"/>
    <w:rsid w:val="005E7AC6"/>
    <w:rsid w:val="005F124E"/>
    <w:rsid w:val="005F5EF1"/>
    <w:rsid w:val="005F67C7"/>
    <w:rsid w:val="006023C6"/>
    <w:rsid w:val="00604A1A"/>
    <w:rsid w:val="00607B80"/>
    <w:rsid w:val="00631992"/>
    <w:rsid w:val="006361FE"/>
    <w:rsid w:val="006417E4"/>
    <w:rsid w:val="006562B1"/>
    <w:rsid w:val="006565D8"/>
    <w:rsid w:val="006573E1"/>
    <w:rsid w:val="00666E99"/>
    <w:rsid w:val="006706C6"/>
    <w:rsid w:val="0067177B"/>
    <w:rsid w:val="0068138E"/>
    <w:rsid w:val="00684CE6"/>
    <w:rsid w:val="00695FB6"/>
    <w:rsid w:val="006C0CBF"/>
    <w:rsid w:val="006C658C"/>
    <w:rsid w:val="006C6801"/>
    <w:rsid w:val="006C75AB"/>
    <w:rsid w:val="006D1474"/>
    <w:rsid w:val="006D38A0"/>
    <w:rsid w:val="006E710C"/>
    <w:rsid w:val="00714B01"/>
    <w:rsid w:val="00716237"/>
    <w:rsid w:val="0073401B"/>
    <w:rsid w:val="0073533C"/>
    <w:rsid w:val="00737A29"/>
    <w:rsid w:val="0075268C"/>
    <w:rsid w:val="00763CE4"/>
    <w:rsid w:val="00766BB2"/>
    <w:rsid w:val="0077186E"/>
    <w:rsid w:val="00771FA6"/>
    <w:rsid w:val="0078580A"/>
    <w:rsid w:val="00793001"/>
    <w:rsid w:val="00796B2E"/>
    <w:rsid w:val="007A7580"/>
    <w:rsid w:val="007B2B4C"/>
    <w:rsid w:val="007C4840"/>
    <w:rsid w:val="007D117E"/>
    <w:rsid w:val="007D5F9D"/>
    <w:rsid w:val="00804E46"/>
    <w:rsid w:val="00805214"/>
    <w:rsid w:val="00815003"/>
    <w:rsid w:val="00817192"/>
    <w:rsid w:val="00821CDC"/>
    <w:rsid w:val="008419EF"/>
    <w:rsid w:val="00851B4E"/>
    <w:rsid w:val="00851CF0"/>
    <w:rsid w:val="00852577"/>
    <w:rsid w:val="00852643"/>
    <w:rsid w:val="00866F07"/>
    <w:rsid w:val="00871045"/>
    <w:rsid w:val="00874054"/>
    <w:rsid w:val="00884BB0"/>
    <w:rsid w:val="00887FA7"/>
    <w:rsid w:val="00891084"/>
    <w:rsid w:val="008A2137"/>
    <w:rsid w:val="008A3F11"/>
    <w:rsid w:val="008A475F"/>
    <w:rsid w:val="008B0A92"/>
    <w:rsid w:val="008B1308"/>
    <w:rsid w:val="008B1C1E"/>
    <w:rsid w:val="008B29F7"/>
    <w:rsid w:val="008B639F"/>
    <w:rsid w:val="008B772D"/>
    <w:rsid w:val="008C4E32"/>
    <w:rsid w:val="008C55FA"/>
    <w:rsid w:val="008D33E0"/>
    <w:rsid w:val="008D4F77"/>
    <w:rsid w:val="00912C05"/>
    <w:rsid w:val="00913D47"/>
    <w:rsid w:val="00925759"/>
    <w:rsid w:val="00930EAB"/>
    <w:rsid w:val="0095016C"/>
    <w:rsid w:val="00953231"/>
    <w:rsid w:val="009562F2"/>
    <w:rsid w:val="00962CB9"/>
    <w:rsid w:val="00972F09"/>
    <w:rsid w:val="0097470A"/>
    <w:rsid w:val="00975606"/>
    <w:rsid w:val="0098172A"/>
    <w:rsid w:val="00986A0D"/>
    <w:rsid w:val="009961B4"/>
    <w:rsid w:val="009B326A"/>
    <w:rsid w:val="009B4F63"/>
    <w:rsid w:val="009B606E"/>
    <w:rsid w:val="009C0B2B"/>
    <w:rsid w:val="009C24C5"/>
    <w:rsid w:val="009C4369"/>
    <w:rsid w:val="009D4F36"/>
    <w:rsid w:val="009E5167"/>
    <w:rsid w:val="00A050E3"/>
    <w:rsid w:val="00A21719"/>
    <w:rsid w:val="00A24C1F"/>
    <w:rsid w:val="00A24DEE"/>
    <w:rsid w:val="00A25AE5"/>
    <w:rsid w:val="00A26B8F"/>
    <w:rsid w:val="00A31BA3"/>
    <w:rsid w:val="00A351B6"/>
    <w:rsid w:val="00A66B77"/>
    <w:rsid w:val="00A722FA"/>
    <w:rsid w:val="00A940E3"/>
    <w:rsid w:val="00AA399D"/>
    <w:rsid w:val="00AB686B"/>
    <w:rsid w:val="00AC3569"/>
    <w:rsid w:val="00AD0712"/>
    <w:rsid w:val="00AD17AC"/>
    <w:rsid w:val="00AD26AF"/>
    <w:rsid w:val="00AD44A1"/>
    <w:rsid w:val="00AD5753"/>
    <w:rsid w:val="00AD5E67"/>
    <w:rsid w:val="00AE02EF"/>
    <w:rsid w:val="00AE0ED4"/>
    <w:rsid w:val="00AE18A7"/>
    <w:rsid w:val="00AE3E1F"/>
    <w:rsid w:val="00B0169B"/>
    <w:rsid w:val="00B13239"/>
    <w:rsid w:val="00B2242F"/>
    <w:rsid w:val="00B23B9B"/>
    <w:rsid w:val="00B25786"/>
    <w:rsid w:val="00B26DE2"/>
    <w:rsid w:val="00B369A2"/>
    <w:rsid w:val="00B37855"/>
    <w:rsid w:val="00B44256"/>
    <w:rsid w:val="00B7639F"/>
    <w:rsid w:val="00B944A7"/>
    <w:rsid w:val="00B94C04"/>
    <w:rsid w:val="00BB4C8B"/>
    <w:rsid w:val="00BD02A5"/>
    <w:rsid w:val="00BD2CC6"/>
    <w:rsid w:val="00BE2833"/>
    <w:rsid w:val="00BE4B0D"/>
    <w:rsid w:val="00BF131F"/>
    <w:rsid w:val="00C0007E"/>
    <w:rsid w:val="00C14D21"/>
    <w:rsid w:val="00C14FDF"/>
    <w:rsid w:val="00C300F8"/>
    <w:rsid w:val="00C330AA"/>
    <w:rsid w:val="00C51760"/>
    <w:rsid w:val="00C6779D"/>
    <w:rsid w:val="00C71771"/>
    <w:rsid w:val="00C75F77"/>
    <w:rsid w:val="00C917D1"/>
    <w:rsid w:val="00C968CE"/>
    <w:rsid w:val="00C96EAA"/>
    <w:rsid w:val="00CB452A"/>
    <w:rsid w:val="00CB5624"/>
    <w:rsid w:val="00CB5D82"/>
    <w:rsid w:val="00CC007D"/>
    <w:rsid w:val="00CC2A64"/>
    <w:rsid w:val="00CE22E8"/>
    <w:rsid w:val="00CE2E40"/>
    <w:rsid w:val="00CE617A"/>
    <w:rsid w:val="00D060DA"/>
    <w:rsid w:val="00D06234"/>
    <w:rsid w:val="00D10FD5"/>
    <w:rsid w:val="00D17A54"/>
    <w:rsid w:val="00D212D9"/>
    <w:rsid w:val="00D27001"/>
    <w:rsid w:val="00D415BC"/>
    <w:rsid w:val="00D43D1D"/>
    <w:rsid w:val="00D4708D"/>
    <w:rsid w:val="00D53E65"/>
    <w:rsid w:val="00D7242A"/>
    <w:rsid w:val="00D7257F"/>
    <w:rsid w:val="00D73028"/>
    <w:rsid w:val="00D760C8"/>
    <w:rsid w:val="00D7610F"/>
    <w:rsid w:val="00D83004"/>
    <w:rsid w:val="00D836EA"/>
    <w:rsid w:val="00D8618A"/>
    <w:rsid w:val="00D87B9F"/>
    <w:rsid w:val="00D9220F"/>
    <w:rsid w:val="00D94CCE"/>
    <w:rsid w:val="00DA356B"/>
    <w:rsid w:val="00DA694C"/>
    <w:rsid w:val="00DB44FC"/>
    <w:rsid w:val="00DD353B"/>
    <w:rsid w:val="00DD5315"/>
    <w:rsid w:val="00DD6045"/>
    <w:rsid w:val="00E02FF5"/>
    <w:rsid w:val="00E05AB5"/>
    <w:rsid w:val="00E146FB"/>
    <w:rsid w:val="00E14A81"/>
    <w:rsid w:val="00E15402"/>
    <w:rsid w:val="00E15C04"/>
    <w:rsid w:val="00E343A3"/>
    <w:rsid w:val="00E46497"/>
    <w:rsid w:val="00E51CFD"/>
    <w:rsid w:val="00E553CE"/>
    <w:rsid w:val="00E672EC"/>
    <w:rsid w:val="00E677D7"/>
    <w:rsid w:val="00E75260"/>
    <w:rsid w:val="00E863F0"/>
    <w:rsid w:val="00EA654D"/>
    <w:rsid w:val="00EB0C98"/>
    <w:rsid w:val="00EB43EC"/>
    <w:rsid w:val="00EC4897"/>
    <w:rsid w:val="00EC55FD"/>
    <w:rsid w:val="00EC6FD7"/>
    <w:rsid w:val="00EE3886"/>
    <w:rsid w:val="00F13D09"/>
    <w:rsid w:val="00F17F72"/>
    <w:rsid w:val="00F2028F"/>
    <w:rsid w:val="00F20695"/>
    <w:rsid w:val="00F22A87"/>
    <w:rsid w:val="00F24008"/>
    <w:rsid w:val="00F24D5C"/>
    <w:rsid w:val="00F252B6"/>
    <w:rsid w:val="00F4595F"/>
    <w:rsid w:val="00F47078"/>
    <w:rsid w:val="00F57621"/>
    <w:rsid w:val="00F616D5"/>
    <w:rsid w:val="00F72915"/>
    <w:rsid w:val="00F737B8"/>
    <w:rsid w:val="00F762ED"/>
    <w:rsid w:val="00F76474"/>
    <w:rsid w:val="00F81911"/>
    <w:rsid w:val="00F8375C"/>
    <w:rsid w:val="00F8423D"/>
    <w:rsid w:val="00F85A83"/>
    <w:rsid w:val="00F9760B"/>
    <w:rsid w:val="00FA530F"/>
    <w:rsid w:val="00FB47A0"/>
    <w:rsid w:val="00FC1F38"/>
    <w:rsid w:val="00FC4335"/>
    <w:rsid w:val="00FD2A9B"/>
    <w:rsid w:val="00FE3E69"/>
    <w:rsid w:val="00FE629B"/>
    <w:rsid w:val="00FF26BE"/>
    <w:rsid w:val="00FF26FC"/>
    <w:rsid w:val="00FF3304"/>
    <w:rsid w:val="00FF544E"/>
    <w:rsid w:val="500566EF"/>
    <w:rsid w:val="52D90B12"/>
    <w:rsid w:val="59A149D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480157"/>
  <w15:docId w15:val="{79CD0F98-5F5B-4D71-BF79-40E347A31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94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6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6B8F"/>
  </w:style>
  <w:style w:type="paragraph" w:styleId="Footer">
    <w:name w:val="footer"/>
    <w:basedOn w:val="Normal"/>
    <w:link w:val="FooterChar"/>
    <w:uiPriority w:val="99"/>
    <w:unhideWhenUsed/>
    <w:rsid w:val="00A26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6B8F"/>
  </w:style>
  <w:style w:type="paragraph" w:styleId="BalloonText">
    <w:name w:val="Balloon Text"/>
    <w:basedOn w:val="Normal"/>
    <w:link w:val="BalloonTextChar"/>
    <w:uiPriority w:val="99"/>
    <w:semiHidden/>
    <w:unhideWhenUsed/>
    <w:rsid w:val="00A26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B8F"/>
    <w:rPr>
      <w:rFonts w:ascii="Tahoma" w:hAnsi="Tahoma" w:cs="Tahoma"/>
      <w:sz w:val="16"/>
      <w:szCs w:val="16"/>
    </w:rPr>
  </w:style>
  <w:style w:type="table" w:styleId="TableGrid">
    <w:name w:val="Table Grid"/>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ListParagraph">
    <w:name w:val="List Paragraph"/>
    <w:basedOn w:val="Normal"/>
    <w:uiPriority w:val="34"/>
    <w:qFormat/>
    <w:rsid w:val="003A2F8A"/>
    <w:pPr>
      <w:ind w:left="720"/>
      <w:contextualSpacing/>
    </w:pPr>
  </w:style>
  <w:style w:type="character" w:styleId="Strong">
    <w:name w:val="Strong"/>
    <w:basedOn w:val="DefaultParagraphFont"/>
    <w:uiPriority w:val="22"/>
    <w:qFormat/>
    <w:rsid w:val="00327A42"/>
    <w:rPr>
      <w:b/>
      <w:bCs/>
    </w:r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styleId="Hyperlink">
    <w:name w:val="Hyperlink"/>
    <w:basedOn w:val="DefaultParagraphFont"/>
    <w:uiPriority w:val="99"/>
    <w:unhideWhenUsed/>
    <w:rsid w:val="002204C6"/>
    <w:rPr>
      <w:color w:val="0000FF" w:themeColor="hyperlink"/>
      <w:u w:val="single"/>
    </w:rPr>
  </w:style>
  <w:style w:type="character" w:styleId="FollowedHyperlink">
    <w:name w:val="FollowedHyperlink"/>
    <w:basedOn w:val="DefaultParagraphFont"/>
    <w:uiPriority w:val="99"/>
    <w:semiHidden/>
    <w:unhideWhenUsed/>
    <w:rsid w:val="002204C6"/>
    <w:rPr>
      <w:color w:val="800080" w:themeColor="followedHyperlink"/>
      <w:u w:val="single"/>
    </w:rPr>
  </w:style>
  <w:style w:type="character" w:styleId="PlaceholderText">
    <w:name w:val="Placeholder Text"/>
    <w:basedOn w:val="DefaultParagraphFont"/>
    <w:uiPriority w:val="99"/>
    <w:semiHidden/>
    <w:rsid w:val="003B710F"/>
    <w:rPr>
      <w:color w:val="808080"/>
    </w:rPr>
  </w:style>
  <w:style w:type="character" w:styleId="UnresolvedMention">
    <w:name w:val="Unresolved Mention"/>
    <w:basedOn w:val="DefaultParagraphFont"/>
    <w:uiPriority w:val="99"/>
    <w:semiHidden/>
    <w:unhideWhenUsed/>
    <w:rsid w:val="00CE6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8653327">
      <w:bodyDiv w:val="1"/>
      <w:marLeft w:val="0"/>
      <w:marRight w:val="0"/>
      <w:marTop w:val="0"/>
      <w:marBottom w:val="0"/>
      <w:divBdr>
        <w:top w:val="none" w:sz="0" w:space="0" w:color="auto"/>
        <w:left w:val="none" w:sz="0" w:space="0" w:color="auto"/>
        <w:bottom w:val="none" w:sz="0" w:space="0" w:color="auto"/>
        <w:right w:val="none" w:sz="0" w:space="0" w:color="auto"/>
      </w:divBdr>
    </w:div>
    <w:div w:id="348601898">
      <w:bodyDiv w:val="1"/>
      <w:marLeft w:val="0"/>
      <w:marRight w:val="0"/>
      <w:marTop w:val="0"/>
      <w:marBottom w:val="0"/>
      <w:divBdr>
        <w:top w:val="none" w:sz="0" w:space="0" w:color="auto"/>
        <w:left w:val="none" w:sz="0" w:space="0" w:color="auto"/>
        <w:bottom w:val="none" w:sz="0" w:space="0" w:color="auto"/>
        <w:right w:val="none" w:sz="0" w:space="0" w:color="auto"/>
      </w:divBdr>
    </w:div>
    <w:div w:id="544295234">
      <w:bodyDiv w:val="1"/>
      <w:marLeft w:val="0"/>
      <w:marRight w:val="0"/>
      <w:marTop w:val="0"/>
      <w:marBottom w:val="0"/>
      <w:divBdr>
        <w:top w:val="none" w:sz="0" w:space="0" w:color="auto"/>
        <w:left w:val="none" w:sz="0" w:space="0" w:color="auto"/>
        <w:bottom w:val="none" w:sz="0" w:space="0" w:color="auto"/>
        <w:right w:val="none" w:sz="0" w:space="0" w:color="auto"/>
      </w:divBdr>
      <w:divsChild>
        <w:div w:id="118231839">
          <w:marLeft w:val="0"/>
          <w:marRight w:val="0"/>
          <w:marTop w:val="0"/>
          <w:marBottom w:val="0"/>
          <w:divBdr>
            <w:top w:val="none" w:sz="0" w:space="0" w:color="auto"/>
            <w:left w:val="none" w:sz="0" w:space="0" w:color="auto"/>
            <w:bottom w:val="none" w:sz="0" w:space="0" w:color="auto"/>
            <w:right w:val="none" w:sz="0" w:space="0" w:color="auto"/>
          </w:divBdr>
          <w:divsChild>
            <w:div w:id="1207523891">
              <w:marLeft w:val="0"/>
              <w:marRight w:val="0"/>
              <w:marTop w:val="0"/>
              <w:marBottom w:val="0"/>
              <w:divBdr>
                <w:top w:val="none" w:sz="0" w:space="0" w:color="auto"/>
                <w:left w:val="none" w:sz="0" w:space="0" w:color="auto"/>
                <w:bottom w:val="none" w:sz="0" w:space="0" w:color="auto"/>
                <w:right w:val="none" w:sz="0" w:space="0" w:color="auto"/>
              </w:divBdr>
              <w:divsChild>
                <w:div w:id="276762413">
                  <w:marLeft w:val="0"/>
                  <w:marRight w:val="0"/>
                  <w:marTop w:val="0"/>
                  <w:marBottom w:val="0"/>
                  <w:divBdr>
                    <w:top w:val="none" w:sz="0" w:space="0" w:color="auto"/>
                    <w:left w:val="none" w:sz="0" w:space="0" w:color="auto"/>
                    <w:bottom w:val="none" w:sz="0" w:space="0" w:color="auto"/>
                    <w:right w:val="none" w:sz="0" w:space="0" w:color="auto"/>
                  </w:divBdr>
                  <w:divsChild>
                    <w:div w:id="73208206">
                      <w:marLeft w:val="2475"/>
                      <w:marRight w:val="0"/>
                      <w:marTop w:val="0"/>
                      <w:marBottom w:val="0"/>
                      <w:divBdr>
                        <w:top w:val="none" w:sz="0" w:space="0" w:color="auto"/>
                        <w:left w:val="none" w:sz="0" w:space="0" w:color="auto"/>
                        <w:bottom w:val="none" w:sz="0" w:space="0" w:color="auto"/>
                        <w:right w:val="none" w:sz="0" w:space="0" w:color="auto"/>
                      </w:divBdr>
                      <w:divsChild>
                        <w:div w:id="8213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6228839">
      <w:bodyDiv w:val="1"/>
      <w:marLeft w:val="0"/>
      <w:marRight w:val="0"/>
      <w:marTop w:val="0"/>
      <w:marBottom w:val="0"/>
      <w:divBdr>
        <w:top w:val="none" w:sz="0" w:space="0" w:color="auto"/>
        <w:left w:val="none" w:sz="0" w:space="0" w:color="auto"/>
        <w:bottom w:val="none" w:sz="0" w:space="0" w:color="auto"/>
        <w:right w:val="none" w:sz="0" w:space="0" w:color="auto"/>
      </w:divBdr>
    </w:div>
    <w:div w:id="969239818">
      <w:bodyDiv w:val="1"/>
      <w:marLeft w:val="0"/>
      <w:marRight w:val="0"/>
      <w:marTop w:val="0"/>
      <w:marBottom w:val="0"/>
      <w:divBdr>
        <w:top w:val="none" w:sz="0" w:space="0" w:color="auto"/>
        <w:left w:val="none" w:sz="0" w:space="0" w:color="auto"/>
        <w:bottom w:val="none" w:sz="0" w:space="0" w:color="auto"/>
        <w:right w:val="none" w:sz="0" w:space="0" w:color="auto"/>
      </w:divBdr>
    </w:div>
    <w:div w:id="204748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rnli.org/-/media/rnli/downloads/maritime-sar-2017.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sac.com/safety/bsacs-safe-diving-guide/"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112A1E" w:rsidP="00112A1E">
          <w:pPr>
            <w:pStyle w:val="BBA28AD7BF07470FA7C1996A6D4A56E3"/>
          </w:pPr>
          <w:r>
            <w:rPr>
              <w:b/>
              <w:bCs/>
              <w:color w:val="44546A" w:themeColor="text2"/>
              <w:sz w:val="28"/>
              <w:szCs w:val="28"/>
            </w:rPr>
            <w:t>[Type the document title]</w:t>
          </w:r>
        </w:p>
      </w:docPartBody>
    </w:docPart>
    <w:docPart>
      <w:docPartPr>
        <w:name w:val="98E3919A19944F2295D1689C87989AEE"/>
        <w:category>
          <w:name w:val="General"/>
          <w:gallery w:val="placeholder"/>
        </w:category>
        <w:types>
          <w:type w:val="bbPlcHdr"/>
        </w:types>
        <w:behaviors>
          <w:behavior w:val="content"/>
        </w:behaviors>
        <w:guid w:val="{64CA743E-5E34-4C71-9321-4E72C229534A}"/>
      </w:docPartPr>
      <w:docPartBody>
        <w:p w:rsidR="006919F9" w:rsidRDefault="00E667FB">
          <w:r w:rsidRPr="00C730DD">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12A1E"/>
    <w:rsid w:val="00112A1E"/>
    <w:rsid w:val="00244D95"/>
    <w:rsid w:val="00400A0F"/>
    <w:rsid w:val="006919F9"/>
    <w:rsid w:val="007A5FF8"/>
    <w:rsid w:val="00982D83"/>
    <w:rsid w:val="009D6D5E"/>
    <w:rsid w:val="00C03C93"/>
    <w:rsid w:val="00C61438"/>
    <w:rsid w:val="00E667F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style>
  <w:style w:type="paragraph" w:customStyle="1" w:styleId="2E4181F6D39F408BA8A2DB30ECBF3E49">
    <w:name w:val="2E4181F6D39F408BA8A2DB30ECBF3E49"/>
    <w:rsid w:val="00112A1E"/>
  </w:style>
  <w:style w:type="paragraph" w:customStyle="1" w:styleId="E83A62C853F04E47AE81D2655B1E0D4D">
    <w:name w:val="E83A62C853F04E47AE81D2655B1E0D4D"/>
    <w:rsid w:val="00112A1E"/>
  </w:style>
  <w:style w:type="paragraph" w:customStyle="1" w:styleId="57E16EB81225463F99764335C636BC1E">
    <w:name w:val="57E16EB81225463F99764335C636BC1E"/>
    <w:rsid w:val="00112A1E"/>
  </w:style>
  <w:style w:type="character" w:styleId="PlaceholderText">
    <w:name w:val="Placeholder Text"/>
    <w:basedOn w:val="DefaultParagraphFont"/>
    <w:uiPriority w:val="99"/>
    <w:semiHidden/>
    <w:rsid w:val="00E667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2019-07-10T00:00:00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E936CCFAEABC44585ED1A28E703615E" ma:contentTypeVersion="2" ma:contentTypeDescription="Create a new document." ma:contentTypeScope="" ma:versionID="abc556b884420b28cbb166b76333bac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71F1688-4F5C-40ED-BDDF-44B849BAFD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D3C470C-9E40-4AF1-885C-33EBFC490DB8}">
  <ds:schemaRefs>
    <ds:schemaRef ds:uri="http://schemas.microsoft.com/sharepoint/v3/contenttype/forms"/>
  </ds:schemaRefs>
</ds:datastoreItem>
</file>

<file path=customXml/itemProps4.xml><?xml version="1.0" encoding="utf-8"?>
<ds:datastoreItem xmlns:ds="http://schemas.openxmlformats.org/officeDocument/2006/customXml" ds:itemID="{A97CE231-A4A6-4C4D-8935-D01236F5E174}">
  <ds:schemaRefs>
    <ds:schemaRef ds:uri="http://www.w3.org/XML/1998/namespace"/>
    <ds:schemaRef ds:uri="http://purl.org/dc/elements/1.1/"/>
    <ds:schemaRef ds:uri="http://schemas.microsoft.com/office/2006/metadata/properties"/>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s>
</ds:datastoreItem>
</file>

<file path=customXml/itemProps5.xml><?xml version="1.0" encoding="utf-8"?>
<ds:datastoreItem xmlns:ds="http://schemas.openxmlformats.org/officeDocument/2006/customXml" ds:itemID="{F9E623CF-2028-4C04-BF65-70394A692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SUSAC - Risk Assessment for Powerboats</vt:lpstr>
    </vt:vector>
  </TitlesOfParts>
  <Company>SUSU</Company>
  <LinksUpToDate>false</LinksUpToDate>
  <CharactersWithSpaces>10092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SUSAC - Risk Assessment for Powerboats</dc:title>
  <dc:creator>Reception</dc:creator>
  <cp:lastModifiedBy>mudge j. (jm3u18)</cp:lastModifiedBy>
  <cp:revision>3</cp:revision>
  <cp:lastPrinted>2019-08-09T12:21:00Z</cp:lastPrinted>
  <dcterms:created xsi:type="dcterms:W3CDTF">2019-08-09T12:19:00Z</dcterms:created>
  <dcterms:modified xsi:type="dcterms:W3CDTF">2019-08-09T12:21:00Z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0x010100EE936CCFAEABC44585ED1A28E703615E</vt:lpwstr>
  </property>
</Properties>
</file>