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4"/>
        <w:gridCol w:w="3827"/>
        <w:gridCol w:w="201"/>
        <w:gridCol w:w="3696"/>
      </w:tblGrid>
      <w:tr w:rsidR="00C50897" w14:paraId="61A2C24C" w14:textId="77777777">
        <w:trPr>
          <w:trHeight w:val="39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90A0D09" w14:textId="4DF6F8AE" w:rsidR="00C50897" w:rsidRDefault="00E81D51">
            <w:pPr>
              <w:pStyle w:val="Body"/>
            </w:pPr>
            <w:r>
              <w:rPr>
                <w:b/>
                <w:bCs/>
                <w:color w:val="FFFFFF"/>
                <w:sz w:val="32"/>
                <w:szCs w:val="32"/>
                <w:u w:color="FFFFFF"/>
                <w:lang w:val="en-US"/>
              </w:rPr>
              <w:t xml:space="preserve">Work/Activity: </w:t>
            </w:r>
            <w:r>
              <w:rPr>
                <w:b/>
                <w:bCs/>
                <w:color w:val="FFFFFF"/>
                <w:u w:color="FFFFFF"/>
                <w:lang w:val="en-US"/>
              </w:rPr>
              <w:t>Table Tennis C</w:t>
            </w:r>
            <w:r w:rsidR="001C780C">
              <w:rPr>
                <w:b/>
                <w:bCs/>
                <w:color w:val="FFFFFF"/>
                <w:u w:color="FFFFFF"/>
                <w:lang w:val="en-US"/>
              </w:rPr>
              <w:t>lub Generic Risk A</w:t>
            </w:r>
            <w:r w:rsidR="00A55337">
              <w:rPr>
                <w:b/>
                <w:bCs/>
                <w:color w:val="FFFFFF"/>
                <w:u w:color="FFFFFF"/>
                <w:lang w:val="en-US"/>
              </w:rPr>
              <w:t>ssessment 201</w:t>
            </w:r>
            <w:r w:rsidR="000B3BF2">
              <w:rPr>
                <w:b/>
                <w:bCs/>
                <w:color w:val="FFFFFF"/>
                <w:u w:color="FFFFFF"/>
                <w:lang w:val="en-US"/>
              </w:rPr>
              <w:t>9</w:t>
            </w:r>
            <w:r>
              <w:rPr>
                <w:b/>
                <w:bCs/>
                <w:color w:val="FFFFFF"/>
                <w:u w:color="FFFFFF"/>
                <w:lang w:val="en-US"/>
              </w:rPr>
              <w:t>-</w:t>
            </w:r>
            <w:r w:rsidR="000B3BF2">
              <w:rPr>
                <w:b/>
                <w:bCs/>
                <w:color w:val="FFFFFF"/>
                <w:u w:color="FFFFFF"/>
                <w:lang w:val="en-US"/>
              </w:rPr>
              <w:t>20</w:t>
            </w:r>
          </w:p>
        </w:tc>
      </w:tr>
      <w:tr w:rsidR="00C50897" w14:paraId="2BF7FED9" w14:textId="77777777">
        <w:trPr>
          <w:trHeight w:val="2250"/>
        </w:trPr>
        <w:tc>
          <w:tcPr>
            <w:tcW w:w="14778" w:type="dxa"/>
            <w:gridSpan w:val="4"/>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3C04C802" w14:textId="77777777" w:rsidR="00C50897" w:rsidRDefault="00E81D51">
            <w:pPr>
              <w:pStyle w:val="Body"/>
              <w:spacing w:after="0" w:line="240" w:lineRule="auto"/>
              <w:rPr>
                <w:b/>
                <w:bCs/>
                <w:lang w:val="en-US"/>
              </w:rPr>
            </w:pPr>
            <w:r>
              <w:rPr>
                <w:b/>
                <w:bCs/>
                <w:lang w:val="en-US"/>
              </w:rPr>
              <w:t>[Enter details of what activity you are risk assessing. Include locations, times, dates, numbers of people, duration and activity descriptions]</w:t>
            </w:r>
          </w:p>
          <w:p w14:paraId="1E79CBDF" w14:textId="77777777" w:rsidR="00C50897" w:rsidRDefault="00C50897">
            <w:pPr>
              <w:pStyle w:val="Body"/>
              <w:spacing w:after="0" w:line="240" w:lineRule="auto"/>
              <w:rPr>
                <w:rFonts w:ascii="Trebuchet MS" w:eastAsia="Trebuchet MS" w:hAnsi="Trebuchet MS" w:cs="Trebuchet MS"/>
                <w:b/>
                <w:bCs/>
                <w:sz w:val="20"/>
                <w:szCs w:val="20"/>
              </w:rPr>
            </w:pPr>
          </w:p>
          <w:p w14:paraId="418EE701" w14:textId="3D8027FD" w:rsidR="00C50897" w:rsidRPr="00BB0829" w:rsidRDefault="00E81D51">
            <w:pPr>
              <w:pStyle w:val="Body"/>
              <w:spacing w:after="0" w:line="240" w:lineRule="auto"/>
              <w:rPr>
                <w:rFonts w:ascii="Arial" w:eastAsia="Trebuchet MS" w:hAnsi="Arial" w:cs="Arial"/>
                <w:sz w:val="20"/>
                <w:szCs w:val="20"/>
              </w:rPr>
            </w:pPr>
            <w:r w:rsidRPr="00BB0829">
              <w:rPr>
                <w:rFonts w:ascii="Arial" w:hAnsi="Arial" w:cs="Arial"/>
                <w:sz w:val="20"/>
                <w:szCs w:val="20"/>
                <w:lang w:val="en-US"/>
              </w:rPr>
              <w:t xml:space="preserve">This is a risk assessment of all considered hazards around the activities of Southampton University Table Tennis Club. We </w:t>
            </w:r>
            <w:r w:rsidR="005855F1" w:rsidRPr="00BB0829">
              <w:rPr>
                <w:rFonts w:ascii="Arial" w:hAnsi="Arial" w:cs="Arial"/>
                <w:sz w:val="20"/>
                <w:szCs w:val="20"/>
                <w:lang w:val="en-US"/>
              </w:rPr>
              <w:t>run weekly training sessions on Sundays 10:00 – 1</w:t>
            </w:r>
            <w:r w:rsidR="000B3BF2">
              <w:rPr>
                <w:rFonts w:ascii="Arial" w:hAnsi="Arial" w:cs="Arial"/>
                <w:sz w:val="20"/>
                <w:szCs w:val="20"/>
                <w:lang w:val="en-US"/>
              </w:rPr>
              <w:t>2</w:t>
            </w:r>
            <w:r w:rsidR="005855F1" w:rsidRPr="00BB0829">
              <w:rPr>
                <w:rFonts w:ascii="Arial" w:hAnsi="Arial" w:cs="Arial"/>
                <w:sz w:val="20"/>
                <w:szCs w:val="20"/>
                <w:lang w:val="en-US"/>
              </w:rPr>
              <w:t xml:space="preserve">:00, then a recreational </w:t>
            </w:r>
            <w:r w:rsidR="000B3BF2">
              <w:rPr>
                <w:rFonts w:ascii="Arial" w:hAnsi="Arial" w:cs="Arial"/>
                <w:sz w:val="20"/>
                <w:szCs w:val="20"/>
                <w:lang w:val="en-US"/>
              </w:rPr>
              <w:t>on Mondays</w:t>
            </w:r>
            <w:r w:rsidR="005855F1" w:rsidRPr="00BB0829">
              <w:rPr>
                <w:rFonts w:ascii="Arial" w:hAnsi="Arial" w:cs="Arial"/>
                <w:sz w:val="20"/>
                <w:szCs w:val="20"/>
                <w:lang w:val="en-US"/>
              </w:rPr>
              <w:t xml:space="preserve"> 1</w:t>
            </w:r>
            <w:r w:rsidR="000B3BF2">
              <w:rPr>
                <w:rFonts w:ascii="Arial" w:hAnsi="Arial" w:cs="Arial"/>
                <w:sz w:val="20"/>
                <w:szCs w:val="20"/>
                <w:lang w:val="en-US"/>
              </w:rPr>
              <w:t>8</w:t>
            </w:r>
            <w:r w:rsidR="005855F1" w:rsidRPr="00BB0829">
              <w:rPr>
                <w:rFonts w:ascii="Arial" w:hAnsi="Arial" w:cs="Arial"/>
                <w:sz w:val="20"/>
                <w:szCs w:val="20"/>
                <w:lang w:val="en-US"/>
              </w:rPr>
              <w:t xml:space="preserve">:00 - </w:t>
            </w:r>
            <w:r w:rsidR="000B3BF2">
              <w:rPr>
                <w:rFonts w:ascii="Arial" w:hAnsi="Arial" w:cs="Arial"/>
                <w:sz w:val="20"/>
                <w:szCs w:val="20"/>
                <w:lang w:val="en-US"/>
              </w:rPr>
              <w:t>20</w:t>
            </w:r>
            <w:r w:rsidRPr="00BB0829">
              <w:rPr>
                <w:rFonts w:ascii="Arial" w:hAnsi="Arial" w:cs="Arial"/>
                <w:sz w:val="20"/>
                <w:szCs w:val="20"/>
                <w:lang w:val="en-US"/>
              </w:rPr>
              <w:t>:00</w:t>
            </w:r>
            <w:r w:rsidR="005855F1" w:rsidRPr="00BB0829">
              <w:rPr>
                <w:rFonts w:ascii="Arial" w:hAnsi="Arial" w:cs="Arial"/>
                <w:sz w:val="20"/>
                <w:szCs w:val="20"/>
                <w:lang w:val="en-US"/>
              </w:rPr>
              <w:t xml:space="preserve"> and on </w:t>
            </w:r>
            <w:r w:rsidR="000B3BF2">
              <w:rPr>
                <w:rFonts w:ascii="Arial" w:hAnsi="Arial" w:cs="Arial"/>
                <w:sz w:val="20"/>
                <w:szCs w:val="20"/>
                <w:lang w:val="en-US"/>
              </w:rPr>
              <w:t>Friday</w:t>
            </w:r>
            <w:r w:rsidR="005855F1" w:rsidRPr="00BB0829">
              <w:rPr>
                <w:rFonts w:ascii="Arial" w:hAnsi="Arial" w:cs="Arial"/>
                <w:sz w:val="20"/>
                <w:szCs w:val="20"/>
                <w:lang w:val="en-US"/>
              </w:rPr>
              <w:t>s we have our development session which runs between 18:00 - 20:00. All of these sessions are run in The Cube, with the training having around 20 people and the recreational and development sessions having 8-4</w:t>
            </w:r>
            <w:r w:rsidRPr="00BB0829">
              <w:rPr>
                <w:rFonts w:ascii="Arial" w:hAnsi="Arial" w:cs="Arial"/>
                <w:sz w:val="20"/>
                <w:szCs w:val="20"/>
                <w:lang w:val="en-US"/>
              </w:rPr>
              <w:t xml:space="preserve">0 people. We occasionally run </w:t>
            </w:r>
            <w:r w:rsidR="005855F1" w:rsidRPr="00BB0829">
              <w:rPr>
                <w:rFonts w:ascii="Arial" w:hAnsi="Arial" w:cs="Arial"/>
                <w:sz w:val="20"/>
                <w:szCs w:val="20"/>
                <w:lang w:val="en-US"/>
              </w:rPr>
              <w:t>one-off sessions for tournaments or casual play</w:t>
            </w:r>
            <w:r w:rsidRPr="00BB0829">
              <w:rPr>
                <w:rFonts w:ascii="Arial" w:hAnsi="Arial" w:cs="Arial"/>
                <w:sz w:val="20"/>
                <w:szCs w:val="20"/>
                <w:lang w:val="en-US"/>
              </w:rPr>
              <w:t xml:space="preserve">. </w:t>
            </w:r>
            <w:r w:rsidR="009325B2">
              <w:rPr>
                <w:rFonts w:ascii="Arial" w:hAnsi="Arial" w:cs="Arial"/>
                <w:sz w:val="20"/>
                <w:szCs w:val="20"/>
                <w:lang w:val="en-US"/>
              </w:rPr>
              <w:t>(All of the dates and times above are PROVISIONAL until the block booking allocations have come out)</w:t>
            </w:r>
            <w:bookmarkStart w:id="0" w:name="_GoBack"/>
            <w:bookmarkEnd w:id="0"/>
          </w:p>
          <w:p w14:paraId="2240E5A9" w14:textId="77777777" w:rsidR="00C50897" w:rsidRPr="00BB0829" w:rsidRDefault="00C50897">
            <w:pPr>
              <w:pStyle w:val="Body"/>
              <w:spacing w:after="0" w:line="240" w:lineRule="auto"/>
              <w:rPr>
                <w:rFonts w:ascii="Arial" w:eastAsia="Trebuchet MS" w:hAnsi="Arial" w:cs="Arial"/>
                <w:sz w:val="20"/>
                <w:szCs w:val="20"/>
                <w:lang w:val="en-US"/>
              </w:rPr>
            </w:pPr>
          </w:p>
          <w:p w14:paraId="4946549B" w14:textId="3054F71E" w:rsidR="005855F1"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 xml:space="preserve">As a society, we attend BUCS league both home and away matches, and do an overnight trip to Nottingham for a tournament there. </w:t>
            </w:r>
            <w:r w:rsidR="005855F1" w:rsidRPr="00BB0829">
              <w:rPr>
                <w:rFonts w:ascii="Arial" w:hAnsi="Arial" w:cs="Arial"/>
                <w:sz w:val="20"/>
                <w:szCs w:val="20"/>
                <w:lang w:val="en-US"/>
              </w:rPr>
              <w:t xml:space="preserve">This year we have 2 Men’s teams and 2 Women’s teams </w:t>
            </w:r>
            <w:r w:rsidRPr="00BB0829">
              <w:rPr>
                <w:rFonts w:ascii="Arial" w:hAnsi="Arial" w:cs="Arial"/>
                <w:sz w:val="20"/>
                <w:szCs w:val="20"/>
                <w:lang w:val="en-US"/>
              </w:rPr>
              <w:t xml:space="preserve">so </w:t>
            </w:r>
            <w:r w:rsidR="005855F1" w:rsidRPr="00BB0829">
              <w:rPr>
                <w:rFonts w:ascii="Arial" w:hAnsi="Arial" w:cs="Arial"/>
                <w:sz w:val="20"/>
                <w:szCs w:val="20"/>
                <w:lang w:val="en-US"/>
              </w:rPr>
              <w:t>the number of people travelling each Wednesday for BUCS matches is a maximum of 12 people</w:t>
            </w:r>
            <w:r w:rsidRPr="00BB0829">
              <w:rPr>
                <w:rFonts w:ascii="Arial" w:hAnsi="Arial" w:cs="Arial"/>
                <w:sz w:val="20"/>
                <w:szCs w:val="20"/>
                <w:lang w:val="en-US"/>
              </w:rPr>
              <w:t>.</w:t>
            </w:r>
            <w:r w:rsidR="005855F1" w:rsidRPr="00BB0829">
              <w:rPr>
                <w:rFonts w:ascii="Arial" w:hAnsi="Arial" w:cs="Arial"/>
                <w:sz w:val="20"/>
                <w:szCs w:val="20"/>
                <w:lang w:val="en-US"/>
              </w:rPr>
              <w:t xml:space="preserve"> There will be a similar number of people travelling to Nottingham for the BUCS Nationals tournament.</w:t>
            </w:r>
          </w:p>
          <w:p w14:paraId="47E400CB" w14:textId="77777777" w:rsidR="00C50897" w:rsidRPr="00BB0829" w:rsidRDefault="00C50897">
            <w:pPr>
              <w:pStyle w:val="Body"/>
              <w:spacing w:after="0" w:line="240" w:lineRule="auto"/>
              <w:rPr>
                <w:rFonts w:ascii="Arial" w:eastAsia="Trebuchet MS" w:hAnsi="Arial" w:cs="Arial"/>
                <w:sz w:val="20"/>
                <w:szCs w:val="20"/>
                <w:lang w:val="en-US"/>
              </w:rPr>
            </w:pPr>
          </w:p>
          <w:p w14:paraId="10FF449D" w14:textId="296CB3DF" w:rsidR="00C50897" w:rsidRDefault="00E81D51">
            <w:pPr>
              <w:pStyle w:val="Body"/>
              <w:spacing w:after="0" w:line="240" w:lineRule="auto"/>
            </w:pPr>
            <w:r w:rsidRPr="00BB0829">
              <w:rPr>
                <w:rFonts w:ascii="Arial" w:hAnsi="Arial" w:cs="Arial"/>
                <w:sz w:val="20"/>
                <w:szCs w:val="20"/>
                <w:lang w:val="en-US"/>
              </w:rPr>
              <w:t xml:space="preserve">The whole committee will get shown the risk assessment and the assessor </w:t>
            </w:r>
            <w:r w:rsidR="000B3BF2">
              <w:rPr>
                <w:rFonts w:ascii="Arial" w:hAnsi="Arial" w:cs="Arial"/>
                <w:sz w:val="20"/>
                <w:szCs w:val="20"/>
                <w:lang w:val="en-US"/>
              </w:rPr>
              <w:t>Alex Lane</w:t>
            </w:r>
            <w:r w:rsidRPr="00BB0829">
              <w:rPr>
                <w:rFonts w:ascii="Arial" w:hAnsi="Arial" w:cs="Arial"/>
                <w:sz w:val="20"/>
                <w:szCs w:val="20"/>
                <w:lang w:val="en-US"/>
              </w:rPr>
              <w:t xml:space="preserve"> will make sure they understand it.</w:t>
            </w:r>
          </w:p>
        </w:tc>
      </w:tr>
      <w:tr w:rsidR="00C50897" w14:paraId="458C2317"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63F88D11" w14:textId="77777777" w:rsidR="00C50897" w:rsidRDefault="00E81D51">
            <w:pPr>
              <w:pStyle w:val="Body"/>
              <w:spacing w:after="0" w:line="240" w:lineRule="auto"/>
            </w:pPr>
            <w:r>
              <w:rPr>
                <w:color w:val="FFFFFF"/>
                <w:u w:color="FFFFFF"/>
                <w:lang w:val="en-US"/>
              </w:rPr>
              <w:t>Group: University of Southampton Table Tennis Club</w:t>
            </w:r>
          </w:p>
        </w:tc>
        <w:tc>
          <w:tcPr>
            <w:tcW w:w="4028" w:type="dxa"/>
            <w:gridSpan w:val="2"/>
            <w:tcBorders>
              <w:top w:val="single" w:sz="4" w:space="0" w:color="1F497D"/>
              <w:left w:val="single" w:sz="4" w:space="0" w:color="000000"/>
              <w:bottom w:val="single" w:sz="4" w:space="0" w:color="1F497D"/>
              <w:right w:val="single" w:sz="4" w:space="0" w:color="000000"/>
            </w:tcBorders>
            <w:shd w:val="clear" w:color="auto" w:fill="4F81BD"/>
            <w:tcMar>
              <w:top w:w="80" w:type="dxa"/>
              <w:left w:w="80" w:type="dxa"/>
              <w:bottom w:w="80" w:type="dxa"/>
              <w:right w:w="80" w:type="dxa"/>
            </w:tcMar>
          </w:tcPr>
          <w:p w14:paraId="5148B4E5" w14:textId="3B7D2425" w:rsidR="00C50897" w:rsidRDefault="00E81D51">
            <w:pPr>
              <w:pStyle w:val="Body"/>
              <w:spacing w:after="0" w:line="240" w:lineRule="auto"/>
            </w:pPr>
            <w:r>
              <w:rPr>
                <w:color w:val="FFFFFF"/>
                <w:u w:color="FFFFFF"/>
                <w:lang w:val="en-US"/>
              </w:rPr>
              <w:t xml:space="preserve">Assessor(s): </w:t>
            </w:r>
            <w:r w:rsidR="000B3BF2">
              <w:rPr>
                <w:color w:val="FFFFFF"/>
                <w:u w:color="FFFFFF"/>
                <w:lang w:val="en-US"/>
              </w:rPr>
              <w:t>Alex Lane</w:t>
            </w:r>
          </w:p>
        </w:tc>
        <w:tc>
          <w:tcPr>
            <w:tcW w:w="3695" w:type="dxa"/>
            <w:tcBorders>
              <w:top w:val="single" w:sz="4" w:space="0" w:color="1F497D"/>
              <w:left w:val="single" w:sz="4" w:space="0" w:color="000000"/>
              <w:bottom w:val="single" w:sz="4" w:space="0" w:color="1F497D"/>
              <w:right w:val="single" w:sz="4" w:space="0" w:color="1F497D"/>
            </w:tcBorders>
            <w:shd w:val="clear" w:color="auto" w:fill="4F81BD"/>
            <w:tcMar>
              <w:top w:w="80" w:type="dxa"/>
              <w:left w:w="80" w:type="dxa"/>
              <w:bottom w:w="80" w:type="dxa"/>
              <w:right w:w="80" w:type="dxa"/>
            </w:tcMar>
          </w:tcPr>
          <w:p w14:paraId="6D50885C" w14:textId="519D5688" w:rsidR="00C50897" w:rsidRDefault="00E81D51">
            <w:pPr>
              <w:pStyle w:val="Body"/>
              <w:spacing w:after="0" w:line="240" w:lineRule="auto"/>
            </w:pPr>
            <w:r>
              <w:rPr>
                <w:color w:val="FFFFFF"/>
                <w:u w:color="FFFFFF"/>
                <w:lang w:val="en-US"/>
              </w:rPr>
              <w:t xml:space="preserve">Contact: </w:t>
            </w:r>
            <w:r w:rsidR="000B3BF2">
              <w:rPr>
                <w:rStyle w:val="Hyperlink0"/>
                <w:lang w:val="en-US"/>
              </w:rPr>
              <w:t>al7g17@soton.ac.uk</w:t>
            </w:r>
          </w:p>
        </w:tc>
      </w:tr>
      <w:tr w:rsidR="00C50897" w14:paraId="0E00D648" w14:textId="77777777">
        <w:trPr>
          <w:trHeight w:val="250"/>
        </w:trPr>
        <w:tc>
          <w:tcPr>
            <w:tcW w:w="7054" w:type="dxa"/>
            <w:tcBorders>
              <w:top w:val="single" w:sz="4" w:space="0" w:color="1F497D"/>
              <w:left w:val="single" w:sz="4" w:space="0" w:color="1F497D"/>
              <w:bottom w:val="single" w:sz="4" w:space="0" w:color="1F497D"/>
              <w:right w:val="single" w:sz="8" w:space="0" w:color="4F81BD"/>
            </w:tcBorders>
            <w:shd w:val="clear" w:color="auto" w:fill="C6D9F1"/>
            <w:tcMar>
              <w:top w:w="80" w:type="dxa"/>
              <w:left w:w="80" w:type="dxa"/>
              <w:bottom w:w="80" w:type="dxa"/>
              <w:right w:w="80" w:type="dxa"/>
            </w:tcMar>
          </w:tcPr>
          <w:p w14:paraId="2C2AF1F6" w14:textId="77777777" w:rsidR="00C50897" w:rsidRDefault="00E81D51">
            <w:pPr>
              <w:pStyle w:val="Body"/>
              <w:spacing w:after="0" w:line="240" w:lineRule="auto"/>
            </w:pPr>
            <w:r>
              <w:rPr>
                <w:lang w:val="en-US"/>
              </w:rPr>
              <w:t xml:space="preserve">Guidance/standards/Reference documents  </w:t>
            </w:r>
          </w:p>
        </w:tc>
        <w:tc>
          <w:tcPr>
            <w:tcW w:w="7724" w:type="dxa"/>
            <w:gridSpan w:val="3"/>
            <w:tcBorders>
              <w:top w:val="single" w:sz="4" w:space="0" w:color="1F497D"/>
              <w:left w:val="single" w:sz="8" w:space="0" w:color="4F81BD"/>
              <w:bottom w:val="single" w:sz="4" w:space="0" w:color="1F497D"/>
              <w:right w:val="single" w:sz="4" w:space="0" w:color="1F497D"/>
            </w:tcBorders>
            <w:shd w:val="clear" w:color="auto" w:fill="C6D9F1"/>
            <w:tcMar>
              <w:top w:w="80" w:type="dxa"/>
              <w:left w:w="80" w:type="dxa"/>
              <w:bottom w:w="80" w:type="dxa"/>
              <w:right w:w="80" w:type="dxa"/>
            </w:tcMar>
          </w:tcPr>
          <w:p w14:paraId="06914496" w14:textId="77777777" w:rsidR="00C50897" w:rsidRDefault="00E81D51">
            <w:pPr>
              <w:pStyle w:val="Body"/>
              <w:spacing w:after="0" w:line="240" w:lineRule="auto"/>
              <w:jc w:val="center"/>
            </w:pPr>
            <w:r>
              <w:rPr>
                <w:lang w:val="en-US"/>
              </w:rPr>
              <w:t>Competence requirements</w:t>
            </w:r>
          </w:p>
        </w:tc>
      </w:tr>
      <w:tr w:rsidR="00C50897" w14:paraId="46B5815E" w14:textId="77777777">
        <w:trPr>
          <w:trHeight w:val="1210"/>
        </w:trPr>
        <w:tc>
          <w:tcPr>
            <w:tcW w:w="7054" w:type="dxa"/>
            <w:vMerge w:val="restart"/>
            <w:tcBorders>
              <w:top w:val="single" w:sz="4" w:space="0" w:color="1F497D"/>
              <w:left w:val="single" w:sz="4" w:space="0" w:color="1F497D"/>
              <w:bottom w:val="single" w:sz="4" w:space="0" w:color="1F497D"/>
              <w:right w:val="single" w:sz="4" w:space="0" w:color="000000"/>
            </w:tcBorders>
            <w:shd w:val="clear" w:color="auto" w:fill="FFFFFF"/>
            <w:tcMar>
              <w:top w:w="80" w:type="dxa"/>
              <w:left w:w="800" w:type="dxa"/>
              <w:bottom w:w="80" w:type="dxa"/>
              <w:right w:w="80" w:type="dxa"/>
            </w:tcMar>
          </w:tcPr>
          <w:p w14:paraId="51294CF1" w14:textId="77777777" w:rsidR="00C50897" w:rsidRDefault="00E81D51">
            <w:pPr>
              <w:pStyle w:val="ListParagraph"/>
              <w:spacing w:after="0" w:line="240" w:lineRule="auto"/>
            </w:pPr>
            <w:r>
              <w:rPr>
                <w:b/>
                <w:bCs/>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387989A6" w14:textId="77777777" w:rsidR="00C50897" w:rsidRDefault="00E81D51">
            <w:pPr>
              <w:pStyle w:val="ListParagraph"/>
              <w:spacing w:after="0" w:line="240" w:lineRule="auto"/>
            </w:pPr>
            <w:r>
              <w:rPr>
                <w:b/>
                <w:bCs/>
                <w:sz w:val="20"/>
                <w:szCs w:val="20"/>
              </w:rPr>
              <w:t>[</w:t>
            </w:r>
            <w:proofErr w:type="spellStart"/>
            <w:r>
              <w:rPr>
                <w:b/>
                <w:bCs/>
                <w:sz w:val="20"/>
                <w:szCs w:val="20"/>
              </w:rPr>
              <w:t>e.g</w:t>
            </w:r>
            <w:proofErr w:type="spellEnd"/>
            <w:r>
              <w:rPr>
                <w:b/>
                <w:bCs/>
                <w:sz w:val="20"/>
                <w:szCs w:val="20"/>
              </w:rPr>
              <w:t>]</w:t>
            </w:r>
          </w:p>
          <w:p w14:paraId="29A285D0" w14:textId="77777777" w:rsidR="00C50897" w:rsidRDefault="00E81D51">
            <w:pPr>
              <w:pStyle w:val="ListParagraph"/>
              <w:numPr>
                <w:ilvl w:val="0"/>
                <w:numId w:val="1"/>
              </w:numPr>
              <w:spacing w:after="0" w:line="240" w:lineRule="auto"/>
              <w:rPr>
                <w:b/>
                <w:bCs/>
              </w:rPr>
            </w:pPr>
            <w:r>
              <w:rPr>
                <w:b/>
                <w:bCs/>
              </w:rPr>
              <w:t>http://www.hse.gov.uk/Risk/faq.htm</w:t>
            </w:r>
          </w:p>
        </w:tc>
        <w:tc>
          <w:tcPr>
            <w:tcW w:w="3827" w:type="dxa"/>
            <w:tcBorders>
              <w:top w:val="single" w:sz="4" w:space="0" w:color="1F497D"/>
              <w:left w:val="single" w:sz="4" w:space="0" w:color="000000"/>
              <w:bottom w:val="single" w:sz="4" w:space="0" w:color="1F497D"/>
              <w:right w:val="single" w:sz="4" w:space="0" w:color="000000"/>
            </w:tcBorders>
            <w:shd w:val="clear" w:color="auto" w:fill="C6D9F1"/>
            <w:tcMar>
              <w:top w:w="80" w:type="dxa"/>
              <w:left w:w="80" w:type="dxa"/>
              <w:bottom w:w="80" w:type="dxa"/>
              <w:right w:w="80" w:type="dxa"/>
            </w:tcMar>
          </w:tcPr>
          <w:p w14:paraId="5AF4549A" w14:textId="77777777" w:rsidR="00C50897" w:rsidRDefault="00E81D51">
            <w:pPr>
              <w:pStyle w:val="Body"/>
              <w:spacing w:after="0" w:line="240" w:lineRule="auto"/>
            </w:pPr>
            <w:r>
              <w:rPr>
                <w:b/>
                <w:bCs/>
                <w:lang w:val="en-US"/>
              </w:rPr>
              <w:t>Role:</w:t>
            </w:r>
            <w:r>
              <w:rPr>
                <w:lang w:val="en-US"/>
              </w:rPr>
              <w:t xml:space="preserve"> [who has what H&amp;S responsibilities for each task e.g. event stewards]</w:t>
            </w:r>
          </w:p>
        </w:tc>
        <w:tc>
          <w:tcPr>
            <w:tcW w:w="3896" w:type="dxa"/>
            <w:gridSpan w:val="2"/>
            <w:tcBorders>
              <w:top w:val="single" w:sz="4" w:space="0" w:color="1F497D"/>
              <w:left w:val="single" w:sz="4" w:space="0" w:color="000000"/>
              <w:bottom w:val="single" w:sz="4" w:space="0" w:color="1F497D"/>
              <w:right w:val="single" w:sz="4" w:space="0" w:color="1F497D"/>
            </w:tcBorders>
            <w:shd w:val="clear" w:color="auto" w:fill="C6D9F1"/>
            <w:tcMar>
              <w:top w:w="80" w:type="dxa"/>
              <w:left w:w="80" w:type="dxa"/>
              <w:bottom w:w="80" w:type="dxa"/>
              <w:right w:w="80" w:type="dxa"/>
            </w:tcMar>
          </w:tcPr>
          <w:p w14:paraId="6A5E8231" w14:textId="77777777" w:rsidR="00C50897" w:rsidRDefault="00E81D51">
            <w:pPr>
              <w:pStyle w:val="Body"/>
              <w:spacing w:after="0" w:line="240" w:lineRule="auto"/>
            </w:pPr>
            <w:r>
              <w:rPr>
                <w:b/>
                <w:bCs/>
                <w:lang w:val="en-US"/>
              </w:rPr>
              <w:t>Skills, experience or qualifications</w:t>
            </w:r>
            <w:r>
              <w:rPr>
                <w:lang w:val="en-US"/>
              </w:rPr>
              <w:t xml:space="preserve"> [what training/experience has this person had to undertake their H&amp;S responsibilities]</w:t>
            </w:r>
          </w:p>
        </w:tc>
      </w:tr>
      <w:tr w:rsidR="00C50897" w14:paraId="06F73FB7" w14:textId="77777777">
        <w:trPr>
          <w:trHeight w:val="1085"/>
        </w:trPr>
        <w:tc>
          <w:tcPr>
            <w:tcW w:w="7054" w:type="dxa"/>
            <w:vMerge/>
            <w:tcBorders>
              <w:top w:val="single" w:sz="4" w:space="0" w:color="1F497D"/>
              <w:left w:val="single" w:sz="4" w:space="0" w:color="1F497D"/>
              <w:bottom w:val="single" w:sz="4" w:space="0" w:color="1F497D"/>
              <w:right w:val="single" w:sz="8" w:space="0" w:color="4F81BD"/>
            </w:tcBorders>
            <w:shd w:val="clear" w:color="auto" w:fill="FFFFFF"/>
          </w:tcPr>
          <w:p w14:paraId="3C30DEBF" w14:textId="77777777" w:rsidR="00C50897" w:rsidRDefault="00C50897"/>
        </w:tc>
        <w:tc>
          <w:tcPr>
            <w:tcW w:w="3827" w:type="dxa"/>
            <w:vMerge w:val="restart"/>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186F509C" w14:textId="791813ED" w:rsidR="00C50897" w:rsidRPr="00BB0829" w:rsidRDefault="00E81D51">
            <w:pPr>
              <w:pStyle w:val="Body"/>
              <w:spacing w:after="0" w:line="240" w:lineRule="auto"/>
              <w:rPr>
                <w:sz w:val="20"/>
                <w:szCs w:val="20"/>
              </w:rPr>
            </w:pPr>
            <w:r w:rsidRPr="00BB0829">
              <w:rPr>
                <w:sz w:val="20"/>
                <w:szCs w:val="20"/>
                <w:lang w:val="en-US"/>
              </w:rPr>
              <w:t>All Committee Members – Ensure safe operation of society events</w:t>
            </w:r>
          </w:p>
          <w:p w14:paraId="0174249A" w14:textId="77777777" w:rsidR="00C50897" w:rsidRPr="00BB0829" w:rsidRDefault="00C50897">
            <w:pPr>
              <w:pStyle w:val="Body"/>
              <w:spacing w:after="0" w:line="240" w:lineRule="auto"/>
              <w:rPr>
                <w:sz w:val="20"/>
                <w:szCs w:val="20"/>
                <w:lang w:val="en-US"/>
              </w:rPr>
            </w:pPr>
          </w:p>
          <w:p w14:paraId="5FACD6B3" w14:textId="77777777" w:rsidR="00C50897" w:rsidRPr="00BB0829" w:rsidRDefault="00C50897">
            <w:pPr>
              <w:pStyle w:val="Body"/>
              <w:spacing w:after="0" w:line="240" w:lineRule="auto"/>
              <w:rPr>
                <w:sz w:val="20"/>
                <w:szCs w:val="20"/>
                <w:lang w:val="en-US"/>
              </w:rPr>
            </w:pPr>
          </w:p>
          <w:p w14:paraId="04B5780F" w14:textId="77777777" w:rsidR="00C50897" w:rsidRPr="00BB0829" w:rsidRDefault="00C50897">
            <w:pPr>
              <w:pStyle w:val="Body"/>
              <w:spacing w:after="0" w:line="240" w:lineRule="auto"/>
              <w:rPr>
                <w:sz w:val="20"/>
                <w:szCs w:val="20"/>
                <w:lang w:val="en-US"/>
              </w:rPr>
            </w:pPr>
          </w:p>
          <w:p w14:paraId="40CB8D06" w14:textId="77777777" w:rsidR="00C50897" w:rsidRPr="00BB0829" w:rsidRDefault="00C50897">
            <w:pPr>
              <w:pStyle w:val="Body"/>
              <w:spacing w:after="0" w:line="240" w:lineRule="auto"/>
              <w:rPr>
                <w:sz w:val="20"/>
                <w:szCs w:val="20"/>
                <w:lang w:val="en-US"/>
              </w:rPr>
            </w:pPr>
          </w:p>
          <w:p w14:paraId="52BC2EE5" w14:textId="37C52922" w:rsidR="00C50897" w:rsidRPr="00BB0829" w:rsidRDefault="00E81D51">
            <w:pPr>
              <w:pStyle w:val="Body"/>
              <w:spacing w:after="0" w:line="240" w:lineRule="auto"/>
              <w:rPr>
                <w:sz w:val="20"/>
                <w:szCs w:val="20"/>
                <w:lang w:val="en-US"/>
              </w:rPr>
            </w:pPr>
            <w:r w:rsidRPr="00BB0829">
              <w:rPr>
                <w:sz w:val="20"/>
                <w:szCs w:val="20"/>
                <w:lang w:val="en-US"/>
              </w:rPr>
              <w:lastRenderedPageBreak/>
              <w:t>N/A</w:t>
            </w:r>
          </w:p>
          <w:p w14:paraId="185FDFE9" w14:textId="77777777" w:rsidR="00C50897" w:rsidRPr="00BB0829" w:rsidRDefault="00C50897">
            <w:pPr>
              <w:pStyle w:val="Body"/>
              <w:spacing w:after="0" w:line="240" w:lineRule="auto"/>
              <w:rPr>
                <w:sz w:val="20"/>
                <w:szCs w:val="20"/>
              </w:rPr>
            </w:pPr>
          </w:p>
        </w:tc>
        <w:tc>
          <w:tcPr>
            <w:tcW w:w="3896" w:type="dxa"/>
            <w:gridSpan w:val="2"/>
            <w:vMerge w:val="restart"/>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5916EFCB" w14:textId="2BC1757E" w:rsidR="00C50897" w:rsidRPr="00BB0829" w:rsidRDefault="00E81D51">
            <w:pPr>
              <w:pStyle w:val="Body"/>
              <w:spacing w:after="0" w:line="240" w:lineRule="auto"/>
              <w:rPr>
                <w:sz w:val="20"/>
                <w:szCs w:val="20"/>
              </w:rPr>
            </w:pPr>
            <w:r w:rsidRPr="00BB0829">
              <w:rPr>
                <w:sz w:val="20"/>
                <w:szCs w:val="20"/>
                <w:lang w:val="en-US"/>
              </w:rPr>
              <w:lastRenderedPageBreak/>
              <w:t xml:space="preserve">Each has experience in safely setting up the table tennis tables and have been responsible members of a table tennis club for at least a year. </w:t>
            </w:r>
          </w:p>
          <w:p w14:paraId="5FFA2DB7" w14:textId="77777777" w:rsidR="00C50897" w:rsidRPr="00BB0829" w:rsidRDefault="00C50897">
            <w:pPr>
              <w:pStyle w:val="Body"/>
              <w:spacing w:after="0" w:line="240" w:lineRule="auto"/>
              <w:rPr>
                <w:sz w:val="20"/>
                <w:szCs w:val="20"/>
                <w:lang w:val="en-US"/>
              </w:rPr>
            </w:pPr>
          </w:p>
          <w:p w14:paraId="1BB89FB2" w14:textId="77777777" w:rsidR="00C50897" w:rsidRPr="00BB0829" w:rsidRDefault="00C50897">
            <w:pPr>
              <w:pStyle w:val="Body"/>
              <w:spacing w:after="0" w:line="240" w:lineRule="auto"/>
              <w:rPr>
                <w:sz w:val="20"/>
                <w:szCs w:val="20"/>
                <w:lang w:val="en-US"/>
              </w:rPr>
            </w:pPr>
          </w:p>
          <w:p w14:paraId="14D33DD1" w14:textId="77777777" w:rsidR="00C50897" w:rsidRPr="00BB0829" w:rsidRDefault="00E81D51">
            <w:pPr>
              <w:pStyle w:val="Body"/>
              <w:spacing w:after="0" w:line="240" w:lineRule="auto"/>
              <w:rPr>
                <w:sz w:val="20"/>
                <w:szCs w:val="20"/>
              </w:rPr>
            </w:pPr>
            <w:r w:rsidRPr="00BB0829">
              <w:rPr>
                <w:sz w:val="20"/>
                <w:szCs w:val="20"/>
                <w:lang w:val="en-US"/>
              </w:rPr>
              <w:lastRenderedPageBreak/>
              <w:t>N/A</w:t>
            </w:r>
          </w:p>
        </w:tc>
      </w:tr>
      <w:tr w:rsidR="00C50897" w14:paraId="674EF819" w14:textId="77777777">
        <w:trPr>
          <w:trHeight w:val="250"/>
        </w:trPr>
        <w:tc>
          <w:tcPr>
            <w:tcW w:w="7054" w:type="dxa"/>
            <w:tcBorders>
              <w:top w:val="single" w:sz="4" w:space="0" w:color="1F497D"/>
              <w:left w:val="single" w:sz="4" w:space="0" w:color="1F497D"/>
              <w:bottom w:val="single" w:sz="4" w:space="0" w:color="1F497D"/>
              <w:right w:val="single" w:sz="4" w:space="0" w:color="000000"/>
            </w:tcBorders>
            <w:shd w:val="clear" w:color="auto" w:fill="4F81BD"/>
            <w:tcMar>
              <w:top w:w="80" w:type="dxa"/>
              <w:left w:w="80" w:type="dxa"/>
              <w:bottom w:w="80" w:type="dxa"/>
              <w:right w:w="80" w:type="dxa"/>
            </w:tcMar>
          </w:tcPr>
          <w:p w14:paraId="5653F937" w14:textId="77777777" w:rsidR="00C50897" w:rsidRDefault="00E81D51">
            <w:pPr>
              <w:pStyle w:val="Body"/>
              <w:spacing w:after="0" w:line="240" w:lineRule="auto"/>
            </w:pPr>
            <w:r>
              <w:rPr>
                <w:color w:val="FFFFFF"/>
                <w:u w:color="FFFFFF"/>
                <w:lang w:val="en-US"/>
              </w:rPr>
              <w:t>Risk assessments linked</w:t>
            </w:r>
          </w:p>
        </w:tc>
        <w:tc>
          <w:tcPr>
            <w:tcW w:w="3827" w:type="dxa"/>
            <w:vMerge/>
            <w:tcBorders>
              <w:top w:val="single" w:sz="4" w:space="0" w:color="1F497D"/>
              <w:left w:val="single" w:sz="4" w:space="0" w:color="000000"/>
              <w:bottom w:val="single" w:sz="4" w:space="0" w:color="1F497D"/>
              <w:right w:val="single" w:sz="8" w:space="0" w:color="4F81BD"/>
            </w:tcBorders>
            <w:shd w:val="clear" w:color="auto" w:fill="FFFFFF"/>
          </w:tcPr>
          <w:p w14:paraId="6E8C937C"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2202FA74" w14:textId="77777777" w:rsidR="00C50897" w:rsidRDefault="00C50897"/>
        </w:tc>
      </w:tr>
      <w:tr w:rsidR="00C50897" w14:paraId="61A328CE" w14:textId="77777777">
        <w:trPr>
          <w:trHeight w:val="1828"/>
        </w:trPr>
        <w:tc>
          <w:tcPr>
            <w:tcW w:w="7054" w:type="dxa"/>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5B90CD9E" w14:textId="77777777" w:rsidR="00C50897" w:rsidRDefault="00E81D51">
            <w:pPr>
              <w:pStyle w:val="Body"/>
              <w:spacing w:after="0" w:line="240" w:lineRule="auto"/>
              <w:rPr>
                <w:b/>
                <w:bCs/>
              </w:rPr>
            </w:pPr>
            <w:r>
              <w:rPr>
                <w:b/>
                <w:bCs/>
                <w:lang w:val="en-US"/>
              </w:rPr>
              <w:lastRenderedPageBreak/>
              <w:t xml:space="preserve">[Identify areas of your activity which will fall under a different risk assessment. For example, fire risk assessments when using a building will have been covered by the </w:t>
            </w:r>
            <w:proofErr w:type="gramStart"/>
            <w:r>
              <w:rPr>
                <w:b/>
                <w:bCs/>
                <w:lang w:val="en-US"/>
              </w:rPr>
              <w:t>premises</w:t>
            </w:r>
            <w:proofErr w:type="gramEnd"/>
            <w:r>
              <w:rPr>
                <w:b/>
                <w:bCs/>
                <w:lang w:val="en-US"/>
              </w:rPr>
              <w:t xml:space="preserve"> operator.] </w:t>
            </w:r>
          </w:p>
          <w:p w14:paraId="5D2D0DDF" w14:textId="77777777" w:rsidR="00C50897" w:rsidRDefault="00E81D51">
            <w:pPr>
              <w:pStyle w:val="Body"/>
              <w:spacing w:after="0" w:line="240" w:lineRule="auto"/>
            </w:pPr>
            <w:r>
              <w:rPr>
                <w:lang w:val="en-US"/>
              </w:rPr>
              <w:t>SUSU Premises Risk Assessments</w:t>
            </w:r>
          </w:p>
          <w:p w14:paraId="247A1E4C" w14:textId="77777777" w:rsidR="00C50897" w:rsidRDefault="00E81D51">
            <w:pPr>
              <w:pStyle w:val="Body"/>
              <w:spacing w:after="0" w:line="240" w:lineRule="auto"/>
            </w:pPr>
            <w:r>
              <w:rPr>
                <w:lang w:val="en-US"/>
              </w:rPr>
              <w:t>Away-university Premises Assessments.</w:t>
            </w:r>
          </w:p>
        </w:tc>
        <w:tc>
          <w:tcPr>
            <w:tcW w:w="3827" w:type="dxa"/>
            <w:vMerge/>
            <w:tcBorders>
              <w:top w:val="single" w:sz="4" w:space="0" w:color="1F497D"/>
              <w:left w:val="single" w:sz="8" w:space="0" w:color="4F81BD"/>
              <w:bottom w:val="single" w:sz="4" w:space="0" w:color="1F497D"/>
              <w:right w:val="single" w:sz="8" w:space="0" w:color="4F81BD"/>
            </w:tcBorders>
            <w:shd w:val="clear" w:color="auto" w:fill="FFFFFF"/>
          </w:tcPr>
          <w:p w14:paraId="7BE90DDE" w14:textId="77777777" w:rsidR="00C50897" w:rsidRDefault="00C50897"/>
        </w:tc>
        <w:tc>
          <w:tcPr>
            <w:tcW w:w="3896" w:type="dxa"/>
            <w:gridSpan w:val="2"/>
            <w:vMerge/>
            <w:tcBorders>
              <w:top w:val="single" w:sz="4" w:space="0" w:color="1F497D"/>
              <w:left w:val="single" w:sz="8" w:space="0" w:color="4F81BD"/>
              <w:bottom w:val="single" w:sz="4" w:space="0" w:color="1F497D"/>
              <w:right w:val="single" w:sz="4" w:space="0" w:color="1F497D"/>
            </w:tcBorders>
            <w:shd w:val="clear" w:color="auto" w:fill="FFFFFF"/>
          </w:tcPr>
          <w:p w14:paraId="36C5E9B2" w14:textId="77777777" w:rsidR="00C50897" w:rsidRDefault="00C50897"/>
        </w:tc>
      </w:tr>
    </w:tbl>
    <w:p w14:paraId="4B614A31" w14:textId="77777777" w:rsidR="00C50897" w:rsidRDefault="00C50897">
      <w:pPr>
        <w:pStyle w:val="Body"/>
        <w:widowControl w:val="0"/>
        <w:spacing w:line="240" w:lineRule="auto"/>
      </w:pPr>
    </w:p>
    <w:tbl>
      <w:tblPr>
        <w:tblW w:w="13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1"/>
        <w:gridCol w:w="1453"/>
        <w:gridCol w:w="2306"/>
        <w:gridCol w:w="1811"/>
        <w:gridCol w:w="1184"/>
        <w:gridCol w:w="3004"/>
        <w:gridCol w:w="1214"/>
        <w:gridCol w:w="936"/>
        <w:gridCol w:w="591"/>
      </w:tblGrid>
      <w:tr w:rsidR="00C50897" w14:paraId="00804AA7" w14:textId="77777777" w:rsidTr="008B114F">
        <w:trPr>
          <w:trHeight w:val="1115"/>
        </w:trPr>
        <w:tc>
          <w:tcPr>
            <w:tcW w:w="144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E680E18" w14:textId="77777777" w:rsidR="00C50897" w:rsidRDefault="00E81D51">
            <w:pPr>
              <w:pStyle w:val="Body"/>
              <w:spacing w:after="0" w:line="240" w:lineRule="auto"/>
              <w:jc w:val="center"/>
            </w:pPr>
            <w:r>
              <w:rPr>
                <w:color w:val="FFFFFF"/>
                <w:sz w:val="20"/>
                <w:szCs w:val="20"/>
                <w:u w:color="FFFFFF"/>
                <w:lang w:val="en-US"/>
              </w:rPr>
              <w:t>Task</w:t>
            </w:r>
          </w:p>
        </w:tc>
        <w:tc>
          <w:tcPr>
            <w:tcW w:w="1453"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28F195D2" w14:textId="77777777" w:rsidR="00C50897" w:rsidRDefault="00E81D51">
            <w:pPr>
              <w:pStyle w:val="Body"/>
              <w:spacing w:after="0" w:line="240" w:lineRule="auto"/>
              <w:jc w:val="center"/>
            </w:pPr>
            <w:r>
              <w:rPr>
                <w:color w:val="FFFFFF"/>
                <w:sz w:val="20"/>
                <w:szCs w:val="20"/>
                <w:u w:color="FFFFFF"/>
                <w:lang w:val="en-US"/>
              </w:rPr>
              <w:t>Hazards</w:t>
            </w:r>
          </w:p>
        </w:tc>
        <w:tc>
          <w:tcPr>
            <w:tcW w:w="230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70D70BB" w14:textId="77777777" w:rsidR="00C50897" w:rsidRDefault="00E81D51">
            <w:pPr>
              <w:pStyle w:val="Body"/>
              <w:spacing w:after="0" w:line="240" w:lineRule="auto"/>
              <w:jc w:val="center"/>
            </w:pPr>
            <w:r>
              <w:rPr>
                <w:color w:val="FFFFFF"/>
                <w:sz w:val="20"/>
                <w:szCs w:val="20"/>
                <w:u w:color="FFFFFF"/>
                <w:lang w:val="en-US"/>
              </w:rPr>
              <w:t>Who might be harmed and how</w:t>
            </w:r>
          </w:p>
        </w:tc>
        <w:tc>
          <w:tcPr>
            <w:tcW w:w="1811"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39AA8ECD" w14:textId="77777777" w:rsidR="00C50897" w:rsidRDefault="00E81D51">
            <w:pPr>
              <w:pStyle w:val="Body"/>
              <w:spacing w:after="0" w:line="240" w:lineRule="auto"/>
              <w:jc w:val="center"/>
            </w:pPr>
            <w:r>
              <w:rPr>
                <w:color w:val="FFFFFF"/>
                <w:sz w:val="20"/>
                <w:szCs w:val="20"/>
                <w:u w:color="FFFFFF"/>
                <w:lang w:val="en-US"/>
              </w:rPr>
              <w:t>Current control measures</w:t>
            </w:r>
          </w:p>
        </w:tc>
        <w:tc>
          <w:tcPr>
            <w:tcW w:w="118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F351248" w14:textId="77777777" w:rsidR="00C50897" w:rsidRDefault="00E81D51">
            <w:pPr>
              <w:pStyle w:val="Body"/>
              <w:spacing w:after="0" w:line="240" w:lineRule="auto"/>
              <w:jc w:val="center"/>
            </w:pPr>
            <w:r>
              <w:rPr>
                <w:color w:val="FFFFFF"/>
                <w:sz w:val="20"/>
                <w:szCs w:val="20"/>
                <w:u w:color="FFFFFF"/>
                <w:lang w:val="en-US"/>
              </w:rPr>
              <w:t>Current risk (Likelihood x Impact)/9</w:t>
            </w:r>
          </w:p>
        </w:tc>
        <w:tc>
          <w:tcPr>
            <w:tcW w:w="300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120B3CC2" w14:textId="77777777" w:rsidR="00C50897" w:rsidRDefault="00E81D51">
            <w:pPr>
              <w:pStyle w:val="Body"/>
              <w:spacing w:after="0" w:line="240" w:lineRule="auto"/>
              <w:jc w:val="center"/>
            </w:pPr>
            <w:r>
              <w:rPr>
                <w:color w:val="FFFFFF"/>
                <w:sz w:val="20"/>
                <w:szCs w:val="20"/>
                <w:u w:color="FFFFFF"/>
                <w:lang w:val="en-US"/>
              </w:rPr>
              <w:t>Additional control measures</w:t>
            </w:r>
          </w:p>
        </w:tc>
        <w:tc>
          <w:tcPr>
            <w:tcW w:w="1214"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5426A7D5" w14:textId="77777777" w:rsidR="00C50897" w:rsidRDefault="00E81D51">
            <w:pPr>
              <w:pStyle w:val="Body"/>
              <w:spacing w:after="0" w:line="240" w:lineRule="auto"/>
              <w:jc w:val="center"/>
            </w:pPr>
            <w:r>
              <w:rPr>
                <w:color w:val="FFFFFF"/>
                <w:sz w:val="20"/>
                <w:szCs w:val="20"/>
                <w:u w:color="FFFFFF"/>
                <w:lang w:val="en-US"/>
              </w:rPr>
              <w:t>Action by whom?</w:t>
            </w:r>
          </w:p>
        </w:tc>
        <w:tc>
          <w:tcPr>
            <w:tcW w:w="936" w:type="dxa"/>
            <w:tcBorders>
              <w:top w:val="single" w:sz="8" w:space="0" w:color="000000"/>
              <w:left w:val="single" w:sz="8" w:space="0" w:color="000000"/>
              <w:bottom w:val="single" w:sz="4" w:space="0" w:color="000000"/>
              <w:right w:val="single" w:sz="8" w:space="0" w:color="000000"/>
            </w:tcBorders>
            <w:shd w:val="clear" w:color="auto" w:fill="538DD5"/>
            <w:tcMar>
              <w:top w:w="80" w:type="dxa"/>
              <w:left w:w="80" w:type="dxa"/>
              <w:bottom w:w="80" w:type="dxa"/>
              <w:right w:w="80" w:type="dxa"/>
            </w:tcMar>
            <w:vAlign w:val="center"/>
          </w:tcPr>
          <w:p w14:paraId="6A01698C" w14:textId="77777777" w:rsidR="00C50897" w:rsidRDefault="00E81D51">
            <w:pPr>
              <w:pStyle w:val="Body"/>
              <w:spacing w:after="0" w:line="240" w:lineRule="auto"/>
              <w:jc w:val="center"/>
              <w:rPr>
                <w:color w:val="FFFFFF"/>
                <w:sz w:val="20"/>
                <w:szCs w:val="20"/>
                <w:u w:color="FFFFFF"/>
              </w:rPr>
            </w:pPr>
            <w:r>
              <w:rPr>
                <w:color w:val="FFFFFF"/>
                <w:sz w:val="20"/>
                <w:szCs w:val="20"/>
                <w:u w:color="FFFFFF"/>
                <w:lang w:val="en-US"/>
              </w:rPr>
              <w:t>Residual risk</w:t>
            </w:r>
          </w:p>
          <w:p w14:paraId="533B1186" w14:textId="77777777" w:rsidR="00C50897" w:rsidRDefault="00E81D51">
            <w:pPr>
              <w:pStyle w:val="Body"/>
              <w:spacing w:after="0" w:line="240" w:lineRule="auto"/>
              <w:jc w:val="center"/>
            </w:pPr>
            <w:r>
              <w:rPr>
                <w:color w:val="FFFFFF"/>
                <w:sz w:val="20"/>
                <w:szCs w:val="20"/>
                <w:u w:color="FFFFFF"/>
                <w:lang w:val="en-US"/>
              </w:rPr>
              <w:t>/9</w:t>
            </w:r>
          </w:p>
        </w:tc>
        <w:tc>
          <w:tcPr>
            <w:tcW w:w="591" w:type="dxa"/>
            <w:tcBorders>
              <w:top w:val="single" w:sz="8" w:space="0" w:color="000000"/>
              <w:left w:val="single" w:sz="8" w:space="0" w:color="000000"/>
              <w:bottom w:val="single" w:sz="4" w:space="0" w:color="000000"/>
              <w:right w:val="single" w:sz="8" w:space="0" w:color="000000"/>
            </w:tcBorders>
            <w:shd w:val="clear" w:color="auto" w:fill="8DB4E2"/>
            <w:tcMar>
              <w:top w:w="80" w:type="dxa"/>
              <w:left w:w="80" w:type="dxa"/>
              <w:bottom w:w="80" w:type="dxa"/>
              <w:right w:w="80" w:type="dxa"/>
            </w:tcMar>
            <w:vAlign w:val="center"/>
          </w:tcPr>
          <w:p w14:paraId="1C1C3093" w14:textId="77777777" w:rsidR="00C50897" w:rsidRDefault="00E81D51">
            <w:pPr>
              <w:pStyle w:val="Body"/>
              <w:spacing w:after="0" w:line="240" w:lineRule="auto"/>
              <w:jc w:val="center"/>
            </w:pPr>
            <w:r>
              <w:rPr>
                <w:color w:val="FFFFFF"/>
                <w:sz w:val="20"/>
                <w:szCs w:val="20"/>
                <w:u w:color="FFFFFF"/>
                <w:lang w:val="en-US"/>
              </w:rPr>
              <w:t>Check SA/DM</w:t>
            </w:r>
          </w:p>
        </w:tc>
      </w:tr>
      <w:tr w:rsidR="00C50897" w:rsidRPr="00BB0829" w14:paraId="047F6BC1" w14:textId="77777777" w:rsidTr="008B114F">
        <w:trPr>
          <w:trHeight w:val="41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CB62D" w14:textId="0217FDC3"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Emergency Procedures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4580E" w14:textId="3C5986E7"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 xml:space="preserve">Fire/flood </w:t>
            </w:r>
            <w:proofErr w:type="spellStart"/>
            <w:r w:rsidRPr="00BB0829">
              <w:rPr>
                <w:rFonts w:ascii="Arial" w:hAnsi="Arial" w:cs="Arial"/>
                <w:sz w:val="20"/>
                <w:szCs w:val="20"/>
                <w:lang w:val="en-US"/>
              </w:rPr>
              <w:t>etc</w:t>
            </w:r>
            <w:proofErr w:type="spellEnd"/>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38CE" w14:textId="3BF39F2D" w:rsidR="00C50897" w:rsidRPr="00BB0829" w:rsidRDefault="00E81D51" w:rsidP="00BB0829">
            <w:pPr>
              <w:pStyle w:val="Body"/>
              <w:spacing w:after="0" w:line="240" w:lineRule="auto"/>
              <w:rPr>
                <w:rFonts w:ascii="Arial" w:hAnsi="Arial" w:cs="Arial"/>
                <w:sz w:val="20"/>
                <w:szCs w:val="20"/>
              </w:rPr>
            </w:pPr>
            <w:r w:rsidRPr="00BB0829">
              <w:rPr>
                <w:rFonts w:ascii="Arial" w:hAnsi="Arial" w:cs="Arial"/>
                <w:sz w:val="20"/>
                <w:szCs w:val="20"/>
                <w:lang w:val="en-US"/>
              </w:rPr>
              <w:t>Members of clubs/Players of other teams/supporters/match officials/staff</w:t>
            </w:r>
          </w:p>
          <w:p w14:paraId="33491F96" w14:textId="77777777" w:rsidR="00C50897" w:rsidRPr="00BB0829" w:rsidRDefault="00E81D51">
            <w:pPr>
              <w:pStyle w:val="Body"/>
              <w:rPr>
                <w:rFonts w:ascii="Arial" w:hAnsi="Arial" w:cs="Arial"/>
                <w:sz w:val="20"/>
                <w:szCs w:val="20"/>
              </w:rPr>
            </w:pPr>
            <w:r w:rsidRPr="00BB0829">
              <w:rPr>
                <w:rFonts w:ascii="Arial" w:hAnsi="Arial" w:cs="Arial"/>
                <w:sz w:val="20"/>
                <w:szCs w:val="20"/>
                <w:lang w:val="en-US"/>
              </w:rPr>
              <w:t>Physical injury/Distress/ill health - A major hazard like a fire can cause physical injury, mass panic and deaths. Similarly flooding can cause physical injury/panic and can carry disease.</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1ADF3" w14:textId="0C2E4948"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F15E" w14:textId="06B3FFB3"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497E1" w14:textId="0F4CD89E"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Ensure that a designated member of the club knows the emergency procedures of the Student</w:t>
            </w:r>
            <w:r w:rsidR="00BB0829" w:rsidRPr="00BB0829">
              <w:rPr>
                <w:rFonts w:ascii="Arial" w:hAnsi="Arial" w:cs="Arial"/>
                <w:sz w:val="20"/>
                <w:szCs w:val="20"/>
                <w:lang w:val="en-US"/>
              </w:rPr>
              <w:t>s’</w:t>
            </w:r>
            <w:r w:rsidRPr="00BB0829">
              <w:rPr>
                <w:rFonts w:ascii="Arial" w:hAnsi="Arial" w:cs="Arial"/>
                <w:sz w:val="20"/>
                <w:szCs w:val="20"/>
                <w:lang w:val="en-US"/>
              </w:rPr>
              <w:t xml:space="preserve"> Union Building.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DAFF" w14:textId="3E018B05"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748C2" w14:textId="5C3F07B8" w:rsidR="00C50897" w:rsidRPr="00BB0829" w:rsidRDefault="00E81D51">
            <w:pPr>
              <w:pStyle w:val="Body"/>
              <w:spacing w:after="0" w:line="240" w:lineRule="auto"/>
              <w:rPr>
                <w:rFonts w:ascii="Arial" w:hAnsi="Arial" w:cs="Arial"/>
                <w:sz w:val="20"/>
                <w:szCs w:val="20"/>
                <w:lang w:val="en-US"/>
              </w:rPr>
            </w:pPr>
            <w:r w:rsidRPr="00BB0829">
              <w:rPr>
                <w:rFonts w:ascii="Arial" w:hAnsi="Arial" w:cs="Arial"/>
                <w:sz w:val="20"/>
                <w:szCs w:val="20"/>
                <w:lang w:val="en-US"/>
              </w:rPr>
              <w:t>1 x 3 = 3</w:t>
            </w:r>
          </w:p>
          <w:p w14:paraId="574F0D45" w14:textId="77777777" w:rsidR="00C50897" w:rsidRPr="00BB0829" w:rsidRDefault="00C50897">
            <w:pPr>
              <w:pStyle w:val="Body"/>
              <w:spacing w:after="0" w:line="240" w:lineRule="auto"/>
              <w:rPr>
                <w:rFonts w:ascii="Arial" w:hAnsi="Arial" w:cs="Arial"/>
                <w:sz w:val="20"/>
                <w:szCs w:val="20"/>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BD0542" w14:textId="77777777" w:rsidR="00C50897" w:rsidRPr="00BB0829" w:rsidRDefault="00E81D51">
            <w:pPr>
              <w:pStyle w:val="Body"/>
              <w:spacing w:after="0" w:line="240" w:lineRule="auto"/>
              <w:rPr>
                <w:rFonts w:ascii="Arial" w:hAnsi="Arial" w:cs="Arial"/>
                <w:sz w:val="20"/>
                <w:szCs w:val="20"/>
              </w:rPr>
            </w:pPr>
            <w:r w:rsidRPr="00BB0829">
              <w:rPr>
                <w:rFonts w:ascii="Arial" w:hAnsi="Arial" w:cs="Arial"/>
                <w:sz w:val="20"/>
                <w:szCs w:val="20"/>
                <w:lang w:val="en-US"/>
              </w:rPr>
              <w:t> </w:t>
            </w:r>
          </w:p>
        </w:tc>
      </w:tr>
      <w:tr w:rsidR="00C50897" w14:paraId="655FFC77" w14:textId="77777777" w:rsidTr="008B114F">
        <w:trPr>
          <w:trHeight w:val="41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6725" w14:textId="21C7C65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Environment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45A3" w14:textId="08108193" w:rsidR="00C50897" w:rsidRPr="005855F1" w:rsidRDefault="00E81D51">
            <w:pPr>
              <w:pStyle w:val="Body"/>
              <w:rPr>
                <w:rFonts w:ascii="Arial" w:hAnsi="Arial" w:cs="Arial"/>
                <w:sz w:val="20"/>
                <w:szCs w:val="20"/>
              </w:rPr>
            </w:pPr>
            <w:r w:rsidRPr="005855F1">
              <w:rPr>
                <w:rFonts w:ascii="Arial" w:hAnsi="Arial" w:cs="Arial"/>
                <w:sz w:val="20"/>
                <w:szCs w:val="20"/>
                <w:lang w:val="en-US"/>
              </w:rPr>
              <w:t>Uneven/slippery surfaces- this could be due to poor ground maintenance.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25E" w14:textId="77D63B4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Members of clubs/Players of other teams/supporters/match officials/staff</w:t>
            </w:r>
          </w:p>
          <w:p w14:paraId="3E51439D" w14:textId="77777777" w:rsidR="00C50897" w:rsidRPr="005855F1" w:rsidRDefault="00C50897">
            <w:pPr>
              <w:pStyle w:val="Body"/>
              <w:spacing w:after="0" w:line="240" w:lineRule="auto"/>
              <w:rPr>
                <w:rFonts w:ascii="Arial" w:hAnsi="Arial" w:cs="Arial"/>
                <w:sz w:val="20"/>
                <w:szCs w:val="20"/>
                <w:lang w:val="en-US"/>
              </w:rPr>
            </w:pPr>
          </w:p>
          <w:p w14:paraId="4E9BB46D" w14:textId="27581E68"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 due to falls/trips on uneven or slipp</w:t>
            </w:r>
            <w:r w:rsidR="00BB0829">
              <w:rPr>
                <w:rFonts w:ascii="Arial" w:hAnsi="Arial" w:cs="Arial"/>
                <w:sz w:val="20"/>
                <w:szCs w:val="20"/>
                <w:lang w:val="en-US"/>
              </w:rPr>
              <w:t>er</w:t>
            </w:r>
            <w:r w:rsidRPr="005855F1">
              <w:rPr>
                <w:rFonts w:ascii="Arial" w:hAnsi="Arial" w:cs="Arial"/>
                <w:sz w:val="20"/>
                <w:szCs w:val="20"/>
                <w:lang w:val="en-US"/>
              </w:rPr>
              <w:t>y ground</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44C7" w14:textId="70AD632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D99A" w14:textId="46C24801" w:rsidR="00C50897" w:rsidRPr="005855F1"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2 x 2 = 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55E3" w14:textId="2651310C" w:rsidR="00C50897" w:rsidRPr="005855F1" w:rsidRDefault="00E81D51">
            <w:pPr>
              <w:pStyle w:val="Body"/>
              <w:rPr>
                <w:rFonts w:ascii="Arial" w:hAnsi="Arial" w:cs="Arial"/>
                <w:sz w:val="20"/>
                <w:szCs w:val="20"/>
              </w:rPr>
            </w:pPr>
            <w:r w:rsidRPr="005855F1">
              <w:rPr>
                <w:rFonts w:ascii="Arial" w:hAnsi="Arial" w:cs="Arial"/>
                <w:sz w:val="20"/>
                <w:szCs w:val="20"/>
                <w:lang w:val="en-US"/>
              </w:rPr>
              <w:t>Maintenance ch</w:t>
            </w:r>
            <w:r w:rsidR="00BB0829">
              <w:rPr>
                <w:rFonts w:ascii="Arial" w:hAnsi="Arial" w:cs="Arial"/>
                <w:sz w:val="20"/>
                <w:szCs w:val="20"/>
                <w:lang w:val="en-US"/>
              </w:rPr>
              <w:t>ecks. A member of the club carrie</w:t>
            </w:r>
            <w:r w:rsidRPr="005855F1">
              <w:rPr>
                <w:rFonts w:ascii="Arial" w:hAnsi="Arial" w:cs="Arial"/>
                <w:sz w:val="20"/>
                <w:szCs w:val="20"/>
                <w:lang w:val="en-US"/>
              </w:rPr>
              <w:t>s out a visual inspection of the area and report any issues to the Student</w:t>
            </w:r>
            <w:r w:rsidR="00BB0829">
              <w:rPr>
                <w:rFonts w:ascii="Arial" w:hAnsi="Arial" w:cs="Arial"/>
                <w:sz w:val="20"/>
                <w:szCs w:val="20"/>
                <w:lang w:val="en-US"/>
              </w:rPr>
              <w:t>s’</w:t>
            </w:r>
            <w:r w:rsidRPr="005855F1">
              <w:rPr>
                <w:rFonts w:ascii="Arial" w:hAnsi="Arial" w:cs="Arial"/>
                <w:sz w:val="20"/>
                <w:szCs w:val="20"/>
                <w:lang w:val="en-US"/>
              </w:rPr>
              <w:t xml:space="preserve"> Union. Committee request players to wear suitable footwear when playing table tennis. Check the area for spillages and items</w:t>
            </w:r>
            <w:r w:rsidRPr="005855F1">
              <w:rPr>
                <w:rFonts w:ascii="Arial" w:hAnsi="Arial" w:cs="Arial"/>
                <w:sz w:val="20"/>
                <w:szCs w:val="20"/>
                <w:lang w:val="en-US"/>
              </w:rPr>
              <w:br/>
              <w:t>that may be tripped over. Areas to be kept clear of excess equipment. The floor will need cleaning on a regular basis in order for it not to build dust and become slippery.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96DCD" w14:textId="13D3554E"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79A68" w14:textId="2D7C50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2B8A29"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28100D69" w14:textId="77777777" w:rsidTr="008B114F">
        <w:trPr>
          <w:trHeight w:val="366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D968" w14:textId="6EFFC974"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Sporting Activities - Environment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7D98" w14:textId="1535DEC9"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Poor playing technique</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3BCD" w14:textId="13AAA984" w:rsidR="00C50897" w:rsidRPr="005855F1" w:rsidRDefault="00E81D51">
            <w:pPr>
              <w:pStyle w:val="Body"/>
              <w:rPr>
                <w:rFonts w:ascii="Arial" w:eastAsia="Trebuchet MS" w:hAnsi="Arial" w:cs="Arial"/>
                <w:sz w:val="20"/>
                <w:szCs w:val="20"/>
                <w:lang w:val="en-US"/>
              </w:rPr>
            </w:pPr>
            <w:r w:rsidRPr="005855F1">
              <w:rPr>
                <w:rFonts w:ascii="Arial" w:hAnsi="Arial" w:cs="Arial"/>
                <w:sz w:val="20"/>
                <w:szCs w:val="20"/>
                <w:lang w:val="en-US"/>
              </w:rPr>
              <w:t>Members of clubs/Players of other teams/match officials/</w:t>
            </w:r>
          </w:p>
          <w:p w14:paraId="29EC0F1A"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Physical injury or distress - people with limited capabilities can cause injury due to poor technique which can distress other members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5C091" w14:textId="5CFAFE23" w:rsidR="00C50897" w:rsidRPr="005855F1" w:rsidRDefault="00E81D51">
            <w:pPr>
              <w:pStyle w:val="Body"/>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5CE7" w14:textId="4292D0A5"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A457A" w14:textId="368FADF4"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that committee members are present to help improve the technique of members. Members may also be paired up with suitable individuals for training.</w:t>
            </w:r>
          </w:p>
          <w:p w14:paraId="09F842D3" w14:textId="77777777" w:rsidR="00C50897" w:rsidRPr="005855F1" w:rsidRDefault="00C50897">
            <w:pPr>
              <w:pStyle w:val="Body"/>
              <w:rPr>
                <w:rFonts w:ascii="Arial" w:hAnsi="Arial" w:cs="Arial"/>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428A" w14:textId="218A486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6BDC8" w14:textId="7A8BFA0C"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7B664A"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04C090B" w14:textId="77777777" w:rsidTr="008B114F">
        <w:trPr>
          <w:trHeight w:val="489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3B3" w14:textId="68FEC78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People/Objects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4970E" w14:textId="39A12AE4"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Collision or contact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95697" w14:textId="76F7514E" w:rsidR="00C50897" w:rsidRPr="005855F1" w:rsidRDefault="00E81D51">
            <w:pPr>
              <w:pStyle w:val="Body"/>
              <w:rPr>
                <w:rFonts w:ascii="Arial" w:eastAsia="Trebuchet MS" w:hAnsi="Arial" w:cs="Arial"/>
                <w:sz w:val="20"/>
                <w:szCs w:val="20"/>
              </w:rPr>
            </w:pPr>
            <w:r w:rsidRPr="005855F1">
              <w:rPr>
                <w:rFonts w:ascii="Arial" w:hAnsi="Arial" w:cs="Arial"/>
                <w:sz w:val="20"/>
                <w:szCs w:val="20"/>
                <w:lang w:val="en-US"/>
              </w:rPr>
              <w:t>Members of clubs/Players of other teams/supporters/match officials/staff</w:t>
            </w:r>
          </w:p>
          <w:p w14:paraId="085B8E83" w14:textId="77777777" w:rsidR="00C50897" w:rsidRPr="005855F1" w:rsidRDefault="00C50897">
            <w:pPr>
              <w:pStyle w:val="Body"/>
              <w:spacing w:after="0" w:line="240" w:lineRule="auto"/>
              <w:rPr>
                <w:rFonts w:ascii="Arial" w:hAnsi="Arial" w:cs="Arial"/>
                <w:sz w:val="20"/>
                <w:szCs w:val="20"/>
                <w:lang w:val="en-US"/>
              </w:rPr>
            </w:pPr>
          </w:p>
          <w:p w14:paraId="3B76FF26"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Collision/contact with other people/objects can cause physical injury if not wearing the correct kit or using the correct technique. Could injure spectators if they are not suitably far away/aware of the activity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84EA" w14:textId="08F70D6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F8577" w14:textId="08CB049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2 x 1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BF674" w14:textId="73C054BF"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 xml:space="preserve">Ensure that committee members are present to help improve the technique of members. Members may also be paired up with suitable individuals for training. Make sure that the activity is clearly marked out and not in the way of spectators. Ensure that correct kit is </w:t>
            </w:r>
            <w:proofErr w:type="gramStart"/>
            <w:r w:rsidRPr="005855F1">
              <w:rPr>
                <w:rFonts w:ascii="Arial" w:hAnsi="Arial" w:cs="Arial"/>
                <w:sz w:val="20"/>
                <w:szCs w:val="20"/>
                <w:lang w:val="en-US"/>
              </w:rPr>
              <w:t>worn</w:t>
            </w:r>
            <w:proofErr w:type="gramEnd"/>
            <w:r w:rsidRPr="005855F1">
              <w:rPr>
                <w:rFonts w:ascii="Arial" w:hAnsi="Arial" w:cs="Arial"/>
                <w:sz w:val="20"/>
                <w:szCs w:val="20"/>
                <w:lang w:val="en-US"/>
              </w:rPr>
              <w:t xml:space="preserve"> and correct equipment is used.</w:t>
            </w:r>
          </w:p>
          <w:p w14:paraId="432A7BEF"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In event of injury, committee should be aware of nearest first aid staff and facilities.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157B7" w14:textId="07D3A3A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B431" w14:textId="53C98A8E"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FEA6A5"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589E3BEA" w14:textId="77777777" w:rsidTr="008B114F">
        <w:trPr>
          <w:trHeight w:val="2168"/>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197B" w14:textId="4BAC5985"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Sporting Activities -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09D" w14:textId="4F1EE82F"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Equipment</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9282" w14:textId="28A2CD77"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Physical Injury - Equipment can cause physical injury is not set-up/worn/used correctly. e.g. a table falling on a person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65B5" w14:textId="6C64F782" w:rsidR="00C50897" w:rsidRPr="005855F1" w:rsidRDefault="00BB0829">
            <w:pPr>
              <w:pStyle w:val="Body"/>
              <w:spacing w:after="0" w:line="240" w:lineRule="auto"/>
              <w:rPr>
                <w:rFonts w:ascii="Arial" w:hAnsi="Arial" w:cs="Arial"/>
                <w:sz w:val="20"/>
                <w:szCs w:val="20"/>
              </w:rPr>
            </w:pPr>
            <w:r>
              <w:rPr>
                <w:rFonts w:ascii="Arial" w:hAnsi="Arial" w:cs="Arial"/>
                <w:sz w:val="20"/>
                <w:szCs w:val="20"/>
              </w:rPr>
              <w:t>F</w:t>
            </w:r>
            <w:proofErr w:type="spellStart"/>
            <w:r w:rsidR="00E81D51" w:rsidRPr="005855F1">
              <w:rPr>
                <w:rFonts w:ascii="Arial" w:hAnsi="Arial" w:cs="Arial"/>
                <w:sz w:val="20"/>
                <w:szCs w:val="20"/>
                <w:lang w:val="en-US"/>
              </w:rPr>
              <w:t>irst</w:t>
            </w:r>
            <w:proofErr w:type="spellEnd"/>
            <w:r w:rsidR="00E81D51"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4D80" w14:textId="7878194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47BD" w14:textId="326EBE1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should check whether tables are setup safely and equipment is being used correctly.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43FE2" w14:textId="5D7F5796"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2BE2" w14:textId="1BD7F9F6"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E610F"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47D2778F" w14:textId="77777777" w:rsidTr="008B114F">
        <w:trPr>
          <w:trHeight w:val="3600"/>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F5577" w14:textId="6C608A4B"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lastRenderedPageBreak/>
              <w:t>Manual Handling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653A" w14:textId="2A9C73D4" w:rsidR="00C50897" w:rsidRPr="005855F1" w:rsidRDefault="00BB0829" w:rsidP="00BB0829">
            <w:pPr>
              <w:pStyle w:val="Body"/>
              <w:spacing w:after="0" w:line="240" w:lineRule="auto"/>
              <w:rPr>
                <w:rFonts w:ascii="Arial" w:hAnsi="Arial" w:cs="Arial"/>
                <w:sz w:val="20"/>
                <w:szCs w:val="20"/>
              </w:rPr>
            </w:pPr>
            <w:r>
              <w:rPr>
                <w:rFonts w:ascii="Arial" w:hAnsi="Arial" w:cs="Arial"/>
                <w:sz w:val="20"/>
                <w:szCs w:val="20"/>
                <w:lang w:val="en-US"/>
              </w:rPr>
              <w:t>Lifting/pushing/</w:t>
            </w:r>
            <w:r w:rsidR="00B62157">
              <w:rPr>
                <w:rFonts w:ascii="Arial" w:hAnsi="Arial" w:cs="Arial"/>
                <w:sz w:val="20"/>
                <w:szCs w:val="20"/>
                <w:lang w:val="en-US"/>
              </w:rPr>
              <w:t>pulling/gripping/</w:t>
            </w:r>
            <w:r w:rsidR="00E81D51" w:rsidRPr="005855F1">
              <w:rPr>
                <w:rFonts w:ascii="Arial" w:hAnsi="Arial" w:cs="Arial"/>
                <w:sz w:val="20"/>
                <w:szCs w:val="20"/>
                <w:lang w:val="en-US"/>
              </w:rPr>
              <w:t>twisting</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D77B" w14:textId="58AD2389" w:rsidR="00C50897" w:rsidRPr="00BB0829"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Committee members of club/players of club</w:t>
            </w:r>
          </w:p>
          <w:p w14:paraId="03742EDA" w14:textId="77777777" w:rsidR="00C50897" w:rsidRPr="005855F1" w:rsidRDefault="00C50897">
            <w:pPr>
              <w:pStyle w:val="Body"/>
              <w:spacing w:after="0" w:line="240" w:lineRule="auto"/>
              <w:rPr>
                <w:rFonts w:ascii="Arial" w:hAnsi="Arial" w:cs="Arial"/>
                <w:sz w:val="20"/>
                <w:szCs w:val="20"/>
                <w:lang w:val="en-US"/>
              </w:rPr>
            </w:pPr>
          </w:p>
          <w:p w14:paraId="1B361845" w14:textId="77777777" w:rsidR="00C50897" w:rsidRPr="005855F1" w:rsidRDefault="00E81D51">
            <w:pPr>
              <w:pStyle w:val="Body"/>
              <w:rPr>
                <w:rFonts w:ascii="Arial" w:hAnsi="Arial" w:cs="Arial"/>
                <w:sz w:val="20"/>
                <w:szCs w:val="20"/>
              </w:rPr>
            </w:pPr>
            <w:r w:rsidRPr="005855F1">
              <w:rPr>
                <w:rFonts w:ascii="Arial" w:hAnsi="Arial" w:cs="Arial"/>
                <w:sz w:val="20"/>
                <w:szCs w:val="20"/>
                <w:lang w:val="en-US"/>
              </w:rPr>
              <w:t xml:space="preserve">Physical injury - incorrect technique handling/moving table tennis tables with awkward movements such as twisting can result in physical injury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9EAD" w14:textId="05392640"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C4D4" w14:textId="14B42717"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6D475" w14:textId="76FD210C" w:rsidR="00C50897" w:rsidRPr="005855F1" w:rsidRDefault="00E81D51" w:rsidP="00BB0829">
            <w:pPr>
              <w:pStyle w:val="Body"/>
              <w:spacing w:after="0" w:line="240" w:lineRule="auto"/>
              <w:rPr>
                <w:rFonts w:ascii="Arial" w:hAnsi="Arial" w:cs="Arial"/>
                <w:sz w:val="20"/>
                <w:szCs w:val="20"/>
              </w:rPr>
            </w:pPr>
            <w:r w:rsidRPr="005855F1">
              <w:rPr>
                <w:rFonts w:ascii="Arial" w:hAnsi="Arial" w:cs="Arial"/>
                <w:sz w:val="20"/>
                <w:szCs w:val="20"/>
                <w:lang w:val="en-US"/>
              </w:rPr>
              <w:t>Ensure sufficient training in manual handling has been given to all individuals expected to move the table tennis tables. Multiple people moving the tables would also reduce the chances of any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FAE4" w14:textId="67E9C643"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B9AD" w14:textId="5FF2193A"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D1383"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C50897" w14:paraId="6BF5BF1F"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1B069" w14:textId="65BEA6CD"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10A6F" w14:textId="5E11F36B"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xml:space="preserve">Members getting lost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00C0" w14:textId="71B42DC1"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Players attending away games may get lost finding their way to away games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0E180" w14:textId="284C35C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Ensuring the players know exactly where and when their matches are.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44E9" w14:textId="0EB900DF"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2E9DB" w14:textId="6A63271A"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Ensure they have a phone number from a committee member who knows where they are going. Also ensure there is an experienced player with the team.</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7037" w14:textId="78E00435"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6B728" w14:textId="216908F8" w:rsidR="00C50897" w:rsidRPr="00BB0829" w:rsidRDefault="00E81D51">
            <w:pPr>
              <w:pStyle w:val="Body"/>
              <w:spacing w:after="0" w:line="240" w:lineRule="auto"/>
              <w:rPr>
                <w:rFonts w:ascii="Arial" w:hAnsi="Arial" w:cs="Arial"/>
                <w:sz w:val="20"/>
                <w:szCs w:val="20"/>
                <w:lang w:val="en-US"/>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D72B1" w14:textId="77777777" w:rsidR="00C50897" w:rsidRPr="005855F1" w:rsidRDefault="00E81D51">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89027F4" w14:textId="77777777" w:rsidTr="008B114F">
        <w:trPr>
          <w:trHeight w:val="1731"/>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403F" w14:textId="4959DE09" w:rsidR="008B114F" w:rsidRPr="005855F1"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Travelling to Away Games</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18A93" w14:textId="703EFAD4" w:rsidR="008B114F" w:rsidRPr="005855F1"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Accidents in transit (e.g. Road accidents)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E1380" w14:textId="5D47D6E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When driving road accidents may occur, which can cause very serious injury to players. As well as other travel related incidents.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EF723" w14:textId="23269C9B"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UK laws/restrictions/ tests on driving.</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BA0D4" w14:textId="7F26C59A"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B7D0" w14:textId="092842CC"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 xml:space="preserve">License/insurance/fit state to drive of driver checked before commencement of travel if driving.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7563" w14:textId="19DE79F9"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Members/Team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93419" w14:textId="4105CA52" w:rsidR="008B114F" w:rsidRPr="005855F1" w:rsidRDefault="00547B04" w:rsidP="008B114F">
            <w:pPr>
              <w:pStyle w:val="Body"/>
              <w:spacing w:after="0" w:line="240" w:lineRule="auto"/>
              <w:rPr>
                <w:rFonts w:ascii="Arial" w:hAnsi="Arial" w:cs="Arial"/>
                <w:sz w:val="20"/>
                <w:szCs w:val="20"/>
                <w:lang w:val="en-US"/>
              </w:rPr>
            </w:pPr>
            <w:r>
              <w:rPr>
                <w:rFonts w:ascii="Arial" w:hAnsi="Arial" w:cs="Arial"/>
                <w:sz w:val="20"/>
                <w:szCs w:val="20"/>
                <w:lang w:val="en-US"/>
              </w:rPr>
              <w:t>1x3=3</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09AD1" w14:textId="77777777" w:rsidR="008B114F" w:rsidRPr="005855F1" w:rsidRDefault="008B114F" w:rsidP="008B114F">
            <w:pPr>
              <w:pStyle w:val="Body"/>
              <w:spacing w:after="0" w:line="240" w:lineRule="auto"/>
              <w:rPr>
                <w:rFonts w:ascii="Arial" w:hAnsi="Arial" w:cs="Arial"/>
                <w:sz w:val="20"/>
                <w:szCs w:val="20"/>
                <w:lang w:val="en-US"/>
              </w:rPr>
            </w:pPr>
          </w:p>
        </w:tc>
      </w:tr>
      <w:tr w:rsidR="008B114F" w14:paraId="2BF93C64" w14:textId="77777777" w:rsidTr="008B114F">
        <w:trPr>
          <w:trHeight w:val="1839"/>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A0949" w14:textId="419BF9E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90BC" w14:textId="4F145FD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Novices/beginners at session</w:t>
            </w:r>
            <w:r>
              <w:rPr>
                <w:rFonts w:ascii="Arial" w:hAnsi="Arial" w:cs="Arial"/>
                <w:sz w:val="20"/>
                <w:szCs w:val="20"/>
                <w:lang w:val="en-US"/>
              </w:rPr>
              <w:t>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B866C" w14:textId="7940B5EE" w:rsidR="008B114F" w:rsidRPr="005855F1" w:rsidRDefault="008B114F" w:rsidP="008B114F">
            <w:pPr>
              <w:pStyle w:val="Body"/>
              <w:rPr>
                <w:rFonts w:ascii="Arial" w:eastAsia="Trebuchet MS" w:hAnsi="Arial" w:cs="Arial"/>
                <w:sz w:val="20"/>
                <w:szCs w:val="20"/>
              </w:rPr>
            </w:pPr>
            <w:r w:rsidRPr="005855F1">
              <w:rPr>
                <w:rFonts w:ascii="Arial" w:hAnsi="Arial" w:cs="Arial"/>
                <w:sz w:val="20"/>
                <w:szCs w:val="20"/>
                <w:lang w:val="en-US"/>
              </w:rPr>
              <w:t>Committee members of club/players of club</w:t>
            </w:r>
          </w:p>
          <w:p w14:paraId="12E0D59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Injuries due to poor technique and erratic footwork </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6B08" w14:textId="6336423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F</w:t>
            </w:r>
            <w:proofErr w:type="spellStart"/>
            <w:r w:rsidRPr="005855F1">
              <w:rPr>
                <w:rFonts w:ascii="Arial" w:hAnsi="Arial" w:cs="Arial"/>
                <w:sz w:val="20"/>
                <w:szCs w:val="20"/>
                <w:lang w:val="en-US"/>
              </w:rPr>
              <w:t>irst</w:t>
            </w:r>
            <w:proofErr w:type="spellEnd"/>
            <w:r w:rsidRPr="005855F1">
              <w:rPr>
                <w:rFonts w:ascii="Arial" w:hAnsi="Arial" w:cs="Arial"/>
                <w:sz w:val="20"/>
                <w:szCs w:val="20"/>
                <w:lang w:val="en-US"/>
              </w:rPr>
              <w:t xml:space="preserve">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71CC" w14:textId="339713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5DC8" w14:textId="45CFD43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Sessions/drills run at the right level for participants by coaches and having an acceptable ratio of experienced players to</w:t>
            </w:r>
            <w:r w:rsidRPr="005855F1">
              <w:rPr>
                <w:rFonts w:ascii="Arial" w:hAnsi="Arial" w:cs="Arial"/>
                <w:sz w:val="20"/>
                <w:szCs w:val="20"/>
                <w:lang w:val="en-US"/>
              </w:rPr>
              <w:br/>
              <w:t>novices.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7AFB" w14:textId="706D297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7E20A" w14:textId="26DC290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37851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5A305D02" w14:textId="77777777" w:rsidTr="008B114F">
        <w:trPr>
          <w:trHeight w:val="1716"/>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E7FEE" w14:textId="0F44558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Overcrowding</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D9799" w14:textId="671DA12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Injury due to overcrowding (e.g. trips), or difficulty escaping in an emergency</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8940" w14:textId="76BCC2FD"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119F" w14:textId="429151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CF76F" w14:textId="4F68A6CC"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2</w:t>
            </w:r>
            <w:r w:rsidRPr="005855F1">
              <w:rPr>
                <w:rFonts w:ascii="Arial" w:hAnsi="Arial" w:cs="Arial"/>
                <w:sz w:val="20"/>
                <w:szCs w:val="20"/>
                <w:lang w:val="en-US"/>
              </w:rPr>
              <w:t xml:space="preserve"> x 1 = </w:t>
            </w:r>
            <w:r>
              <w:rPr>
                <w:rFonts w:ascii="Arial" w:hAnsi="Arial" w:cs="Arial"/>
                <w:sz w:val="20"/>
                <w:szCs w:val="20"/>
                <w:lang w:val="en-US"/>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BBEBB" w14:textId="1659F42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Limit the number of players to a max capacity suitable for the room. Take turns when at high capacity.</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2298" w14:textId="34F4EF52"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3DB4A" w14:textId="1EBA6ED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9076F4"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28EA869" w14:textId="77777777" w:rsidTr="008B114F">
        <w:trPr>
          <w:trHeight w:val="144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7A5C" w14:textId="4816755A"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CB6D" w14:textId="20A0E15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Sprains and strains/non-impact injuries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0F97C" w14:textId="56F20380" w:rsidR="008B114F" w:rsidRPr="005855F1" w:rsidRDefault="008B114F" w:rsidP="008B114F">
            <w:pPr>
              <w:pStyle w:val="Body"/>
              <w:rPr>
                <w:rFonts w:ascii="Arial" w:hAnsi="Arial" w:cs="Arial"/>
                <w:sz w:val="20"/>
                <w:szCs w:val="20"/>
              </w:rPr>
            </w:pPr>
            <w:r w:rsidRPr="005855F1">
              <w:rPr>
                <w:rFonts w:ascii="Arial" w:hAnsi="Arial" w:cs="Arial"/>
                <w:sz w:val="20"/>
                <w:szCs w:val="20"/>
                <w:lang w:val="en-US"/>
              </w:rPr>
              <w:t>Committee members of club/players of club</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0C34F" w14:textId="1D7D1C1F"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D672" w14:textId="2C72B8EF"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7F0C" w14:textId="482D7F71"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Warm up and cool downs.</w:t>
            </w:r>
            <w:r w:rsidRPr="005855F1">
              <w:rPr>
                <w:rFonts w:ascii="Arial" w:hAnsi="Arial" w:cs="Arial"/>
                <w:sz w:val="20"/>
                <w:szCs w:val="20"/>
                <w:lang w:val="en-US"/>
              </w:rPr>
              <w:br/>
              <w:t>Committee members present to check for injured members. Check if participants have existing injuries.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422E" w14:textId="75343ADB"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D6D3" w14:textId="6FC2C98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C116A6"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681C53CA" w14:textId="77777777" w:rsidTr="008B114F">
        <w:trPr>
          <w:trHeight w:val="4212"/>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E95E3" w14:textId="6BD18768"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lastRenderedPageBreak/>
              <w:t>Sporting Activities – Kit &amp; Equipment</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BC4A" w14:textId="6044A434"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Unsuitable sportswear</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835E" w14:textId="3F5B8D0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Participant wearing an</w:t>
            </w:r>
            <w:r>
              <w:rPr>
                <w:rFonts w:ascii="Arial" w:hAnsi="Arial" w:cs="Arial"/>
                <w:sz w:val="20"/>
                <w:szCs w:val="20"/>
                <w:lang w:val="en-US"/>
              </w:rPr>
              <w:t>d any other participant wearing</w:t>
            </w:r>
            <w:r w:rsidRPr="005855F1">
              <w:rPr>
                <w:rFonts w:ascii="Arial" w:hAnsi="Arial" w:cs="Arial"/>
                <w:sz w:val="20"/>
                <w:szCs w:val="20"/>
                <w:lang w:val="en-US"/>
              </w:rPr>
              <w:t xml:space="preserve"> inappropriate sportswear such as sharp jewelry, immobile clothing and high heels</w:t>
            </w:r>
          </w:p>
          <w:p w14:paraId="2A4A9BBF"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 </w:t>
            </w:r>
          </w:p>
          <w:p w14:paraId="0B45A5C3"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Could result in broken/dislocated</w:t>
            </w:r>
            <w:r w:rsidRPr="005855F1">
              <w:rPr>
                <w:rFonts w:ascii="Arial" w:hAnsi="Arial" w:cs="Arial"/>
                <w:sz w:val="20"/>
                <w:szCs w:val="20"/>
                <w:lang w:val="en-US"/>
              </w:rPr>
              <w:br/>
              <w:t>bones/joints primarily of the fingers and broken/torn skin or trips.</w:t>
            </w:r>
            <w:r w:rsidRPr="005855F1">
              <w:rPr>
                <w:rFonts w:ascii="Arial" w:hAnsi="Arial" w:cs="Arial"/>
                <w:sz w:val="20"/>
                <w:szCs w:val="20"/>
                <w:lang w:val="en-US"/>
              </w:rPr>
              <w:br/>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4EB6" w14:textId="363DEDB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First aid at facilities available in the building being used for practice.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1E50" w14:textId="0A5EA190" w:rsidR="008B114F" w:rsidRPr="00BB0829" w:rsidRDefault="008B114F" w:rsidP="008B114F">
            <w:pPr>
              <w:pStyle w:val="Body"/>
              <w:spacing w:after="0" w:line="240" w:lineRule="auto"/>
              <w:rPr>
                <w:rFonts w:ascii="Arial" w:hAnsi="Arial" w:cs="Arial"/>
                <w:sz w:val="20"/>
                <w:szCs w:val="20"/>
                <w:lang w:val="en-US"/>
              </w:rPr>
            </w:pPr>
            <w:r w:rsidRPr="005855F1">
              <w:rPr>
                <w:rFonts w:ascii="Arial" w:hAnsi="Arial" w:cs="Arial"/>
                <w:sz w:val="20"/>
                <w:szCs w:val="20"/>
                <w:lang w:val="en-US"/>
              </w:rPr>
              <w:t>1 x 2 = 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6EDD" w14:textId="6B68C1F0"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xml:space="preserve">Ask members to wear appropriate sportswear.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BB5E6" w14:textId="128BC621" w:rsidR="008B114F" w:rsidRPr="00BB0829" w:rsidRDefault="008B114F" w:rsidP="008B114F">
            <w:pPr>
              <w:pStyle w:val="Body"/>
              <w:spacing w:after="0" w:line="240" w:lineRule="auto"/>
              <w:rPr>
                <w:rFonts w:ascii="Arial" w:hAnsi="Arial" w:cs="Arial"/>
                <w:sz w:val="20"/>
                <w:szCs w:val="20"/>
                <w:lang w:val="en-US"/>
              </w:rPr>
            </w:pP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E1E4E" w14:textId="0EB3B9CE"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1 x 1 = 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D89CD"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4A97C3B8" w14:textId="77777777" w:rsidTr="008B114F">
        <w:trPr>
          <w:trHeight w:val="1577"/>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C74FD1" w14:textId="04CDFC13"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DB9D2" w14:textId="42CDC22C"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Dehydration/Exhaustion</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EB6A3" w14:textId="2BC517F5"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become dehydrated or exhausted due to physical exertion.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13CBE" w14:textId="7729B28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First aid available at facilities, also water is easily accessible with a dispenser under 20ft from the venue.</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42155" w14:textId="2D5682FB"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8FB1B0" w14:textId="3B7C588C"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Committee members can point this out water and intervene if participants seem to be acting as if exhausted/dehydrated and suggest they take a break/take on some water.</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097DC" w14:textId="0C5A4F93"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B47A" w14:textId="680BFC7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E9932"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23170A02" w14:textId="77777777" w:rsidTr="008B114F">
        <w:trPr>
          <w:trHeight w:val="1814"/>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C384B" w14:textId="0F4E02D9"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Sporting Activities – People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875E8" w14:textId="3477773B"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Previous Medical Conditions.</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E004E5" w14:textId="3E407144"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Participants may have previous medical conditions which may impact their safety/ability to participate in the session.</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8A733" w14:textId="15B38465"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First aid available at facilities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3197C" w14:textId="5B3A68FA"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1x2=2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15683C" w14:textId="1A90E147"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Ask members on joining the club if there are any pre-existing conditions that we should be aware of, and any actions that we can take now or should take in the future if it becomes an issue.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4CBCDB" w14:textId="24D71DF6"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r>
              <w:rPr>
                <w:rFonts w:ascii="Arial" w:hAnsi="Arial" w:cs="Arial"/>
                <w:sz w:val="20"/>
                <w:szCs w:val="20"/>
                <w:lang w:val="en-US"/>
              </w:rPr>
              <w:t>Committee Members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F61AEB" w14:textId="50DF377D" w:rsidR="008B114F" w:rsidRPr="005855F1" w:rsidRDefault="008B114F" w:rsidP="008B114F">
            <w:pPr>
              <w:pStyle w:val="Body"/>
              <w:spacing w:after="0" w:line="240" w:lineRule="auto"/>
              <w:rPr>
                <w:rFonts w:ascii="Arial" w:hAnsi="Arial" w:cs="Arial"/>
                <w:sz w:val="20"/>
                <w:szCs w:val="20"/>
              </w:rPr>
            </w:pPr>
            <w:r>
              <w:rPr>
                <w:rFonts w:ascii="Arial" w:hAnsi="Arial" w:cs="Arial"/>
                <w:sz w:val="20"/>
                <w:szCs w:val="20"/>
                <w:lang w:val="en-US"/>
              </w:rPr>
              <w:t>1x1=1</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35880" w14:textId="77777777" w:rsidR="008B114F" w:rsidRPr="005855F1" w:rsidRDefault="008B114F" w:rsidP="008B114F">
            <w:pPr>
              <w:pStyle w:val="Body"/>
              <w:spacing w:after="0" w:line="240" w:lineRule="auto"/>
              <w:rPr>
                <w:rFonts w:ascii="Arial" w:hAnsi="Arial" w:cs="Arial"/>
                <w:sz w:val="20"/>
                <w:szCs w:val="20"/>
              </w:rPr>
            </w:pPr>
            <w:r w:rsidRPr="005855F1">
              <w:rPr>
                <w:rFonts w:ascii="Arial" w:hAnsi="Arial" w:cs="Arial"/>
                <w:sz w:val="20"/>
                <w:szCs w:val="20"/>
                <w:lang w:val="en-US"/>
              </w:rPr>
              <w:t> </w:t>
            </w:r>
          </w:p>
        </w:tc>
      </w:tr>
      <w:tr w:rsidR="008B114F" w14:paraId="760160A0" w14:textId="77777777" w:rsidTr="008B114F">
        <w:trPr>
          <w:trHeight w:val="1673"/>
        </w:trPr>
        <w:tc>
          <w:tcPr>
            <w:tcW w:w="1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D5BB3A" w14:textId="77777777" w:rsidR="008B114F" w:rsidRPr="005855F1" w:rsidRDefault="008B114F" w:rsidP="008B114F">
            <w:pPr>
              <w:pStyle w:val="Body"/>
              <w:spacing w:after="0" w:line="240" w:lineRule="auto"/>
              <w:rPr>
                <w:rFonts w:ascii="Arial" w:hAnsi="Arial" w:cs="Arial"/>
                <w:sz w:val="20"/>
                <w:szCs w:val="20"/>
                <w:lang w:val="en-US"/>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7C7CD6" w14:textId="77777777" w:rsidR="008B114F" w:rsidRPr="005855F1" w:rsidRDefault="008B114F" w:rsidP="008B114F">
            <w:pPr>
              <w:pStyle w:val="Body"/>
              <w:spacing w:after="0" w:line="240" w:lineRule="auto"/>
              <w:rPr>
                <w:rFonts w:ascii="Arial" w:hAnsi="Arial" w:cs="Arial"/>
                <w:sz w:val="20"/>
                <w:szCs w:val="20"/>
                <w:lang w:val="en-US"/>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CDCC45" w14:textId="77777777" w:rsidR="008B114F" w:rsidRPr="005855F1" w:rsidRDefault="008B114F" w:rsidP="008B114F">
            <w:pPr>
              <w:pStyle w:val="Body"/>
              <w:spacing w:after="0" w:line="240" w:lineRule="auto"/>
              <w:rPr>
                <w:rFonts w:ascii="Arial" w:hAnsi="Arial" w:cs="Arial"/>
                <w:sz w:val="20"/>
                <w:szCs w:val="20"/>
                <w:lang w:val="en-US"/>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226B8D" w14:textId="77777777" w:rsidR="008B114F" w:rsidRPr="005855F1" w:rsidRDefault="008B114F" w:rsidP="008B114F">
            <w:pPr>
              <w:pStyle w:val="Body"/>
              <w:spacing w:after="0" w:line="240" w:lineRule="auto"/>
              <w:rPr>
                <w:rFonts w:ascii="Arial" w:hAnsi="Arial" w:cs="Arial"/>
                <w:sz w:val="20"/>
                <w:szCs w:val="20"/>
                <w:lang w:val="en-U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84F424" w14:textId="77777777" w:rsidR="008B114F" w:rsidRPr="005855F1" w:rsidRDefault="008B114F" w:rsidP="008B114F">
            <w:pPr>
              <w:pStyle w:val="Body"/>
              <w:spacing w:after="0" w:line="240" w:lineRule="auto"/>
              <w:rPr>
                <w:rFonts w:ascii="Arial" w:hAnsi="Arial" w:cs="Arial"/>
                <w:sz w:val="20"/>
                <w:szCs w:val="20"/>
                <w:lang w:val="en-US"/>
              </w:rPr>
            </w:pP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6BC8E" w14:textId="77777777" w:rsidR="008B114F" w:rsidRPr="005855F1" w:rsidRDefault="008B114F" w:rsidP="008B114F">
            <w:pPr>
              <w:pStyle w:val="Body"/>
              <w:spacing w:after="0" w:line="240" w:lineRule="auto"/>
              <w:rPr>
                <w:rFonts w:ascii="Arial" w:hAnsi="Arial" w:cs="Arial"/>
                <w:sz w:val="20"/>
                <w:szCs w:val="20"/>
                <w:lang w:val="en-U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C6542" w14:textId="77777777" w:rsidR="008B114F" w:rsidRPr="005855F1" w:rsidRDefault="008B114F" w:rsidP="008B114F">
            <w:pPr>
              <w:pStyle w:val="Body"/>
              <w:spacing w:after="0" w:line="240" w:lineRule="auto"/>
              <w:rPr>
                <w:rFonts w:ascii="Arial" w:hAnsi="Arial" w:cs="Arial"/>
                <w:sz w:val="20"/>
                <w:szCs w:val="20"/>
                <w:lang w:val="en-US"/>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556E5E" w14:textId="77777777" w:rsidR="008B114F" w:rsidRPr="005855F1" w:rsidRDefault="008B114F" w:rsidP="008B114F">
            <w:pPr>
              <w:pStyle w:val="Body"/>
              <w:spacing w:after="0" w:line="240" w:lineRule="auto"/>
              <w:rPr>
                <w:rFonts w:ascii="Arial" w:hAnsi="Arial" w:cs="Arial"/>
                <w:sz w:val="20"/>
                <w:szCs w:val="20"/>
                <w:lang w:val="en-US"/>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77DA60" w14:textId="77777777" w:rsidR="008B114F" w:rsidRPr="005855F1" w:rsidRDefault="008B114F" w:rsidP="008B114F">
            <w:pPr>
              <w:pStyle w:val="Body"/>
              <w:spacing w:after="0" w:line="240" w:lineRule="auto"/>
              <w:rPr>
                <w:rFonts w:ascii="Arial" w:hAnsi="Arial" w:cs="Arial"/>
                <w:sz w:val="20"/>
                <w:szCs w:val="20"/>
                <w:lang w:val="en-US"/>
              </w:rPr>
            </w:pPr>
          </w:p>
        </w:tc>
      </w:tr>
    </w:tbl>
    <w:p w14:paraId="45E7AA98" w14:textId="77777777" w:rsidR="00C50897" w:rsidRDefault="00C50897">
      <w:pPr>
        <w:pStyle w:val="Body"/>
        <w:spacing w:line="240" w:lineRule="auto"/>
      </w:pPr>
    </w:p>
    <w:tbl>
      <w:tblPr>
        <w:tblpPr w:leftFromText="180" w:rightFromText="180" w:vertAnchor="text" w:tblpY="1"/>
        <w:tblOverlap w:val="never"/>
        <w:tblW w:w="14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2"/>
        <w:gridCol w:w="1628"/>
        <w:gridCol w:w="284"/>
        <w:gridCol w:w="1912"/>
        <w:gridCol w:w="1346"/>
        <w:gridCol w:w="568"/>
        <w:gridCol w:w="6513"/>
      </w:tblGrid>
      <w:tr w:rsidR="00C50897" w14:paraId="3CAB1D53" w14:textId="77777777" w:rsidTr="00BB0829">
        <w:trPr>
          <w:trHeight w:val="230"/>
        </w:trPr>
        <w:tc>
          <w:tcPr>
            <w:tcW w:w="7082" w:type="dxa"/>
            <w:gridSpan w:val="5"/>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63886813" w14:textId="77777777" w:rsidR="00C50897" w:rsidRDefault="00E81D51" w:rsidP="00BB0829">
            <w:pPr>
              <w:pStyle w:val="Body"/>
            </w:pPr>
            <w:r>
              <w:rPr>
                <w:b/>
                <w:bCs/>
                <w:color w:val="FFFFFF"/>
                <w:sz w:val="20"/>
                <w:szCs w:val="20"/>
                <w:u w:color="FFFFFF"/>
                <w:lang w:val="en-US"/>
              </w:rPr>
              <w:t>Reviewed By:</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4F81BD"/>
            <w:tcMar>
              <w:top w:w="80" w:type="dxa"/>
              <w:left w:w="80" w:type="dxa"/>
              <w:bottom w:w="80" w:type="dxa"/>
              <w:right w:w="80" w:type="dxa"/>
            </w:tcMar>
          </w:tcPr>
          <w:p w14:paraId="030D9F76" w14:textId="77777777" w:rsidR="00C50897" w:rsidRDefault="00E81D51" w:rsidP="00BB0829">
            <w:pPr>
              <w:pStyle w:val="Body"/>
              <w:spacing w:after="0" w:line="240" w:lineRule="auto"/>
            </w:pPr>
            <w:r>
              <w:rPr>
                <w:b/>
                <w:bCs/>
                <w:color w:val="FFFFFF"/>
                <w:sz w:val="20"/>
                <w:szCs w:val="20"/>
                <w:u w:color="FFFFFF"/>
                <w:lang w:val="en-US"/>
              </w:rPr>
              <w:t>Comments:</w:t>
            </w:r>
          </w:p>
        </w:tc>
      </w:tr>
      <w:tr w:rsidR="00C50897" w14:paraId="144B2B7F" w14:textId="77777777" w:rsidTr="00BB0829">
        <w:trPr>
          <w:trHeight w:val="450"/>
        </w:trPr>
        <w:tc>
          <w:tcPr>
            <w:tcW w:w="3540" w:type="dxa"/>
            <w:gridSpan w:val="2"/>
            <w:tcBorders>
              <w:top w:val="single" w:sz="4" w:space="0" w:color="1F497D"/>
              <w:left w:val="single" w:sz="4" w:space="0" w:color="1F497D"/>
              <w:bottom w:val="single" w:sz="4" w:space="0" w:color="1F497D"/>
              <w:right w:val="single" w:sz="8" w:space="0" w:color="4F81BD"/>
            </w:tcBorders>
            <w:shd w:val="clear" w:color="auto" w:fill="FFFFFF"/>
            <w:tcMar>
              <w:top w:w="80" w:type="dxa"/>
              <w:left w:w="80" w:type="dxa"/>
              <w:bottom w:w="80" w:type="dxa"/>
              <w:right w:w="80" w:type="dxa"/>
            </w:tcMar>
          </w:tcPr>
          <w:p w14:paraId="0B90E07C" w14:textId="77777777" w:rsidR="00C50897" w:rsidRDefault="00E81D51" w:rsidP="00BB0829">
            <w:pPr>
              <w:pStyle w:val="Body"/>
              <w:spacing w:after="0" w:line="240" w:lineRule="auto"/>
            </w:pPr>
            <w:r>
              <w:rPr>
                <w:b/>
                <w:bCs/>
                <w:sz w:val="20"/>
                <w:szCs w:val="20"/>
                <w:lang w:val="en-US"/>
              </w:rPr>
              <w:t>Responsible person (SA/DM):</w:t>
            </w:r>
          </w:p>
        </w:tc>
        <w:tc>
          <w:tcPr>
            <w:tcW w:w="3542" w:type="dxa"/>
            <w:gridSpan w:val="3"/>
            <w:tcBorders>
              <w:top w:val="single" w:sz="4" w:space="0" w:color="1F497D"/>
              <w:left w:val="single" w:sz="8" w:space="0" w:color="4F81BD"/>
              <w:bottom w:val="single" w:sz="4" w:space="0" w:color="1F497D"/>
              <w:right w:val="single" w:sz="8" w:space="0" w:color="4F81BD"/>
            </w:tcBorders>
            <w:shd w:val="clear" w:color="auto" w:fill="FFFFFF"/>
            <w:tcMar>
              <w:top w:w="80" w:type="dxa"/>
              <w:left w:w="80" w:type="dxa"/>
              <w:bottom w:w="80" w:type="dxa"/>
              <w:right w:w="80" w:type="dxa"/>
            </w:tcMar>
          </w:tcPr>
          <w:p w14:paraId="5000ABAB"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8" w:space="0" w:color="4F81BD"/>
              <w:bottom w:val="single" w:sz="4" w:space="0" w:color="1F497D"/>
              <w:right w:val="single" w:sz="4" w:space="0" w:color="1F497D"/>
            </w:tcBorders>
            <w:shd w:val="clear" w:color="auto" w:fill="FFFFFF"/>
            <w:tcMar>
              <w:top w:w="80" w:type="dxa"/>
              <w:left w:w="80" w:type="dxa"/>
              <w:bottom w:w="80" w:type="dxa"/>
              <w:right w:w="80" w:type="dxa"/>
            </w:tcMar>
          </w:tcPr>
          <w:p w14:paraId="44C6A8EB" w14:textId="77777777" w:rsidR="00C50897" w:rsidRDefault="00C50897" w:rsidP="00BB0829"/>
        </w:tc>
      </w:tr>
      <w:tr w:rsidR="00C50897" w14:paraId="0BD5E3D2" w14:textId="77777777" w:rsidTr="00BB0829">
        <w:trPr>
          <w:trHeight w:val="450"/>
        </w:trPr>
        <w:tc>
          <w:tcPr>
            <w:tcW w:w="3540"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2D05EBC" w14:textId="77777777" w:rsidR="00C50897" w:rsidRDefault="00E81D51" w:rsidP="00BB0829">
            <w:pPr>
              <w:pStyle w:val="Body"/>
              <w:spacing w:after="0" w:line="240" w:lineRule="auto"/>
            </w:pPr>
            <w:r>
              <w:rPr>
                <w:b/>
                <w:bCs/>
                <w:sz w:val="20"/>
                <w:szCs w:val="20"/>
                <w:lang w:val="en-US"/>
              </w:rPr>
              <w:t>SUSU H&amp;S manager (where applicable):</w:t>
            </w:r>
          </w:p>
        </w:tc>
        <w:tc>
          <w:tcPr>
            <w:tcW w:w="3542" w:type="dxa"/>
            <w:gridSpan w:val="3"/>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2ECF2398" w14:textId="77777777" w:rsidR="00C50897" w:rsidRDefault="00E81D51" w:rsidP="00BB0829">
            <w:pPr>
              <w:pStyle w:val="Body"/>
              <w:spacing w:after="0" w:line="240" w:lineRule="auto"/>
            </w:pPr>
            <w:r>
              <w:rPr>
                <w:sz w:val="20"/>
                <w:szCs w:val="20"/>
                <w:lang w:val="en-US"/>
              </w:rPr>
              <w:t>Date:</w:t>
            </w:r>
          </w:p>
        </w:tc>
        <w:tc>
          <w:tcPr>
            <w:tcW w:w="7081" w:type="dxa"/>
            <w:gridSpan w:val="2"/>
            <w:tcBorders>
              <w:top w:val="single" w:sz="4" w:space="0" w:color="1F497D"/>
              <w:left w:val="single" w:sz="4" w:space="0" w:color="1F497D"/>
              <w:bottom w:val="single" w:sz="4" w:space="0" w:color="1F497D"/>
              <w:right w:val="single" w:sz="4" w:space="0" w:color="1F497D"/>
            </w:tcBorders>
            <w:shd w:val="clear" w:color="auto" w:fill="FFFFFF"/>
            <w:tcMar>
              <w:top w:w="80" w:type="dxa"/>
              <w:left w:w="80" w:type="dxa"/>
              <w:bottom w:w="80" w:type="dxa"/>
              <w:right w:w="80" w:type="dxa"/>
            </w:tcMar>
          </w:tcPr>
          <w:p w14:paraId="5B955B21" w14:textId="77777777" w:rsidR="00C50897" w:rsidRDefault="00C50897" w:rsidP="00BB0829"/>
        </w:tc>
      </w:tr>
      <w:tr w:rsidR="00C50897" w14:paraId="1C798436" w14:textId="77777777" w:rsidTr="00BB0829">
        <w:trPr>
          <w:gridAfter w:val="1"/>
          <w:wAfter w:w="6513" w:type="dxa"/>
          <w:trHeight w:val="633"/>
        </w:trPr>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1B92C" w14:textId="77777777" w:rsidR="00C50897" w:rsidRDefault="00E81D51" w:rsidP="00BB0829">
            <w:pPr>
              <w:pStyle w:val="Body"/>
              <w:jc w:val="center"/>
            </w:pPr>
            <w:r>
              <w:rPr>
                <w:sz w:val="20"/>
                <w:szCs w:val="20"/>
                <w:lang w:val="en-US"/>
              </w:rPr>
              <w:t>Likelihood</w:t>
            </w:r>
          </w:p>
        </w:tc>
      </w:tr>
      <w:tr w:rsidR="00C50897" w14:paraId="7F3CBE9B" w14:textId="77777777" w:rsidTr="00BB0829">
        <w:trPr>
          <w:gridAfter w:val="1"/>
          <w:wAfter w:w="6513" w:type="dxa"/>
          <w:trHeight w:val="633"/>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BA12" w14:textId="77777777" w:rsidR="00C50897" w:rsidRDefault="00C50897" w:rsidP="00BB0829">
            <w:pPr>
              <w:pStyle w:val="Body"/>
              <w:spacing w:after="0" w:line="240" w:lineRule="auto"/>
              <w:jc w:val="center"/>
              <w:rPr>
                <w:sz w:val="20"/>
                <w:szCs w:val="20"/>
                <w:lang w:val="en-US"/>
              </w:rPr>
            </w:pPr>
          </w:p>
          <w:p w14:paraId="14DC360F" w14:textId="77777777" w:rsidR="00C50897" w:rsidRDefault="00C50897" w:rsidP="00BB0829">
            <w:pPr>
              <w:pStyle w:val="Body"/>
              <w:spacing w:after="0" w:line="240" w:lineRule="auto"/>
              <w:jc w:val="center"/>
              <w:rPr>
                <w:sz w:val="20"/>
                <w:szCs w:val="20"/>
                <w:lang w:val="en-US"/>
              </w:rPr>
            </w:pPr>
          </w:p>
          <w:p w14:paraId="5F12981E" w14:textId="77777777" w:rsidR="00C50897" w:rsidRDefault="00E81D51" w:rsidP="00BB0829">
            <w:pPr>
              <w:pStyle w:val="Body"/>
              <w:spacing w:after="0" w:line="240" w:lineRule="auto"/>
              <w:jc w:val="center"/>
            </w:pPr>
            <w:r>
              <w:rPr>
                <w:sz w:val="20"/>
                <w:szCs w:val="20"/>
                <w:lang w:val="en-US"/>
              </w:rPr>
              <w:t>Impact</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62995A" w14:textId="77777777" w:rsidR="00C50897" w:rsidRDefault="00E81D51" w:rsidP="00BB0829">
            <w:pPr>
              <w:pStyle w:val="Body"/>
              <w:spacing w:after="0" w:line="240" w:lineRule="auto"/>
              <w:jc w:val="center"/>
            </w:pPr>
            <w:r>
              <w:rPr>
                <w:sz w:val="20"/>
                <w:szCs w:val="20"/>
                <w:lang w:val="en-US"/>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4CA20576" w14:textId="77777777" w:rsidR="00C50897" w:rsidRDefault="00E81D51" w:rsidP="00BB0829">
            <w:pPr>
              <w:pStyle w:val="Body"/>
              <w:spacing w:after="0" w:line="240" w:lineRule="auto"/>
              <w:jc w:val="center"/>
            </w:pPr>
            <w:r>
              <w:rPr>
                <w:sz w:val="20"/>
                <w:szCs w:val="20"/>
                <w:lang w:val="en-US"/>
              </w:rPr>
              <w:t>6</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EB84BB1" w14:textId="77777777" w:rsidR="00C50897" w:rsidRDefault="00E81D51" w:rsidP="00BB0829">
            <w:pPr>
              <w:pStyle w:val="Body"/>
              <w:spacing w:after="0" w:line="240" w:lineRule="auto"/>
              <w:jc w:val="center"/>
            </w:pPr>
            <w:r>
              <w:rPr>
                <w:sz w:val="20"/>
                <w:szCs w:val="20"/>
                <w:lang w:val="en-US"/>
              </w:rPr>
              <w:t>9</w:t>
            </w:r>
          </w:p>
        </w:tc>
      </w:tr>
      <w:tr w:rsidR="00C50897" w14:paraId="4D84A59C"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8694382"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594FAE2A" w14:textId="77777777" w:rsidR="00C50897" w:rsidRDefault="00E81D51" w:rsidP="00BB0829">
            <w:pPr>
              <w:pStyle w:val="Body"/>
              <w:spacing w:after="0" w:line="240" w:lineRule="auto"/>
              <w:jc w:val="center"/>
            </w:pPr>
            <w:r>
              <w:rPr>
                <w:sz w:val="20"/>
                <w:szCs w:val="20"/>
                <w:lang w:val="en-US"/>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0D9563A" w14:textId="77777777" w:rsidR="00C50897" w:rsidRDefault="00E81D51" w:rsidP="00BB0829">
            <w:pPr>
              <w:pStyle w:val="Body"/>
              <w:spacing w:after="0" w:line="240" w:lineRule="auto"/>
              <w:jc w:val="center"/>
            </w:pPr>
            <w:r>
              <w:rPr>
                <w:sz w:val="20"/>
                <w:szCs w:val="20"/>
                <w:lang w:val="en-US"/>
              </w:rPr>
              <w:t>4</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6600"/>
            <w:tcMar>
              <w:top w:w="80" w:type="dxa"/>
              <w:left w:w="80" w:type="dxa"/>
              <w:bottom w:w="80" w:type="dxa"/>
              <w:right w:w="80" w:type="dxa"/>
            </w:tcMar>
            <w:vAlign w:val="center"/>
          </w:tcPr>
          <w:p w14:paraId="0CCDC82A" w14:textId="77777777" w:rsidR="00C50897" w:rsidRDefault="00E81D51" w:rsidP="00BB0829">
            <w:pPr>
              <w:pStyle w:val="Body"/>
              <w:spacing w:after="0" w:line="240" w:lineRule="auto"/>
              <w:jc w:val="center"/>
            </w:pPr>
            <w:r>
              <w:rPr>
                <w:sz w:val="20"/>
                <w:szCs w:val="20"/>
                <w:lang w:val="en-US"/>
              </w:rPr>
              <w:t>6</w:t>
            </w:r>
          </w:p>
        </w:tc>
      </w:tr>
      <w:tr w:rsidR="00C50897" w14:paraId="39F3493D" w14:textId="77777777" w:rsidTr="00BB0829">
        <w:trPr>
          <w:gridAfter w:val="1"/>
          <w:wAfter w:w="6513" w:type="dxa"/>
          <w:trHeight w:val="633"/>
        </w:trPr>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4D22DE8" w14:textId="77777777" w:rsidR="00C50897" w:rsidRDefault="00C50897" w:rsidP="00BB0829"/>
        </w:tc>
        <w:tc>
          <w:tcPr>
            <w:tcW w:w="1912"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3E380E20" w14:textId="77777777" w:rsidR="00C50897" w:rsidRDefault="00E81D51" w:rsidP="00BB0829">
            <w:pPr>
              <w:pStyle w:val="Body"/>
              <w:spacing w:after="0" w:line="240" w:lineRule="auto"/>
              <w:jc w:val="center"/>
            </w:pPr>
            <w:r>
              <w:rPr>
                <w:sz w:val="20"/>
                <w:szCs w:val="20"/>
                <w:lang w:val="en-US"/>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14:paraId="0782AA62" w14:textId="77777777" w:rsidR="00C50897" w:rsidRDefault="00E81D51" w:rsidP="00BB0829">
            <w:pPr>
              <w:pStyle w:val="Body"/>
              <w:spacing w:after="0" w:line="240" w:lineRule="auto"/>
              <w:jc w:val="center"/>
            </w:pPr>
            <w:r>
              <w:rPr>
                <w:sz w:val="20"/>
                <w:szCs w:val="20"/>
                <w:lang w:val="en-US"/>
              </w:rPr>
              <w:t>2</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ACF3364" w14:textId="77777777" w:rsidR="00C50897" w:rsidRDefault="00E81D51" w:rsidP="00BB0829">
            <w:pPr>
              <w:pStyle w:val="Body"/>
              <w:spacing w:after="0" w:line="240" w:lineRule="auto"/>
              <w:jc w:val="center"/>
            </w:pPr>
            <w:r>
              <w:rPr>
                <w:sz w:val="20"/>
                <w:szCs w:val="20"/>
                <w:lang w:val="en-US"/>
              </w:rPr>
              <w:t>3</w:t>
            </w:r>
          </w:p>
        </w:tc>
      </w:tr>
    </w:tbl>
    <w:p w14:paraId="454D6EB2" w14:textId="09FC8DA5" w:rsidR="00C50897" w:rsidRDefault="00BB0829">
      <w:pPr>
        <w:pStyle w:val="Body"/>
        <w:spacing w:line="240" w:lineRule="auto"/>
        <w:rPr>
          <w:sz w:val="20"/>
          <w:szCs w:val="20"/>
        </w:rPr>
      </w:pPr>
      <w:r>
        <w:rPr>
          <w:sz w:val="20"/>
          <w:szCs w:val="20"/>
        </w:rPr>
        <w:br w:type="textWrapping" w:clear="all"/>
      </w:r>
    </w:p>
    <w:tbl>
      <w:tblPr>
        <w:tblW w:w="78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4"/>
        <w:gridCol w:w="5931"/>
      </w:tblGrid>
      <w:tr w:rsidR="00C50897" w14:paraId="79DD4F80" w14:textId="77777777">
        <w:trPr>
          <w:trHeight w:val="260"/>
        </w:trPr>
        <w:tc>
          <w:tcPr>
            <w:tcW w:w="7875" w:type="dxa"/>
            <w:gridSpan w:val="2"/>
            <w:tcBorders>
              <w:top w:val="nil"/>
              <w:left w:val="nil"/>
              <w:bottom w:val="nil"/>
              <w:right w:val="nil"/>
            </w:tcBorders>
            <w:shd w:val="clear" w:color="auto" w:fill="EDF2F8"/>
            <w:tcMar>
              <w:top w:w="80" w:type="dxa"/>
              <w:left w:w="80" w:type="dxa"/>
              <w:bottom w:w="80" w:type="dxa"/>
              <w:right w:w="80" w:type="dxa"/>
            </w:tcMar>
          </w:tcPr>
          <w:p w14:paraId="469C6BB8" w14:textId="77777777" w:rsidR="00C50897" w:rsidRDefault="00E81D51">
            <w:pPr>
              <w:pStyle w:val="Body"/>
            </w:pPr>
            <w:r>
              <w:rPr>
                <w:rFonts w:ascii="Verdana" w:hAnsi="Verdana"/>
                <w:b/>
                <w:bCs/>
                <w:sz w:val="19"/>
                <w:szCs w:val="19"/>
                <w:lang w:val="en-US"/>
              </w:rPr>
              <w:lastRenderedPageBreak/>
              <w:t>Likelihood</w:t>
            </w:r>
          </w:p>
        </w:tc>
      </w:tr>
      <w:tr w:rsidR="00C50897" w14:paraId="5814483B"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A3FE3A7" w14:textId="77777777" w:rsidR="00C50897" w:rsidRDefault="00E81D51">
            <w:pPr>
              <w:pStyle w:val="Body"/>
              <w:spacing w:after="0" w:line="240" w:lineRule="auto"/>
              <w:jc w:val="center"/>
            </w:pPr>
            <w:r>
              <w:rPr>
                <w:rFonts w:ascii="Verdana" w:hAnsi="Verdana"/>
                <w:b/>
                <w:bCs/>
                <w:sz w:val="19"/>
                <w:szCs w:val="19"/>
                <w:lang w:val="en-US"/>
              </w:rPr>
              <w:t>Level</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400D44C6"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319BBB95"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D23D348" w14:textId="77777777" w:rsidR="00C50897" w:rsidRDefault="00E81D51">
            <w:pPr>
              <w:pStyle w:val="Body"/>
              <w:spacing w:after="0" w:line="240" w:lineRule="auto"/>
            </w:pPr>
            <w:r>
              <w:rPr>
                <w:rFonts w:ascii="Verdana" w:hAnsi="Verdana"/>
                <w:b/>
                <w:bCs/>
                <w:sz w:val="19"/>
                <w:szCs w:val="19"/>
                <w:lang w:val="en-US"/>
              </w:rPr>
              <w:t>High (3)</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026D2E74" w14:textId="77777777" w:rsidR="00C50897" w:rsidRDefault="00E81D51">
            <w:pPr>
              <w:pStyle w:val="Body"/>
              <w:spacing w:after="0" w:line="240" w:lineRule="auto"/>
            </w:pPr>
            <w:r>
              <w:rPr>
                <w:rFonts w:ascii="Verdana" w:hAnsi="Verdana"/>
                <w:sz w:val="19"/>
                <w:szCs w:val="19"/>
                <w:lang w:val="en-US"/>
              </w:rPr>
              <w:t>Will probably occur in most circumstances</w:t>
            </w:r>
          </w:p>
        </w:tc>
      </w:tr>
      <w:tr w:rsidR="00C50897" w14:paraId="022D129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3E7819C0" w14:textId="77777777" w:rsidR="00C50897" w:rsidRDefault="00E81D51">
            <w:pPr>
              <w:pStyle w:val="Body"/>
              <w:spacing w:after="0" w:line="240" w:lineRule="auto"/>
            </w:pPr>
            <w:r>
              <w:rPr>
                <w:rFonts w:ascii="Verdana" w:hAnsi="Verdana"/>
                <w:b/>
                <w:bCs/>
                <w:sz w:val="19"/>
                <w:szCs w:val="19"/>
                <w:lang w:val="en-US"/>
              </w:rPr>
              <w:t>Medium (2)</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080A455" w14:textId="77777777" w:rsidR="00C50897" w:rsidRDefault="00E81D51">
            <w:pPr>
              <w:pStyle w:val="Body"/>
              <w:spacing w:after="0" w:line="240" w:lineRule="auto"/>
            </w:pPr>
            <w:r>
              <w:rPr>
                <w:rFonts w:ascii="Verdana" w:hAnsi="Verdana"/>
                <w:sz w:val="19"/>
                <w:szCs w:val="19"/>
                <w:lang w:val="en-US"/>
              </w:rPr>
              <w:t>Might occur at some time</w:t>
            </w:r>
          </w:p>
        </w:tc>
      </w:tr>
      <w:tr w:rsidR="00C50897" w14:paraId="5A1A06E8" w14:textId="77777777">
        <w:trPr>
          <w:trHeight w:val="260"/>
        </w:trPr>
        <w:tc>
          <w:tcPr>
            <w:tcW w:w="1944" w:type="dxa"/>
            <w:tcBorders>
              <w:top w:val="nil"/>
              <w:left w:val="nil"/>
              <w:bottom w:val="nil"/>
              <w:right w:val="single" w:sz="8" w:space="0" w:color="4F81BD"/>
            </w:tcBorders>
            <w:shd w:val="clear" w:color="auto" w:fill="FFFFFF"/>
            <w:tcMar>
              <w:top w:w="80" w:type="dxa"/>
              <w:left w:w="80" w:type="dxa"/>
              <w:bottom w:w="80" w:type="dxa"/>
              <w:right w:w="80" w:type="dxa"/>
            </w:tcMar>
          </w:tcPr>
          <w:p w14:paraId="162F1029" w14:textId="77777777" w:rsidR="00C50897" w:rsidRDefault="00E81D51">
            <w:pPr>
              <w:pStyle w:val="Body"/>
              <w:spacing w:after="0" w:line="240" w:lineRule="auto"/>
            </w:pPr>
            <w:r>
              <w:rPr>
                <w:rFonts w:ascii="Verdana" w:hAnsi="Verdana"/>
                <w:b/>
                <w:bCs/>
                <w:sz w:val="19"/>
                <w:szCs w:val="19"/>
                <w:lang w:val="en-US"/>
              </w:rPr>
              <w:t>Low (1)</w:t>
            </w:r>
          </w:p>
        </w:tc>
        <w:tc>
          <w:tcPr>
            <w:tcW w:w="5931"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268BBE8E" w14:textId="77777777" w:rsidR="00C50897" w:rsidRDefault="00E81D51">
            <w:pPr>
              <w:pStyle w:val="Body"/>
              <w:spacing w:after="0" w:line="240" w:lineRule="auto"/>
            </w:pPr>
            <w:r>
              <w:rPr>
                <w:rFonts w:ascii="Verdana" w:hAnsi="Verdana"/>
                <w:sz w:val="19"/>
                <w:szCs w:val="19"/>
                <w:lang w:val="en-US"/>
              </w:rPr>
              <w:t>May occur only in exceptional circumstances</w:t>
            </w:r>
          </w:p>
        </w:tc>
      </w:tr>
    </w:tbl>
    <w:p w14:paraId="3387CA66" w14:textId="58521421" w:rsidR="00C50897" w:rsidRDefault="00C50897">
      <w:pPr>
        <w:pStyle w:val="Body"/>
        <w:spacing w:line="240" w:lineRule="auto"/>
        <w:rPr>
          <w:sz w:val="20"/>
          <w:szCs w:val="20"/>
        </w:rPr>
      </w:pPr>
    </w:p>
    <w:p w14:paraId="5FDB1645" w14:textId="72F23E90" w:rsidR="001C780C" w:rsidRDefault="001C780C">
      <w:pPr>
        <w:pStyle w:val="Body"/>
        <w:spacing w:line="240" w:lineRule="auto"/>
        <w:rPr>
          <w:sz w:val="20"/>
          <w:szCs w:val="20"/>
        </w:rPr>
      </w:pPr>
    </w:p>
    <w:p w14:paraId="525710EC" w14:textId="71311C40" w:rsidR="001C780C" w:rsidRDefault="001C780C">
      <w:pPr>
        <w:pStyle w:val="Body"/>
        <w:spacing w:line="240" w:lineRule="auto"/>
        <w:rPr>
          <w:sz w:val="20"/>
          <w:szCs w:val="20"/>
        </w:rPr>
      </w:pPr>
    </w:p>
    <w:p w14:paraId="0415C062" w14:textId="77777777" w:rsidR="001C780C" w:rsidRDefault="001C780C">
      <w:pPr>
        <w:pStyle w:val="Body"/>
        <w:spacing w:line="240" w:lineRule="auto"/>
        <w:rPr>
          <w:sz w:val="20"/>
          <w:szCs w:val="20"/>
        </w:rPr>
      </w:pPr>
    </w:p>
    <w:tbl>
      <w:tblPr>
        <w:tblW w:w="48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7"/>
        <w:gridCol w:w="3716"/>
      </w:tblGrid>
      <w:tr w:rsidR="00C50897" w14:paraId="0AF430BB" w14:textId="77777777">
        <w:trPr>
          <w:trHeight w:val="270"/>
        </w:trPr>
        <w:tc>
          <w:tcPr>
            <w:tcW w:w="4823" w:type="dxa"/>
            <w:gridSpan w:val="2"/>
            <w:tcBorders>
              <w:top w:val="nil"/>
              <w:left w:val="nil"/>
              <w:bottom w:val="nil"/>
              <w:right w:val="nil"/>
            </w:tcBorders>
            <w:shd w:val="clear" w:color="auto" w:fill="EDF2F8"/>
            <w:tcMar>
              <w:top w:w="80" w:type="dxa"/>
              <w:left w:w="80" w:type="dxa"/>
              <w:bottom w:w="80" w:type="dxa"/>
              <w:right w:w="80" w:type="dxa"/>
            </w:tcMar>
          </w:tcPr>
          <w:p w14:paraId="7B6C75E8" w14:textId="77777777" w:rsidR="00C50897" w:rsidRDefault="00E81D51">
            <w:pPr>
              <w:pStyle w:val="Body"/>
            </w:pPr>
            <w:r>
              <w:rPr>
                <w:rFonts w:ascii="Verdana" w:hAnsi="Verdana"/>
                <w:b/>
                <w:bCs/>
                <w:sz w:val="19"/>
                <w:szCs w:val="19"/>
                <w:lang w:val="en-US"/>
              </w:rPr>
              <w:t>Impact</w:t>
            </w:r>
          </w:p>
        </w:tc>
      </w:tr>
      <w:tr w:rsidR="00C50897" w14:paraId="436982A3" w14:textId="77777777">
        <w:trPr>
          <w:trHeight w:val="27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54FE3BB1" w14:textId="77777777" w:rsidR="00C50897" w:rsidRDefault="00E81D51">
            <w:pPr>
              <w:pStyle w:val="Body"/>
              <w:spacing w:after="0" w:line="240" w:lineRule="auto"/>
              <w:jc w:val="center"/>
            </w:pPr>
            <w:r>
              <w:rPr>
                <w:rFonts w:ascii="Verdana" w:hAnsi="Verdana"/>
                <w:b/>
                <w:bCs/>
                <w:sz w:val="19"/>
                <w:szCs w:val="19"/>
                <w:lang w:val="en-US"/>
              </w:rPr>
              <w:t>Level</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3844D343" w14:textId="77777777" w:rsidR="00C50897" w:rsidRDefault="00E81D51">
            <w:pPr>
              <w:pStyle w:val="Body"/>
              <w:spacing w:after="0" w:line="240" w:lineRule="auto"/>
              <w:jc w:val="center"/>
            </w:pPr>
            <w:r>
              <w:rPr>
                <w:rFonts w:ascii="Verdana" w:hAnsi="Verdana"/>
                <w:b/>
                <w:bCs/>
                <w:sz w:val="19"/>
                <w:szCs w:val="19"/>
                <w:lang w:val="en-US"/>
              </w:rPr>
              <w:t>Description</w:t>
            </w:r>
          </w:p>
        </w:tc>
      </w:tr>
      <w:tr w:rsidR="00C50897" w14:paraId="02E72C63" w14:textId="77777777">
        <w:trPr>
          <w:trHeight w:val="170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41C58420" w14:textId="77777777" w:rsidR="00C50897" w:rsidRDefault="00E81D51">
            <w:pPr>
              <w:pStyle w:val="Body"/>
              <w:spacing w:after="0" w:line="240" w:lineRule="auto"/>
            </w:pPr>
            <w:r>
              <w:rPr>
                <w:rFonts w:ascii="Verdana" w:hAnsi="Verdana"/>
                <w:b/>
                <w:bCs/>
                <w:sz w:val="19"/>
                <w:szCs w:val="19"/>
                <w:lang w:val="en-US"/>
              </w:rPr>
              <w:t xml:space="preserve">High (3) </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16AA274" w14:textId="77777777" w:rsidR="00C50897" w:rsidRDefault="00E81D51">
            <w:pPr>
              <w:pStyle w:val="Body"/>
              <w:spacing w:after="0" w:line="240" w:lineRule="auto"/>
            </w:pPr>
            <w:r>
              <w:rPr>
                <w:rFonts w:ascii="Verdana" w:hAnsi="Verdana"/>
                <w:sz w:val="19"/>
                <w:szCs w:val="19"/>
                <w:lang w:val="en-US"/>
              </w:rPr>
              <w:t xml:space="preserve">Major Injury or Death; Loss of limb or life-threatening conditions. In hospital for more than 3 days, and/or subject to extensive prolonged course of medical treatment and support. </w:t>
            </w:r>
          </w:p>
        </w:tc>
      </w:tr>
      <w:tr w:rsidR="00C50897" w14:paraId="7F06211C" w14:textId="77777777">
        <w:trPr>
          <w:trHeight w:val="146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799E892F" w14:textId="77777777" w:rsidR="00C50897" w:rsidRDefault="00E81D51">
            <w:pPr>
              <w:pStyle w:val="Body"/>
              <w:spacing w:after="0" w:line="240" w:lineRule="auto"/>
            </w:pPr>
            <w:r>
              <w:rPr>
                <w:rFonts w:ascii="Verdana" w:hAnsi="Verdana"/>
                <w:b/>
                <w:bCs/>
                <w:sz w:val="19"/>
                <w:szCs w:val="19"/>
                <w:lang w:val="en-US"/>
              </w:rPr>
              <w:lastRenderedPageBreak/>
              <w:t>Medium (2)</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201CB42" w14:textId="77777777" w:rsidR="00C50897" w:rsidRDefault="00E81D51">
            <w:pPr>
              <w:pStyle w:val="Body"/>
              <w:spacing w:after="0" w:line="240" w:lineRule="auto"/>
              <w:rPr>
                <w:rFonts w:ascii="Verdana" w:eastAsia="Verdana" w:hAnsi="Verdana" w:cs="Verdana"/>
                <w:sz w:val="19"/>
                <w:szCs w:val="19"/>
              </w:rPr>
            </w:pPr>
            <w:r>
              <w:rPr>
                <w:rFonts w:ascii="Verdana" w:hAnsi="Verdana"/>
                <w:sz w:val="19"/>
                <w:szCs w:val="19"/>
                <w:lang w:val="en-US"/>
              </w:rPr>
              <w:t xml:space="preserve">Serious injury causing </w:t>
            </w:r>
            <w:proofErr w:type="spellStart"/>
            <w:r>
              <w:rPr>
                <w:rFonts w:ascii="Verdana" w:hAnsi="Verdana"/>
                <w:sz w:val="19"/>
                <w:szCs w:val="19"/>
                <w:lang w:val="en-US"/>
              </w:rPr>
              <w:t>hospitalisation</w:t>
            </w:r>
            <w:proofErr w:type="spellEnd"/>
            <w:r>
              <w:rPr>
                <w:rFonts w:ascii="Verdana" w:hAnsi="Verdana"/>
                <w:sz w:val="19"/>
                <w:szCs w:val="19"/>
                <w:lang w:val="en-US"/>
              </w:rPr>
              <w:t>, less than 3 days. Rehabilitation could last for several months.</w:t>
            </w:r>
          </w:p>
          <w:p w14:paraId="29DF8536" w14:textId="77777777" w:rsidR="00C50897" w:rsidRDefault="00C50897">
            <w:pPr>
              <w:pStyle w:val="Body"/>
              <w:spacing w:after="0" w:line="240" w:lineRule="auto"/>
            </w:pPr>
          </w:p>
        </w:tc>
      </w:tr>
      <w:tr w:rsidR="00C50897" w14:paraId="3C026587" w14:textId="77777777">
        <w:trPr>
          <w:trHeight w:val="740"/>
        </w:trPr>
        <w:tc>
          <w:tcPr>
            <w:tcW w:w="1107" w:type="dxa"/>
            <w:tcBorders>
              <w:top w:val="nil"/>
              <w:left w:val="nil"/>
              <w:bottom w:val="nil"/>
              <w:right w:val="single" w:sz="8" w:space="0" w:color="4F81BD"/>
            </w:tcBorders>
            <w:shd w:val="clear" w:color="auto" w:fill="FFFFFF"/>
            <w:tcMar>
              <w:top w:w="80" w:type="dxa"/>
              <w:left w:w="80" w:type="dxa"/>
              <w:bottom w:w="80" w:type="dxa"/>
              <w:right w:w="80" w:type="dxa"/>
            </w:tcMar>
          </w:tcPr>
          <w:p w14:paraId="29312DBA" w14:textId="77777777" w:rsidR="00C50897" w:rsidRDefault="00E81D51">
            <w:pPr>
              <w:pStyle w:val="Body"/>
              <w:spacing w:after="0" w:line="240" w:lineRule="auto"/>
            </w:pPr>
            <w:proofErr w:type="gramStart"/>
            <w:r>
              <w:rPr>
                <w:rFonts w:ascii="Verdana" w:hAnsi="Verdana"/>
                <w:b/>
                <w:bCs/>
                <w:sz w:val="19"/>
                <w:szCs w:val="19"/>
                <w:lang w:val="en-US"/>
              </w:rPr>
              <w:t>Low  (</w:t>
            </w:r>
            <w:proofErr w:type="gramEnd"/>
            <w:r>
              <w:rPr>
                <w:rFonts w:ascii="Verdana" w:hAnsi="Verdana"/>
                <w:b/>
                <w:bCs/>
                <w:sz w:val="19"/>
                <w:szCs w:val="19"/>
                <w:lang w:val="en-US"/>
              </w:rPr>
              <w:t>1)</w:t>
            </w:r>
          </w:p>
        </w:tc>
        <w:tc>
          <w:tcPr>
            <w:tcW w:w="3716" w:type="dxa"/>
            <w:tcBorders>
              <w:top w:val="single" w:sz="8" w:space="0" w:color="4F81BD"/>
              <w:left w:val="single" w:sz="8" w:space="0" w:color="4F81BD"/>
              <w:bottom w:val="single" w:sz="8" w:space="0" w:color="4F81BD"/>
              <w:right w:val="single" w:sz="8" w:space="0" w:color="4F81BD"/>
            </w:tcBorders>
            <w:shd w:val="clear" w:color="auto" w:fill="DBE5F1"/>
            <w:tcMar>
              <w:top w:w="80" w:type="dxa"/>
              <w:left w:w="80" w:type="dxa"/>
              <w:bottom w:w="80" w:type="dxa"/>
              <w:right w:w="80" w:type="dxa"/>
            </w:tcMar>
          </w:tcPr>
          <w:p w14:paraId="5EB40A77" w14:textId="77777777" w:rsidR="00C50897" w:rsidRDefault="00E81D51">
            <w:pPr>
              <w:pStyle w:val="Body"/>
              <w:spacing w:after="0" w:line="240" w:lineRule="auto"/>
            </w:pPr>
            <w:r>
              <w:rPr>
                <w:rFonts w:ascii="Verdana" w:hAnsi="Verdana"/>
                <w:sz w:val="19"/>
                <w:szCs w:val="19"/>
                <w:lang w:val="en-US"/>
              </w:rPr>
              <w:t>Minor/superficial injuries. Local first aid treatment or absence from work for less than 3 days.</w:t>
            </w:r>
          </w:p>
        </w:tc>
      </w:tr>
    </w:tbl>
    <w:p w14:paraId="42FDADE8" w14:textId="77777777" w:rsidR="00C50897" w:rsidRDefault="00C50897">
      <w:pPr>
        <w:pStyle w:val="Body"/>
        <w:spacing w:line="240" w:lineRule="auto"/>
      </w:pPr>
    </w:p>
    <w:sectPr w:rsidR="00C50897">
      <w:headerReference w:type="default" r:id="rId7"/>
      <w:footerReference w:type="default" r:id="rId8"/>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0BE5" w14:textId="77777777" w:rsidR="001A3A4B" w:rsidRDefault="001A3A4B">
      <w:r>
        <w:separator/>
      </w:r>
    </w:p>
  </w:endnote>
  <w:endnote w:type="continuationSeparator" w:id="0">
    <w:p w14:paraId="51A3BEE0" w14:textId="77777777" w:rsidR="001A3A4B" w:rsidRDefault="001A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E66C" w14:textId="77777777" w:rsidR="00C50897" w:rsidRDefault="00E81D51">
    <w:pPr>
      <w:pStyle w:val="Footer"/>
      <w:pBdr>
        <w:top w:val="single" w:sz="4" w:space="0" w:color="D9D9D9"/>
      </w:pBdr>
      <w:jc w:val="right"/>
    </w:pPr>
    <w:r>
      <w:fldChar w:fldCharType="begin"/>
    </w:r>
    <w:r>
      <w:instrText xml:space="preserve"> PAGE </w:instrText>
    </w:r>
    <w:r>
      <w:fldChar w:fldCharType="separate"/>
    </w:r>
    <w:r>
      <w:t>8</w:t>
    </w:r>
    <w:r>
      <w:fldChar w:fldCharType="end"/>
    </w:r>
    <w: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17B5" w14:textId="77777777" w:rsidR="001A3A4B" w:rsidRDefault="001A3A4B">
      <w:r>
        <w:separator/>
      </w:r>
    </w:p>
  </w:footnote>
  <w:footnote w:type="continuationSeparator" w:id="0">
    <w:p w14:paraId="746FFFCE" w14:textId="77777777" w:rsidR="001A3A4B" w:rsidRDefault="001A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AE25" w14:textId="77777777" w:rsidR="00C50897" w:rsidRDefault="00E81D51">
    <w:pPr>
      <w:pStyle w:val="Header"/>
      <w:tabs>
        <w:tab w:val="clear" w:pos="9026"/>
        <w:tab w:val="left" w:pos="2580"/>
        <w:tab w:val="left" w:pos="2985"/>
        <w:tab w:val="left" w:pos="9065"/>
      </w:tabs>
      <w:spacing w:after="120" w:line="276" w:lineRule="auto"/>
      <w:rPr>
        <w:b/>
        <w:bCs/>
        <w:color w:val="1F497D"/>
        <w:sz w:val="56"/>
        <w:szCs w:val="56"/>
        <w:u w:color="1F497D"/>
      </w:rPr>
    </w:pPr>
    <w:r>
      <w:rPr>
        <w:noProof/>
        <w:color w:val="4F81BD"/>
        <w:u w:color="4F81BD"/>
      </w:rPr>
      <w:drawing>
        <wp:anchor distT="152400" distB="152400" distL="152400" distR="152400" simplePos="0" relativeHeight="251658240" behindDoc="1" locked="0" layoutInCell="1" allowOverlap="1" wp14:anchorId="79B0F1C6" wp14:editId="14384220">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stretch>
                    <a:fillRect/>
                  </a:stretch>
                </pic:blipFill>
                <pic:spPr>
                  <a:xfrm>
                    <a:off x="0" y="0"/>
                    <a:ext cx="1820545" cy="939165"/>
                  </a:xfrm>
                  <a:prstGeom prst="rect">
                    <a:avLst/>
                  </a:prstGeom>
                  <a:ln w="12700" cap="flat">
                    <a:noFill/>
                    <a:miter lim="400000"/>
                  </a:ln>
                  <a:effectLst/>
                </pic:spPr>
              </pic:pic>
            </a:graphicData>
          </a:graphic>
        </wp:anchor>
      </w:drawing>
    </w:r>
    <w:r>
      <w:rPr>
        <w:b/>
        <w:bCs/>
        <w:color w:val="1F497D"/>
        <w:sz w:val="56"/>
        <w:szCs w:val="56"/>
        <w:u w:color="1F497D"/>
      </w:rPr>
      <w:t>General Risk Assessment</w:t>
    </w:r>
    <w:r>
      <w:rPr>
        <w:b/>
        <w:bCs/>
        <w:color w:val="1F497D"/>
        <w:sz w:val="56"/>
        <w:szCs w:val="56"/>
        <w:u w:color="1F497D"/>
      </w:rPr>
      <w:tab/>
    </w:r>
  </w:p>
  <w:p w14:paraId="75788C4B" w14:textId="77777777" w:rsidR="00C50897" w:rsidRDefault="00C50897">
    <w:pPr>
      <w:pStyle w:val="Header"/>
      <w:tabs>
        <w:tab w:val="left" w:pos="2580"/>
        <w:tab w:val="left" w:pos="2985"/>
      </w:tabs>
      <w:spacing w:after="12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6A9"/>
    <w:multiLevelType w:val="hybridMultilevel"/>
    <w:tmpl w:val="4F38749A"/>
    <w:lvl w:ilvl="0" w:tplc="A4B2A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2AB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0D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282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AD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48E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41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26D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21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7"/>
    <w:rsid w:val="000B3BF2"/>
    <w:rsid w:val="001A3A4B"/>
    <w:rsid w:val="001C780C"/>
    <w:rsid w:val="002527C0"/>
    <w:rsid w:val="00302B5A"/>
    <w:rsid w:val="00547B04"/>
    <w:rsid w:val="005855F1"/>
    <w:rsid w:val="00623D97"/>
    <w:rsid w:val="008B114F"/>
    <w:rsid w:val="009325B2"/>
    <w:rsid w:val="00A55337"/>
    <w:rsid w:val="00B62157"/>
    <w:rsid w:val="00BB0829"/>
    <w:rsid w:val="00C50897"/>
    <w:rsid w:val="00DF0948"/>
    <w:rsid w:val="00E160E5"/>
    <w:rsid w:val="00E81D51"/>
    <w:rsid w:val="00E8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552"/>
  <w15:docId w15:val="{6A17A03D-0894-2644-A844-571B379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Lane</cp:lastModifiedBy>
  <cp:revision>2</cp:revision>
  <dcterms:created xsi:type="dcterms:W3CDTF">2019-07-30T15:32:00Z</dcterms:created>
  <dcterms:modified xsi:type="dcterms:W3CDTF">2019-07-30T15:32:00Z</dcterms:modified>
</cp:coreProperties>
</file>