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4B02FC7E" w:rsidR="008A6B6B" w:rsidRPr="00F01D03" w:rsidRDefault="00F01D03" w:rsidP="008A6B6B">
            <w:pPr>
              <w:pStyle w:val="ListParagraph"/>
              <w:ind w:left="170"/>
              <w:rPr>
                <w:rFonts w:ascii="Verdana" w:eastAsia="Times New Roman" w:hAnsi="Verdana" w:cs="Times New Roman"/>
                <w:b/>
                <w:lang w:eastAsia="en-GB"/>
              </w:rPr>
            </w:pPr>
            <w:r w:rsidRPr="00F01D03">
              <w:rPr>
                <w:rFonts w:ascii="Verdana" w:eastAsia="Times New Roman" w:hAnsi="Verdana" w:cs="Times New Roman"/>
                <w:bCs/>
              </w:rPr>
              <w:t>University of Southampton Table Tennis Club (SUTTC)</w:t>
            </w:r>
            <w:r w:rsidR="008A6B6B" w:rsidRPr="00F01D03">
              <w:rPr>
                <w:rFonts w:ascii="Verdana" w:eastAsia="Times New Roman" w:hAnsi="Verdana" w:cs="Times New Roman"/>
                <w:bCs/>
                <w:i/>
                <w:iCs/>
              </w:rPr>
              <w:t xml:space="preserve"> </w:t>
            </w:r>
            <w:r w:rsidR="008A6B6B" w:rsidRPr="00F01D03">
              <w:rPr>
                <w:rFonts w:ascii="Verdana" w:eastAsia="Times New Roman" w:hAnsi="Verdana" w:cs="Times New Roman"/>
                <w:bCs/>
              </w:rPr>
              <w:t xml:space="preserve">Generic Risk Assessment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28BFF16A" w:rsidR="008A6B6B" w:rsidRPr="00F01D03" w:rsidRDefault="00F01D03" w:rsidP="00F01D03">
            <w:pPr>
              <w:rPr>
                <w:rFonts w:ascii="Verdana" w:eastAsia="Times New Roman" w:hAnsi="Verdana" w:cs="Times New Roman"/>
                <w:b/>
                <w:lang w:eastAsia="en-GB"/>
              </w:rPr>
            </w:pPr>
            <w:r>
              <w:rPr>
                <w:rFonts w:ascii="Verdana" w:eastAsia="Times New Roman" w:hAnsi="Verdana" w:cs="Times New Roman"/>
                <w:b/>
                <w:lang w:eastAsia="en-GB"/>
              </w:rPr>
              <w:t>02-09-2026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50519728" w:rsidR="00E4228F" w:rsidRPr="00F01D03" w:rsidRDefault="00F01D03" w:rsidP="00E4228F">
            <w:pPr>
              <w:pStyle w:val="ListParagraph"/>
              <w:ind w:left="170"/>
              <w:rPr>
                <w:rFonts w:ascii="Verdana" w:eastAsia="Times New Roman" w:hAnsi="Verdana" w:cs="Times New Roman"/>
                <w:bCs/>
                <w:lang w:eastAsia="en-GB"/>
              </w:rPr>
            </w:pPr>
            <w:r w:rsidRPr="00F01D03">
              <w:rPr>
                <w:rFonts w:ascii="Verdana" w:eastAsia="Times New Roman" w:hAnsi="Verdana" w:cs="Times New Roman"/>
                <w:bCs/>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128FD5EB" w:rsidR="00E4228F" w:rsidRPr="00F01D03" w:rsidRDefault="00F01D03" w:rsidP="00E4228F">
            <w:pPr>
              <w:pStyle w:val="ListParagraph"/>
              <w:ind w:left="170"/>
              <w:rPr>
                <w:rFonts w:ascii="Verdana" w:eastAsia="Times New Roman" w:hAnsi="Verdana" w:cs="Times New Roman"/>
                <w:b/>
                <w:lang w:eastAsia="en-GB"/>
              </w:rPr>
            </w:pPr>
            <w:r w:rsidRPr="00F01D03">
              <w:rPr>
                <w:rFonts w:ascii="Verdana" w:eastAsia="Times New Roman" w:hAnsi="Verdana" w:cs="Times New Roman"/>
                <w:b/>
              </w:rPr>
              <w:t>Aliyu Bashir-Gwandu</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721F50EE" w:rsidR="00E4228F" w:rsidRPr="00F01D03" w:rsidRDefault="00F01D03" w:rsidP="00E4228F">
            <w:pPr>
              <w:rPr>
                <w:rFonts w:ascii="Verdana" w:eastAsia="Times New Roman" w:hAnsi="Verdana" w:cs="Times New Roman"/>
                <w:b/>
                <w:iCs/>
                <w:lang w:eastAsia="en-GB"/>
              </w:rPr>
            </w:pPr>
            <w:r>
              <w:rPr>
                <w:rFonts w:ascii="Verdana" w:eastAsia="Times New Roman" w:hAnsi="Verdana" w:cs="Times New Roman"/>
                <w:b/>
                <w:iCs/>
                <w:lang w:eastAsia="en-GB"/>
              </w:rPr>
              <w:t>Jonah Bailet</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0E0444A2" w14:textId="74DC6858" w:rsidR="00F01D03" w:rsidRPr="00F01D03" w:rsidRDefault="00F01D03" w:rsidP="00F01D03">
            <w:pPr>
              <w:pStyle w:val="ListParagraph"/>
              <w:rPr>
                <w:rFonts w:ascii="Verdana" w:eastAsia="Times New Roman" w:hAnsi="Verdana" w:cs="Times New Roman"/>
                <w:b/>
                <w:i/>
                <w:lang w:eastAsia="en-GB"/>
              </w:rPr>
            </w:pPr>
            <w:r w:rsidRPr="00F01D03">
              <w:rPr>
                <w:rFonts w:ascii="Verdana" w:eastAsia="Times New Roman" w:hAnsi="Verdana" w:cs="Times New Roman"/>
                <w:b/>
                <w:bCs/>
                <w:i/>
                <w:lang w:eastAsia="en-GB"/>
              </w:rPr>
              <w:t>This Risk assessment is for general recreational and practice sessions hosted by the table tennis club, taking place in the cube in building 42 on Tuesdays 5pm-7pm, Saturdays and Sundays 12pm-3pm. In these session tables, nets, bats and balls are provided and we play table tennis.</w:t>
            </w:r>
            <w:r w:rsidR="00B653C4">
              <w:rPr>
                <w:rFonts w:ascii="Verdana" w:eastAsia="Times New Roman" w:hAnsi="Verdana" w:cs="Times New Roman"/>
                <w:b/>
                <w:bCs/>
                <w:i/>
                <w:lang w:eastAsia="en-GB"/>
              </w:rPr>
              <w:t xml:space="preserve"> </w:t>
            </w:r>
            <w:r w:rsidR="0024719C" w:rsidRPr="0024719C">
              <w:rPr>
                <w:rFonts w:ascii="Verdana" w:eastAsia="Times New Roman" w:hAnsi="Verdana" w:cs="Times New Roman"/>
                <w:b/>
                <w:bCs/>
                <w:i/>
                <w:lang w:eastAsia="en-GB"/>
              </w:rPr>
              <w:t>Social sessions may also be hosted at various times throughout the year, with dates and times selected and scheduled on an individual basis.</w:t>
            </w:r>
          </w:p>
          <w:p w14:paraId="4BA1F51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Pr="0024719C" w:rsidRDefault="00D24761" w:rsidP="0024719C">
            <w:pPr>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47D7FFD">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intro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Team, and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47D7FFD">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47D7FFD">
        <w:trPr>
          <w:cantSplit/>
          <w:trHeight w:val="1296"/>
        </w:trPr>
        <w:tc>
          <w:tcPr>
            <w:tcW w:w="2026" w:type="dxa"/>
            <w:shd w:val="clear" w:color="auto" w:fill="FFFFFF" w:themeFill="background1"/>
          </w:tcPr>
          <w:p w14:paraId="67794928" w14:textId="7B7A2CCE"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w:t>
            </w:r>
            <w:r w:rsidR="00B653C4">
              <w:rPr>
                <w:rFonts w:ascii="Calibri" w:hAnsi="Calibri" w:cs="Calibri"/>
                <w:b/>
                <w:bCs/>
                <w:color w:val="000000"/>
              </w:rPr>
              <w:t>bat</w:t>
            </w:r>
            <w:r w:rsidRPr="009B312F">
              <w:rPr>
                <w:rFonts w:ascii="Calibri" w:hAnsi="Calibri" w:cs="Calibri"/>
                <w:b/>
                <w:bCs/>
                <w:color w:val="000000"/>
              </w:rPr>
              <w:t xml:space="preserv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2B3A8149" w14:textId="471ED7E0" w:rsidR="00454E9E" w:rsidRPr="00F243B2" w:rsidRDefault="00E3342D" w:rsidP="00454E9E">
            <w:pPr>
              <w:rPr>
                <w:rFonts w:cstheme="minorHAnsi"/>
              </w:rPr>
            </w:pPr>
            <w:r w:rsidRPr="00B653C4">
              <w:t>Committee members would ensure a f</w:t>
            </w:r>
            <w:r w:rsidR="00950F86" w:rsidRPr="00B653C4">
              <w:t xml:space="preserve">irst aid Kit </w:t>
            </w:r>
            <w:r w:rsidRPr="00B653C4">
              <w:t>is on s</w:t>
            </w:r>
            <w:r w:rsidR="00950F86" w:rsidRPr="00B653C4">
              <w:t>tandby</w:t>
            </w:r>
            <w:r w:rsidRPr="00B653C4">
              <w:t xml:space="preserve"> to manage injuries resulting from ball strikes.</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2B701DC1" w:rsidR="00454E9E" w:rsidRPr="00135E69" w:rsidRDefault="347D7FFD" w:rsidP="00454E9E">
            <w:r>
              <w:t>If the person who has been hit by the</w:t>
            </w:r>
            <w:r w:rsidRPr="00780CB1">
              <w:t xml:space="preserve"> </w:t>
            </w:r>
            <w:r w:rsidR="00780CB1" w:rsidRPr="00780CB1">
              <w:t>ball</w:t>
            </w:r>
            <w:r w:rsidRPr="347D7FFD">
              <w:rPr>
                <w:color w:val="FF0000"/>
              </w:rPr>
              <w:t xml:space="preserve"> </w:t>
            </w:r>
            <w:r>
              <w:t>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47D7FFD">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47D7FFD">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47D7FFD">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47D7FFD">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47D7FFD">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47D7FFD">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47D7FFD">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students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347D7FFD">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Wide Lane, Highfield, Watersports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347D7FFD">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47D7FFD">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are located in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47D7FFD">
        <w:trPr>
          <w:cantSplit/>
          <w:trHeight w:val="1296"/>
        </w:trPr>
        <w:tc>
          <w:tcPr>
            <w:tcW w:w="2026" w:type="dxa"/>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0C4D274C" w14:textId="77777777" w:rsidR="00D81536" w:rsidRDefault="00D81536" w:rsidP="00D81536">
            <w:pPr>
              <w:spacing w:after="200" w:line="276" w:lineRule="auto"/>
              <w:rPr>
                <w:rFonts w:ascii="Calibri" w:eastAsia="Calibri" w:hAnsi="Calibri" w:cs="Calibri"/>
              </w:rPr>
            </w:pP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Participants involved in the  activity,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347D7FFD">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47D7FFD">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47D7FFD">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47D7FFD">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47D7FFD">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347D7FFD">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347D7FFD">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347D7FFD">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hospital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47D7FFD">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Venues chosen local and within a short distance from each other. Will look to select venues known to UoS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47D7FFD">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47D7FFD">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347D7FFD">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47D7FFD">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767"/>
        <w:gridCol w:w="1361"/>
        <w:gridCol w:w="75"/>
        <w:gridCol w:w="1203"/>
        <w:gridCol w:w="1018"/>
        <w:gridCol w:w="3991"/>
        <w:gridCol w:w="1842"/>
      </w:tblGrid>
      <w:tr w:rsidR="00C642F4" w:rsidRPr="00957A37" w14:paraId="3C5F0483" w14:textId="77777777" w:rsidTr="00540AD8">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540AD8">
        <w:trPr>
          <w:cantSplit/>
        </w:trPr>
        <w:tc>
          <w:tcPr>
            <w:tcW w:w="5000" w:type="pct"/>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540AD8">
        <w:tc>
          <w:tcPr>
            <w:tcW w:w="224"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97"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481" w:type="pct"/>
            <w:gridSpan w:val="2"/>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403"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41"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954"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540AD8">
        <w:trPr>
          <w:trHeight w:val="574"/>
        </w:trPr>
        <w:tc>
          <w:tcPr>
            <w:tcW w:w="224" w:type="pct"/>
          </w:tcPr>
          <w:p w14:paraId="3C5F048D" w14:textId="5181A106" w:rsidR="00C642F4" w:rsidRPr="00957A37" w:rsidRDefault="00780CB1"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97" w:type="pct"/>
          </w:tcPr>
          <w:p w14:paraId="1567676F" w14:textId="77777777" w:rsidR="00780CB1" w:rsidRDefault="00780CB1" w:rsidP="00780CB1">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Individual risk Assessments to be undertaken for specific events not covered by this risk assessment.</w:t>
            </w:r>
          </w:p>
          <w:p w14:paraId="3C5F048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81" w:type="pct"/>
            <w:gridSpan w:val="2"/>
          </w:tcPr>
          <w:p w14:paraId="3C5F048F" w14:textId="6D61651C" w:rsidR="00C642F4" w:rsidRPr="00957A37" w:rsidRDefault="00780CB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members</w:t>
            </w:r>
          </w:p>
        </w:tc>
        <w:tc>
          <w:tcPr>
            <w:tcW w:w="403" w:type="pct"/>
          </w:tcPr>
          <w:p w14:paraId="3C5F049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1" w:type="pct"/>
            <w:tcBorders>
              <w:right w:val="single" w:sz="18" w:space="0" w:color="auto"/>
            </w:tcBorders>
          </w:tcPr>
          <w:p w14:paraId="3C5F049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54"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540AD8">
        <w:trPr>
          <w:trHeight w:val="574"/>
        </w:trPr>
        <w:tc>
          <w:tcPr>
            <w:tcW w:w="224" w:type="pct"/>
          </w:tcPr>
          <w:p w14:paraId="3C5F0494" w14:textId="750B5212" w:rsidR="00C642F4" w:rsidRPr="00957A37" w:rsidRDefault="00780CB1"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97" w:type="pct"/>
          </w:tcPr>
          <w:p w14:paraId="06B4848F" w14:textId="77777777" w:rsidR="00780CB1" w:rsidRDefault="00780CB1" w:rsidP="00780CB1">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members to read the SUSU expect respect policy.</w:t>
            </w:r>
          </w:p>
          <w:p w14:paraId="3C5F049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81" w:type="pct"/>
            <w:gridSpan w:val="2"/>
          </w:tcPr>
          <w:p w14:paraId="3C5F0496" w14:textId="21D56B5E" w:rsidR="00C642F4" w:rsidRPr="00957A37" w:rsidRDefault="00780CB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members</w:t>
            </w:r>
          </w:p>
        </w:tc>
        <w:tc>
          <w:tcPr>
            <w:tcW w:w="403" w:type="pct"/>
          </w:tcPr>
          <w:p w14:paraId="3C5F0497" w14:textId="6643A393" w:rsidR="00C642F4" w:rsidRPr="00957A37" w:rsidRDefault="00950F86"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14-09-2026</w:t>
            </w:r>
          </w:p>
        </w:tc>
        <w:tc>
          <w:tcPr>
            <w:tcW w:w="341" w:type="pct"/>
            <w:tcBorders>
              <w:right w:val="single" w:sz="18" w:space="0" w:color="auto"/>
            </w:tcBorders>
          </w:tcPr>
          <w:p w14:paraId="3C5F0498" w14:textId="4827BE97" w:rsidR="00C642F4" w:rsidRPr="00957A37" w:rsidRDefault="00950F86"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19-09-2026</w:t>
            </w:r>
          </w:p>
        </w:tc>
        <w:tc>
          <w:tcPr>
            <w:tcW w:w="1954" w:type="pct"/>
            <w:gridSpan w:val="2"/>
            <w:tcBorders>
              <w:left w:val="single" w:sz="18" w:space="0" w:color="auto"/>
            </w:tcBorders>
          </w:tcPr>
          <w:p w14:paraId="4D5247E7" w14:textId="77777777" w:rsidR="00780CB1" w:rsidRDefault="00780CB1" w:rsidP="00780CB1">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All members to have read and signed a copy of the policy by the target date.</w:t>
            </w:r>
          </w:p>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0540AD8">
        <w:trPr>
          <w:trHeight w:val="574"/>
        </w:trPr>
        <w:tc>
          <w:tcPr>
            <w:tcW w:w="224" w:type="pct"/>
          </w:tcPr>
          <w:p w14:paraId="3C5F049B" w14:textId="4E587626" w:rsidR="00C642F4" w:rsidRPr="00957A37" w:rsidRDefault="00780CB1"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597" w:type="pct"/>
          </w:tcPr>
          <w:p w14:paraId="3C5F049C" w14:textId="4159D2B0" w:rsidR="00C642F4" w:rsidRPr="00957A37" w:rsidRDefault="00780CB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Buying a First Aid Kit</w:t>
            </w:r>
          </w:p>
        </w:tc>
        <w:tc>
          <w:tcPr>
            <w:tcW w:w="481" w:type="pct"/>
            <w:gridSpan w:val="2"/>
          </w:tcPr>
          <w:p w14:paraId="3C5F049D" w14:textId="72072BB2" w:rsidR="00C642F4" w:rsidRPr="00957A37" w:rsidRDefault="00780CB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w:t>
            </w:r>
          </w:p>
        </w:tc>
        <w:tc>
          <w:tcPr>
            <w:tcW w:w="403" w:type="pct"/>
          </w:tcPr>
          <w:p w14:paraId="3C5F049E" w14:textId="71316FC8" w:rsidR="00C642F4" w:rsidRPr="00957A37" w:rsidRDefault="00950F86"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14-09-2026</w:t>
            </w:r>
          </w:p>
        </w:tc>
        <w:tc>
          <w:tcPr>
            <w:tcW w:w="341" w:type="pct"/>
            <w:tcBorders>
              <w:right w:val="single" w:sz="18" w:space="0" w:color="auto"/>
            </w:tcBorders>
          </w:tcPr>
          <w:p w14:paraId="3C5F049F" w14:textId="27CBB9CF" w:rsidR="00C642F4" w:rsidRPr="00957A37" w:rsidRDefault="00950F86"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19-09-2026</w:t>
            </w:r>
          </w:p>
        </w:tc>
        <w:tc>
          <w:tcPr>
            <w:tcW w:w="1954" w:type="pct"/>
            <w:gridSpan w:val="2"/>
            <w:tcBorders>
              <w:left w:val="single" w:sz="18" w:space="0" w:color="auto"/>
            </w:tcBorders>
          </w:tcPr>
          <w:p w14:paraId="3C5F04A0" w14:textId="5D04040A" w:rsidR="00C642F4" w:rsidRPr="00957A37" w:rsidRDefault="00780CB1" w:rsidP="00124F67">
            <w:pPr>
              <w:autoSpaceDE w:val="0"/>
              <w:autoSpaceDN w:val="0"/>
              <w:adjustRightInd w:val="0"/>
              <w:spacing w:after="0" w:line="240" w:lineRule="auto"/>
              <w:outlineLvl w:val="0"/>
              <w:rPr>
                <w:rFonts w:ascii="Lucida Sans" w:eastAsia="Times New Roman" w:hAnsi="Lucida Sans" w:cs="Arial"/>
                <w:color w:val="000000"/>
                <w:szCs w:val="20"/>
              </w:rPr>
            </w:pPr>
            <w:r w:rsidRPr="00780CB1">
              <w:rPr>
                <w:rFonts w:ascii="Lucida Sans" w:eastAsia="Times New Roman" w:hAnsi="Lucida Sans" w:cs="Arial"/>
                <w:color w:val="000000"/>
                <w:szCs w:val="20"/>
              </w:rPr>
              <w:t>First Aid Kit available and stored for easy potential access during sessions.</w:t>
            </w:r>
          </w:p>
        </w:tc>
      </w:tr>
      <w:tr w:rsidR="00C642F4" w:rsidRPr="00957A37" w14:paraId="3C5F04A8" w14:textId="77777777" w:rsidTr="00540AD8">
        <w:trPr>
          <w:trHeight w:val="574"/>
        </w:trPr>
        <w:tc>
          <w:tcPr>
            <w:tcW w:w="224" w:type="pct"/>
          </w:tcPr>
          <w:p w14:paraId="3C5F04A2" w14:textId="1915E6E1" w:rsidR="00C642F4" w:rsidRPr="00957A37" w:rsidRDefault="00B653C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1597" w:type="pct"/>
          </w:tcPr>
          <w:p w14:paraId="3C5F04A3" w14:textId="2AD87D44" w:rsidR="00C642F4" w:rsidRPr="00957A37" w:rsidRDefault="00B653C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First Aid training to be Delivered</w:t>
            </w:r>
          </w:p>
        </w:tc>
        <w:tc>
          <w:tcPr>
            <w:tcW w:w="481" w:type="pct"/>
            <w:gridSpan w:val="2"/>
          </w:tcPr>
          <w:p w14:paraId="3C5F04A4" w14:textId="7D36D49A" w:rsidR="00C642F4" w:rsidRPr="00957A37" w:rsidRDefault="00B653C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members</w:t>
            </w:r>
          </w:p>
        </w:tc>
        <w:tc>
          <w:tcPr>
            <w:tcW w:w="403" w:type="pct"/>
          </w:tcPr>
          <w:p w14:paraId="3C5F04A5" w14:textId="7BD58B76" w:rsidR="00C642F4" w:rsidRPr="00957A37" w:rsidRDefault="00B653C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03-10-2026</w:t>
            </w:r>
          </w:p>
        </w:tc>
        <w:tc>
          <w:tcPr>
            <w:tcW w:w="341" w:type="pct"/>
            <w:tcBorders>
              <w:right w:val="single" w:sz="18" w:space="0" w:color="auto"/>
            </w:tcBorders>
          </w:tcPr>
          <w:p w14:paraId="3C5F04A6" w14:textId="446D8309" w:rsidR="00C642F4" w:rsidRPr="00957A37" w:rsidRDefault="00B653C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10-10-2026</w:t>
            </w:r>
          </w:p>
        </w:tc>
        <w:tc>
          <w:tcPr>
            <w:tcW w:w="1954" w:type="pct"/>
            <w:gridSpan w:val="2"/>
            <w:tcBorders>
              <w:left w:val="single" w:sz="18" w:space="0" w:color="auto"/>
            </w:tcBorders>
          </w:tcPr>
          <w:p w14:paraId="3C5F04A7" w14:textId="62B5D452" w:rsidR="00C642F4" w:rsidRPr="00957A37" w:rsidRDefault="00B653C4"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members more equipped to respond to accidents during sessions</w:t>
            </w:r>
          </w:p>
        </w:tc>
      </w:tr>
      <w:tr w:rsidR="00C642F4" w:rsidRPr="00957A37" w14:paraId="3C5F04AF" w14:textId="77777777" w:rsidTr="00540AD8">
        <w:trPr>
          <w:trHeight w:val="574"/>
        </w:trPr>
        <w:tc>
          <w:tcPr>
            <w:tcW w:w="224" w:type="pct"/>
          </w:tcPr>
          <w:p w14:paraId="3C5F04A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97" w:type="pct"/>
          </w:tcPr>
          <w:p w14:paraId="3C5F04A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81" w:type="pct"/>
            <w:gridSpan w:val="2"/>
          </w:tcPr>
          <w:p w14:paraId="3C5F04A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03" w:type="pct"/>
          </w:tcPr>
          <w:p w14:paraId="3C5F04A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1" w:type="pct"/>
            <w:tcBorders>
              <w:right w:val="single" w:sz="18" w:space="0" w:color="auto"/>
            </w:tcBorders>
          </w:tcPr>
          <w:p w14:paraId="3C5F04A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54"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540AD8">
        <w:trPr>
          <w:trHeight w:val="574"/>
        </w:trPr>
        <w:tc>
          <w:tcPr>
            <w:tcW w:w="224" w:type="pct"/>
          </w:tcPr>
          <w:p w14:paraId="3C5F04B0"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97" w:type="pct"/>
          </w:tcPr>
          <w:p w14:paraId="3C5F04B1"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81" w:type="pct"/>
            <w:gridSpan w:val="2"/>
          </w:tcPr>
          <w:p w14:paraId="3C5F04B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03" w:type="pct"/>
          </w:tcPr>
          <w:p w14:paraId="3C5F04B3"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1" w:type="pct"/>
            <w:tcBorders>
              <w:right w:val="single" w:sz="18" w:space="0" w:color="auto"/>
            </w:tcBorders>
          </w:tcPr>
          <w:p w14:paraId="3C5F04B4"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54"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540AD8">
        <w:trPr>
          <w:trHeight w:val="574"/>
        </w:trPr>
        <w:tc>
          <w:tcPr>
            <w:tcW w:w="224"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97"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81" w:type="pct"/>
            <w:gridSpan w:val="2"/>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403" w:type="pct"/>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341"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954"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540AD8">
        <w:trPr>
          <w:cantSplit/>
        </w:trPr>
        <w:tc>
          <w:tcPr>
            <w:tcW w:w="2705" w:type="pct"/>
            <w:gridSpan w:val="5"/>
            <w:tcBorders>
              <w:bottom w:val="nil"/>
            </w:tcBorders>
          </w:tcPr>
          <w:p w14:paraId="3C5F04BF" w14:textId="452F22F5"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3C5F04C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2295" w:type="pct"/>
            <w:gridSpan w:val="3"/>
            <w:tcBorders>
              <w:bottom w:val="nil"/>
            </w:tcBorders>
          </w:tcPr>
          <w:p w14:paraId="3C5F04C1" w14:textId="3C5CDD48"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tc>
      </w:tr>
      <w:tr w:rsidR="00C642F4" w:rsidRPr="00957A37" w14:paraId="3C5F04C7" w14:textId="77777777" w:rsidTr="00540AD8">
        <w:trPr>
          <w:cantSplit/>
          <w:trHeight w:val="606"/>
        </w:trPr>
        <w:tc>
          <w:tcPr>
            <w:tcW w:w="2277" w:type="pct"/>
            <w:gridSpan w:val="3"/>
            <w:tcBorders>
              <w:top w:val="nil"/>
              <w:right w:val="nil"/>
            </w:tcBorders>
          </w:tcPr>
          <w:p w14:paraId="3C5F04C3" w14:textId="37DB57FB"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780CB1">
              <w:rPr>
                <w:rFonts w:ascii="Lucida Sans" w:eastAsia="Times New Roman" w:hAnsi="Lucida Sans" w:cs="Arial"/>
                <w:color w:val="000000"/>
                <w:szCs w:val="20"/>
              </w:rPr>
              <w:t xml:space="preserve"> Aliyu Bashir-Gwandu</w:t>
            </w:r>
          </w:p>
        </w:tc>
        <w:tc>
          <w:tcPr>
            <w:tcW w:w="428" w:type="pct"/>
            <w:gridSpan w:val="2"/>
            <w:tcBorders>
              <w:top w:val="nil"/>
              <w:left w:val="nil"/>
            </w:tcBorders>
          </w:tcPr>
          <w:p w14:paraId="3C5F04C4" w14:textId="573F623A"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780CB1">
              <w:rPr>
                <w:rFonts w:ascii="Lucida Sans" w:eastAsia="Times New Roman" w:hAnsi="Lucida Sans" w:cs="Arial"/>
                <w:color w:val="000000"/>
                <w:szCs w:val="20"/>
              </w:rPr>
              <w:t xml:space="preserve"> 02-09-2026</w:t>
            </w:r>
          </w:p>
        </w:tc>
        <w:tc>
          <w:tcPr>
            <w:tcW w:w="1678" w:type="pct"/>
            <w:gridSpan w:val="2"/>
            <w:tcBorders>
              <w:top w:val="nil"/>
              <w:right w:val="nil"/>
            </w:tcBorders>
          </w:tcPr>
          <w:p w14:paraId="3C5F04C5" w14:textId="0950531D"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540AD8">
              <w:rPr>
                <w:rFonts w:ascii="Lucida Sans" w:eastAsia="Times New Roman" w:hAnsi="Lucida Sans" w:cs="Arial"/>
                <w:color w:val="000000"/>
                <w:szCs w:val="20"/>
              </w:rPr>
              <w:t xml:space="preserve"> Jonah Bailet</w:t>
            </w:r>
          </w:p>
        </w:tc>
        <w:tc>
          <w:tcPr>
            <w:tcW w:w="617" w:type="pct"/>
            <w:tcBorders>
              <w:top w:val="nil"/>
              <w:left w:val="nil"/>
            </w:tcBorders>
          </w:tcPr>
          <w:p w14:paraId="3C5F04C6" w14:textId="0CDFDF98"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540AD8">
              <w:rPr>
                <w:rFonts w:ascii="Lucida Sans" w:eastAsia="Times New Roman" w:hAnsi="Lucida Sans" w:cs="Arial"/>
                <w:color w:val="000000"/>
                <w:szCs w:val="20"/>
              </w:rPr>
              <w:t>: 02-09-2026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4"/>
      <w:footerReference w:type="default" r:id="rId35"/>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1DAB7" w14:textId="77777777" w:rsidR="00DB4E59" w:rsidRDefault="00DB4E59" w:rsidP="00AC47B4">
      <w:pPr>
        <w:spacing w:after="0" w:line="240" w:lineRule="auto"/>
      </w:pPr>
      <w:r>
        <w:separator/>
      </w:r>
    </w:p>
  </w:endnote>
  <w:endnote w:type="continuationSeparator" w:id="0">
    <w:p w14:paraId="4DB7F901" w14:textId="77777777" w:rsidR="00DB4E59" w:rsidRDefault="00DB4E59"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632E1" w14:textId="77777777" w:rsidR="00DB4E59" w:rsidRDefault="00DB4E59" w:rsidP="00AC47B4">
      <w:pPr>
        <w:spacing w:after="0" w:line="240" w:lineRule="auto"/>
      </w:pPr>
      <w:r>
        <w:separator/>
      </w:r>
    </w:p>
  </w:footnote>
  <w:footnote w:type="continuationSeparator" w:id="0">
    <w:p w14:paraId="062E69F9" w14:textId="77777777" w:rsidR="00DB4E59" w:rsidRDefault="00DB4E59"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4719C"/>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05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F17"/>
    <w:rsid w:val="00537CF7"/>
    <w:rsid w:val="00540AD8"/>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0CB1"/>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26922"/>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0F86"/>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53C4"/>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59"/>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342D"/>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1D03"/>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21" Type="http://schemas.openxmlformats.org/officeDocument/2006/relationships/hyperlink" Target="https://www.susu.org/groups/admin/howto/protectionacciden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diagramData" Target="diagrams/data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Colors" Target="diagrams/colors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diagramLayout" Target="diagrams/layout1.xm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3.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42</Pages>
  <Words>5193</Words>
  <Characters>29603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Aliyu Bashir-Gwandu (abg1g25)</cp:lastModifiedBy>
  <cp:revision>4</cp:revision>
  <cp:lastPrinted>2016-04-18T12:10:00Z</cp:lastPrinted>
  <dcterms:created xsi:type="dcterms:W3CDTF">2026-09-02T17:28:00Z</dcterms:created>
  <dcterms:modified xsi:type="dcterms:W3CDTF">2026-09-05T18:11:00Z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