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B811D62">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2B811D62">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2A7029C" w:rsidR="00A156C3" w:rsidRPr="00321A91" w:rsidRDefault="00DA49D8"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Ultimate Frisbee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C346638" w:rsidR="00A156C3" w:rsidRPr="006762D2" w:rsidRDefault="0325798E" w:rsidP="2B811D62">
            <w:pPr>
              <w:pStyle w:val="ListParagraph"/>
              <w:spacing w:line="276" w:lineRule="auto"/>
              <w:ind w:left="170"/>
              <w:rPr>
                <w:rFonts w:ascii="Verdana" w:eastAsia="Times New Roman" w:hAnsi="Verdana" w:cs="Times New Roman"/>
                <w:lang w:eastAsia="en-GB"/>
              </w:rPr>
            </w:pPr>
            <w:r w:rsidRPr="2B811D62">
              <w:rPr>
                <w:rFonts w:ascii="Verdana" w:eastAsia="Times New Roman" w:hAnsi="Verdana" w:cs="Times New Roman"/>
                <w:lang w:eastAsia="en-GB"/>
              </w:rPr>
              <w:t>15/03/2021</w:t>
            </w:r>
          </w:p>
        </w:tc>
      </w:tr>
      <w:tr w:rsidR="00A156C3" w:rsidRPr="00CE5B1E" w14:paraId="3C5F0405" w14:textId="77777777" w:rsidTr="2B811D62">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8DF3F55" w14:textId="77777777" w:rsidR="00A156C3" w:rsidRDefault="00DA49D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Freya Elliott</w:t>
            </w:r>
          </w:p>
          <w:p w14:paraId="3C5F0402" w14:textId="60AC2401" w:rsidR="00DA49D8" w:rsidRPr="006762D2" w:rsidRDefault="00DA49D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President and Women’s Captain</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24F334B4" w14:textId="77777777" w:rsidR="00A156C3" w:rsidRDefault="00A4624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James Allen</w:t>
            </w:r>
          </w:p>
          <w:p w14:paraId="22E57729" w14:textId="042378B4" w:rsidR="00A46246" w:rsidRPr="006762D2" w:rsidRDefault="00A46246" w:rsidP="2B811D62">
            <w:pPr>
              <w:pStyle w:val="ListParagraph"/>
              <w:ind w:left="170"/>
              <w:rPr>
                <w:rFonts w:ascii="Verdana" w:eastAsia="Times New Roman" w:hAnsi="Verdana" w:cs="Times New Roman"/>
                <w:lang w:eastAsia="en-GB"/>
              </w:rPr>
            </w:pPr>
            <w:r w:rsidRPr="2B811D62">
              <w:rPr>
                <w:rFonts w:ascii="Verdana" w:eastAsia="Times New Roman" w:hAnsi="Verdana" w:cs="Times New Roman"/>
                <w:lang w:eastAsia="en-GB"/>
              </w:rPr>
              <w:t>Coach</w:t>
            </w:r>
          </w:p>
          <w:p w14:paraId="45053ACE" w14:textId="441A5F80" w:rsidR="00A46246" w:rsidRPr="006762D2" w:rsidRDefault="667A1E6F" w:rsidP="2B811D62">
            <w:pPr>
              <w:pStyle w:val="ListParagraph"/>
              <w:ind w:left="170"/>
              <w:rPr>
                <w:rFonts w:ascii="Verdana" w:eastAsia="Times New Roman" w:hAnsi="Verdana" w:cs="Times New Roman"/>
                <w:lang w:eastAsia="en-GB"/>
              </w:rPr>
            </w:pPr>
            <w:r w:rsidRPr="2B811D62">
              <w:rPr>
                <w:rFonts w:ascii="Verdana" w:eastAsia="Times New Roman" w:hAnsi="Verdana" w:cs="Times New Roman"/>
                <w:lang w:eastAsia="en-GB"/>
              </w:rPr>
              <w:t>Jonathan Hawkins</w:t>
            </w:r>
          </w:p>
          <w:p w14:paraId="3C5F0404" w14:textId="469355E6" w:rsidR="00A46246" w:rsidRPr="006762D2" w:rsidRDefault="667A1E6F" w:rsidP="00A156C3">
            <w:pPr>
              <w:pStyle w:val="ListParagraph"/>
              <w:ind w:left="170"/>
              <w:rPr>
                <w:rFonts w:ascii="Verdana" w:eastAsia="Times New Roman" w:hAnsi="Verdana" w:cs="Times New Roman"/>
                <w:lang w:eastAsia="en-GB"/>
              </w:rPr>
            </w:pPr>
            <w:r w:rsidRPr="2B811D62">
              <w:rPr>
                <w:rFonts w:ascii="Verdana" w:eastAsia="Times New Roman" w:hAnsi="Verdana" w:cs="Times New Roman"/>
                <w:lang w:eastAsia="en-GB"/>
              </w:rPr>
              <w:t>Sport &amp; Wellbeing Supervisor</w:t>
            </w:r>
          </w:p>
        </w:tc>
      </w:tr>
      <w:tr w:rsidR="00EB5320" w:rsidRPr="00CE5B1E" w14:paraId="3C5F040B" w14:textId="77777777" w:rsidTr="2B811D62">
        <w:trPr>
          <w:trHeight w:val="338"/>
        </w:trPr>
        <w:tc>
          <w:tcPr>
            <w:tcW w:w="1156" w:type="pct"/>
            <w:shd w:val="clear" w:color="auto" w:fill="auto"/>
          </w:tcPr>
          <w:p w14:paraId="3C5F0406" w14:textId="10DFB7D4" w:rsidR="00EB5320" w:rsidRPr="00B817BD" w:rsidRDefault="00943E7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Return to play guidance from UKUltimate can be found here: </w:t>
            </w:r>
          </w:p>
        </w:tc>
        <w:tc>
          <w:tcPr>
            <w:tcW w:w="1837" w:type="pct"/>
            <w:shd w:val="clear" w:color="auto" w:fill="auto"/>
          </w:tcPr>
          <w:p w14:paraId="3C5F0407" w14:textId="0A14D534" w:rsidR="00EB5320" w:rsidRPr="006762D2" w:rsidRDefault="00943E7F" w:rsidP="00B817BD">
            <w:pPr>
              <w:pStyle w:val="ListParagraph"/>
              <w:ind w:left="170"/>
              <w:rPr>
                <w:rFonts w:ascii="Verdana" w:eastAsia="Times New Roman" w:hAnsi="Verdana" w:cs="Times New Roman"/>
                <w:lang w:eastAsia="en-GB"/>
              </w:rPr>
            </w:pPr>
            <w:r w:rsidRPr="00943E7F">
              <w:rPr>
                <w:rFonts w:ascii="Verdana" w:eastAsia="Times New Roman" w:hAnsi="Verdana" w:cs="Times New Roman"/>
                <w:lang w:eastAsia="en-GB"/>
              </w:rPr>
              <w:t>https://www.ukultimate.com/story/phased_return_play_guidance</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70B0352" w14:textId="2E160D8E" w:rsidR="00A46246" w:rsidRDefault="00A46246" w:rsidP="2B811D62">
            <w:pPr>
              <w:pStyle w:val="ListParagraph"/>
              <w:ind w:left="170"/>
              <w:rPr>
                <w:rFonts w:ascii="Verdana" w:eastAsia="Times New Roman" w:hAnsi="Verdana" w:cs="Times New Roman"/>
                <w:b/>
                <w:bCs/>
                <w:i/>
                <w:iCs/>
                <w:lang w:eastAsia="en-GB"/>
              </w:rPr>
            </w:pPr>
            <w:r w:rsidRPr="2B811D62">
              <w:rPr>
                <w:rFonts w:ascii="Verdana" w:eastAsia="Times New Roman" w:hAnsi="Verdana" w:cs="Times New Roman"/>
                <w:b/>
                <w:bCs/>
                <w:i/>
                <w:iCs/>
                <w:lang w:eastAsia="en-GB"/>
              </w:rPr>
              <w:t>J. Allen</w:t>
            </w:r>
          </w:p>
          <w:p w14:paraId="5D644DF7" w14:textId="12D38EFC" w:rsidR="603EB84D" w:rsidRDefault="603EB84D" w:rsidP="2B811D62">
            <w:pPr>
              <w:pStyle w:val="ListParagraph"/>
              <w:ind w:left="170"/>
              <w:rPr>
                <w:rFonts w:ascii="Verdana" w:eastAsia="Times New Roman" w:hAnsi="Verdana" w:cs="Times New Roman"/>
                <w:b/>
                <w:bCs/>
                <w:i/>
                <w:iCs/>
                <w:lang w:eastAsia="en-GB"/>
              </w:rPr>
            </w:pPr>
            <w:r w:rsidRPr="2B811D62">
              <w:rPr>
                <w:rFonts w:ascii="Verdana" w:eastAsia="Times New Roman" w:hAnsi="Verdana" w:cs="Times New Roman"/>
                <w:b/>
                <w:bCs/>
                <w:i/>
                <w:iCs/>
                <w:lang w:eastAsia="en-GB"/>
              </w:rPr>
              <w:t>J. Hawkins</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F4DC974"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24A8C518"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386F5682"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6EA54139"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Share the results of the risk assessment with your members and on your website and Groups Hub, this has 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041F28B0"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lastRenderedPageBreak/>
        <w:t>☑</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5B865303" w:rsidR="00A751C7" w:rsidRPr="00A751C7" w:rsidRDefault="00A45CF7" w:rsidP="00A751C7">
      <w:pPr>
        <w:spacing w:after="0" w:line="240" w:lineRule="auto"/>
        <w:jc w:val="both"/>
        <w:textAlignment w:val="baseline"/>
        <w:rPr>
          <w:rFonts w:ascii="Arial" w:hAnsi="Arial" w:cs="Arial"/>
          <w:sz w:val="18"/>
          <w:szCs w:val="1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Register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60443E04"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28505972" w:rsidR="00A751C7" w:rsidRDefault="00A45CF7"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t>☑</w:t>
      </w:r>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5"/>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5"/>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5"/>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5"/>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5"/>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131"/>
        <w:gridCol w:w="1275"/>
        <w:gridCol w:w="2976"/>
        <w:gridCol w:w="426"/>
        <w:gridCol w:w="285"/>
        <w:gridCol w:w="582"/>
        <w:gridCol w:w="3354"/>
        <w:gridCol w:w="589"/>
        <w:gridCol w:w="467"/>
        <w:gridCol w:w="620"/>
        <w:gridCol w:w="3952"/>
      </w:tblGrid>
      <w:tr w:rsidR="00A751C7" w14:paraId="3C5F041F" w14:textId="77777777" w:rsidTr="2B811D62">
        <w:trPr>
          <w:tblHeader/>
        </w:trPr>
        <w:tc>
          <w:tcPr>
            <w:tcW w:w="361" w:type="pct"/>
            <w:vMerge w:val="restart"/>
            <w:shd w:val="clear" w:color="auto" w:fill="F2F2F2" w:themeFill="background1" w:themeFillShade="F2"/>
          </w:tcPr>
          <w:p w14:paraId="4F9F0283" w14:textId="77777777" w:rsidR="00CE1AAA" w:rsidRDefault="00CE1AAA" w:rsidP="00321A91">
            <w:pPr>
              <w:rPr>
                <w:rFonts w:ascii="Lucida Sans" w:hAnsi="Lucida Sans"/>
                <w:b/>
              </w:rPr>
            </w:pPr>
            <w:r w:rsidRPr="00957A37">
              <w:rPr>
                <w:rFonts w:ascii="Lucida Sans" w:hAnsi="Lucida Sans"/>
                <w:b/>
              </w:rPr>
              <w:lastRenderedPageBreak/>
              <w:t>Haza</w:t>
            </w:r>
            <w:r w:rsidR="00DA49D8">
              <w:rPr>
                <w:rFonts w:ascii="Lucida Sans" w:hAnsi="Lucida Sans"/>
                <w:b/>
              </w:rPr>
              <w:t>r</w:t>
            </w:r>
            <w:r w:rsidRPr="00957A37">
              <w:rPr>
                <w:rFonts w:ascii="Lucida Sans" w:hAnsi="Lucida Sans"/>
                <w:b/>
              </w:rPr>
              <w:t>d</w:t>
            </w:r>
          </w:p>
          <w:p w14:paraId="2E7BAEC3" w14:textId="77777777" w:rsidR="00D40E9D" w:rsidRPr="00D40E9D" w:rsidRDefault="00D40E9D" w:rsidP="00D40E9D"/>
          <w:p w14:paraId="5939E68B" w14:textId="77777777" w:rsidR="00D40E9D" w:rsidRPr="00D40E9D" w:rsidRDefault="00D40E9D" w:rsidP="00D40E9D"/>
          <w:p w14:paraId="6197F0EF" w14:textId="77777777" w:rsidR="00D40E9D" w:rsidRPr="00D40E9D" w:rsidRDefault="00D40E9D" w:rsidP="00D40E9D"/>
          <w:p w14:paraId="1251D482" w14:textId="77777777" w:rsidR="00D40E9D" w:rsidRPr="00D40E9D" w:rsidRDefault="00D40E9D" w:rsidP="00D40E9D"/>
          <w:p w14:paraId="37BFEEEA" w14:textId="77777777" w:rsidR="00D40E9D" w:rsidRPr="00D40E9D" w:rsidRDefault="00D40E9D" w:rsidP="00D40E9D"/>
          <w:p w14:paraId="3C5F0414" w14:textId="685248CE" w:rsidR="00D40E9D" w:rsidRPr="00D40E9D" w:rsidRDefault="00D40E9D" w:rsidP="00D40E9D"/>
        </w:tc>
        <w:tc>
          <w:tcPr>
            <w:tcW w:w="407"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9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41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2B811D62">
        <w:trPr>
          <w:cantSplit/>
          <w:trHeight w:val="1510"/>
          <w:tblHeader/>
        </w:trPr>
        <w:tc>
          <w:tcPr>
            <w:tcW w:w="361" w:type="pct"/>
            <w:vMerge/>
          </w:tcPr>
          <w:p w14:paraId="3C5F0420" w14:textId="77777777" w:rsidR="00CE1AAA" w:rsidRDefault="00CE1AAA"/>
        </w:tc>
        <w:tc>
          <w:tcPr>
            <w:tcW w:w="407" w:type="pct"/>
            <w:vMerge/>
          </w:tcPr>
          <w:p w14:paraId="3C5F0421" w14:textId="77777777" w:rsidR="00CE1AAA" w:rsidRDefault="00CE1AAA"/>
        </w:tc>
        <w:tc>
          <w:tcPr>
            <w:tcW w:w="950" w:type="pct"/>
            <w:vMerge/>
          </w:tcPr>
          <w:p w14:paraId="3C5F0422" w14:textId="77777777" w:rsidR="00CE1AAA" w:rsidRDefault="00CE1AAA"/>
        </w:tc>
        <w:tc>
          <w:tcPr>
            <w:tcW w:w="13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9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6"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tcPr>
          <w:p w14:paraId="3C5F042A" w14:textId="77777777" w:rsidR="00CE1AAA" w:rsidRDefault="00CE1AAA"/>
        </w:tc>
      </w:tr>
      <w:tr w:rsidR="00A751C7" w14:paraId="3C5F0437" w14:textId="77777777" w:rsidTr="2B811D62">
        <w:trPr>
          <w:cantSplit/>
          <w:trHeight w:val="1296"/>
        </w:trPr>
        <w:tc>
          <w:tcPr>
            <w:tcW w:w="361" w:type="pct"/>
            <w:shd w:val="clear" w:color="auto" w:fill="FFFFFF" w:themeFill="background1"/>
          </w:tcPr>
          <w:p w14:paraId="3C5F042C" w14:textId="58CFB9F4" w:rsidR="006762D2" w:rsidRPr="004644D8" w:rsidRDefault="00661BEB">
            <w:pPr>
              <w:rPr>
                <w:rFonts w:cstheme="minorHAnsi"/>
              </w:rPr>
            </w:pPr>
            <w:r w:rsidRPr="004644D8">
              <w:rPr>
                <w:rFonts w:cstheme="minorHAnsi"/>
              </w:rPr>
              <w:t>Covid-19</w:t>
            </w:r>
          </w:p>
        </w:tc>
        <w:tc>
          <w:tcPr>
            <w:tcW w:w="407" w:type="pct"/>
            <w:shd w:val="clear" w:color="auto" w:fill="FFFFFF" w:themeFill="background1"/>
          </w:tcPr>
          <w:p w14:paraId="3C5F042D" w14:textId="341D98AA" w:rsidR="006762D2" w:rsidRPr="004644D8" w:rsidRDefault="00BB3642" w:rsidP="006762D2">
            <w:pPr>
              <w:rPr>
                <w:rFonts w:cstheme="minorHAnsi"/>
              </w:rPr>
            </w:pPr>
            <w:r w:rsidRPr="004644D8">
              <w:rPr>
                <w:rFonts w:cstheme="minorHAnsi"/>
              </w:rPr>
              <w:t xml:space="preserve">1. </w:t>
            </w:r>
            <w:r w:rsidR="00A751C7" w:rsidRPr="004644D8">
              <w:rPr>
                <w:rFonts w:cstheme="minorHAnsi"/>
              </w:rPr>
              <w:t>Hand washing</w:t>
            </w:r>
          </w:p>
        </w:tc>
        <w:tc>
          <w:tcPr>
            <w:tcW w:w="950" w:type="pct"/>
            <w:shd w:val="clear" w:color="auto" w:fill="FFFFFF" w:themeFill="background1"/>
          </w:tcPr>
          <w:p w14:paraId="0A79F1CE" w14:textId="470BE349" w:rsidR="00661BEB" w:rsidRPr="004644D8" w:rsidRDefault="00661BEB" w:rsidP="00A751C7">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w:t>
            </w:r>
            <w:r w:rsidR="00A751C7"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rPr>
              <w:t>/Soc</w:t>
            </w:r>
            <w:r w:rsidRPr="004644D8">
              <w:rPr>
                <w:rStyle w:val="normaltextrun"/>
                <w:rFonts w:asciiTheme="minorHAnsi" w:hAnsiTheme="minorHAnsi" w:cstheme="minorHAnsi"/>
                <w:sz w:val="22"/>
                <w:szCs w:val="22"/>
                <w:lang w:val="en-US"/>
              </w:rPr>
              <w:t> Membe</w:t>
            </w:r>
            <w:r w:rsidR="004D6D25" w:rsidRPr="004644D8">
              <w:rPr>
                <w:rStyle w:val="normaltextrun"/>
                <w:rFonts w:asciiTheme="minorHAnsi" w:hAnsiTheme="minorHAnsi" w:cstheme="minorHAnsi"/>
                <w:sz w:val="22"/>
                <w:szCs w:val="22"/>
                <w:lang w:val="en-US"/>
              </w:rPr>
              <w:t>r</w:t>
            </w:r>
            <w:r w:rsidRPr="004644D8">
              <w:rPr>
                <w:rStyle w:val="normaltextrun"/>
                <w:rFonts w:asciiTheme="minorHAnsi" w:hAnsiTheme="minorHAnsi" w:cstheme="minorHAnsi"/>
                <w:sz w:val="22"/>
                <w:szCs w:val="22"/>
                <w:lang w:val="en-US"/>
              </w:rPr>
              <w:t>s</w:t>
            </w:r>
            <w:r w:rsidRPr="004644D8">
              <w:rPr>
                <w:rStyle w:val="eop"/>
                <w:rFonts w:asciiTheme="minorHAnsi" w:hAnsiTheme="minorHAnsi" w:cstheme="minorHAnsi"/>
                <w:sz w:val="22"/>
                <w:szCs w:val="22"/>
              </w:rPr>
              <w:t> </w:t>
            </w:r>
          </w:p>
          <w:p w14:paraId="033E12CD" w14:textId="77777777" w:rsidR="00661BEB" w:rsidRPr="004644D8" w:rsidRDefault="00661BEB" w:rsidP="00A751C7">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7F640754" w14:textId="77777777" w:rsidR="00661BEB" w:rsidRPr="004644D8" w:rsidRDefault="00661BEB" w:rsidP="00A751C7">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2E" w14:textId="2B63C070" w:rsidR="00321A91" w:rsidRPr="004644D8" w:rsidRDefault="00321A91" w:rsidP="00661BEB">
            <w:pPr>
              <w:pStyle w:val="ListParagraph"/>
              <w:rPr>
                <w:rFonts w:cstheme="minorHAnsi"/>
              </w:rPr>
            </w:pPr>
          </w:p>
        </w:tc>
        <w:tc>
          <w:tcPr>
            <w:tcW w:w="136" w:type="pct"/>
            <w:shd w:val="clear" w:color="auto" w:fill="FFFFFF" w:themeFill="background1"/>
          </w:tcPr>
          <w:p w14:paraId="3C5F042F" w14:textId="7012EAAD" w:rsidR="00CE1AAA" w:rsidRPr="004644D8" w:rsidRDefault="00B22241" w:rsidP="00CE1AAA">
            <w:pPr>
              <w:rPr>
                <w:rFonts w:cstheme="minorHAnsi"/>
                <w:b/>
              </w:rPr>
            </w:pPr>
            <w:r w:rsidRPr="004644D8">
              <w:rPr>
                <w:rFonts w:cstheme="minorHAnsi"/>
                <w:b/>
              </w:rPr>
              <w:t>1</w:t>
            </w:r>
          </w:p>
        </w:tc>
        <w:tc>
          <w:tcPr>
            <w:tcW w:w="91" w:type="pct"/>
            <w:shd w:val="clear" w:color="auto" w:fill="FFFFFF" w:themeFill="background1"/>
          </w:tcPr>
          <w:p w14:paraId="3C5F0430" w14:textId="4A8F5C62" w:rsidR="00CE1AAA" w:rsidRPr="004644D8" w:rsidRDefault="00B22241" w:rsidP="00CE1AAA">
            <w:pPr>
              <w:rPr>
                <w:rFonts w:cstheme="minorHAnsi"/>
                <w:b/>
              </w:rPr>
            </w:pPr>
            <w:r w:rsidRPr="004644D8">
              <w:rPr>
                <w:rFonts w:cstheme="minorHAnsi"/>
                <w:b/>
              </w:rPr>
              <w:t>5</w:t>
            </w:r>
          </w:p>
        </w:tc>
        <w:tc>
          <w:tcPr>
            <w:tcW w:w="186" w:type="pct"/>
            <w:shd w:val="clear" w:color="auto" w:fill="FFFFFF" w:themeFill="background1"/>
          </w:tcPr>
          <w:p w14:paraId="3C5F0431" w14:textId="1162910B" w:rsidR="00CE1AAA" w:rsidRPr="004644D8" w:rsidRDefault="00B22241" w:rsidP="00CE1AAA">
            <w:pPr>
              <w:rPr>
                <w:rFonts w:cstheme="minorHAnsi"/>
                <w:b/>
              </w:rPr>
            </w:pPr>
            <w:r w:rsidRPr="004644D8">
              <w:rPr>
                <w:rFonts w:cstheme="minorHAnsi"/>
                <w:b/>
              </w:rPr>
              <w:t>5</w:t>
            </w:r>
          </w:p>
        </w:tc>
        <w:tc>
          <w:tcPr>
            <w:tcW w:w="1071" w:type="pct"/>
            <w:shd w:val="clear" w:color="auto" w:fill="FFFFFF" w:themeFill="background1"/>
          </w:tcPr>
          <w:p w14:paraId="61F7AB46" w14:textId="49A18AB8" w:rsidR="00707C10" w:rsidRPr="0001465E" w:rsidRDefault="39AEC6A4" w:rsidP="2B811D62">
            <w:pPr>
              <w:pStyle w:val="ListParagraph"/>
              <w:numPr>
                <w:ilvl w:val="0"/>
                <w:numId w:val="18"/>
              </w:numPr>
              <w:textAlignment w:val="baseline"/>
              <w:rPr>
                <w:color w:val="000000" w:themeColor="text1"/>
              </w:rPr>
            </w:pPr>
            <w:r w:rsidRPr="2B811D62">
              <w:t>Before the start of each training session</w:t>
            </w:r>
            <w:r w:rsidR="00A45CF7" w:rsidRPr="2B811D62">
              <w:t>,</w:t>
            </w:r>
            <w:r w:rsidRPr="2B811D62">
              <w:t xml:space="preserve"> we will ask </w:t>
            </w:r>
            <w:r w:rsidR="592DF0C3" w:rsidRPr="2B811D62">
              <w:t xml:space="preserve">participants </w:t>
            </w:r>
            <w:r w:rsidR="00A45CF7" w:rsidRPr="2B811D62">
              <w:t xml:space="preserve">to use hand sanitiser, either player’s own, supplied by widelane or by the club. </w:t>
            </w:r>
            <w:r w:rsidR="592DF0C3" w:rsidRPr="2B811D62">
              <w:t>We will ask participants to regularly use hand sanitiser during the session. At the end of the session</w:t>
            </w:r>
            <w:r w:rsidR="00A45CF7" w:rsidRPr="2B811D62">
              <w:t>,</w:t>
            </w:r>
            <w:r w:rsidR="592DF0C3" w:rsidRPr="2B811D62">
              <w:t xml:space="preserve"> we will ask participants to wash their hands with soap and water where possible</w:t>
            </w:r>
            <w:r w:rsidR="759C83EF" w:rsidRPr="2B811D62">
              <w:t xml:space="preserve"> or to use hand sanitiser</w:t>
            </w:r>
            <w:r w:rsidR="592DF0C3" w:rsidRPr="2B811D62">
              <w:t xml:space="preserve">.  </w:t>
            </w:r>
          </w:p>
          <w:p w14:paraId="3C5F0432" w14:textId="0894F72C" w:rsidR="002E2C00" w:rsidRPr="004644D8" w:rsidRDefault="003557D7" w:rsidP="00D40E9D">
            <w:pPr>
              <w:pStyle w:val="ListParagraph"/>
              <w:numPr>
                <w:ilvl w:val="0"/>
                <w:numId w:val="18"/>
              </w:numPr>
              <w:textAlignment w:val="baseline"/>
              <w:rPr>
                <w:rFonts w:cstheme="minorHAnsi"/>
              </w:rPr>
            </w:pPr>
            <w:r w:rsidRPr="004644D8">
              <w:rPr>
                <w:rFonts w:cstheme="minorHAnsi"/>
              </w:rPr>
              <w:t>Frequently</w:t>
            </w:r>
            <w:r w:rsidR="00661BEB" w:rsidRPr="004644D8">
              <w:rPr>
                <w:rFonts w:cstheme="minorHAnsi"/>
              </w:rPr>
              <w:t xml:space="preserve"> cleaning and disinfecting objects and surfaces </w:t>
            </w:r>
            <w:r w:rsidR="00707C10" w:rsidRPr="004644D8">
              <w:rPr>
                <w:rFonts w:cstheme="minorHAnsi"/>
              </w:rPr>
              <w:t xml:space="preserve">e.g. discs and cones </w:t>
            </w:r>
            <w:r w:rsidR="00661BEB" w:rsidRPr="004644D8">
              <w:rPr>
                <w:rFonts w:cstheme="minorHAnsi"/>
              </w:rPr>
              <w:t>that are touched regularly, especially equipment </w:t>
            </w:r>
            <w:r w:rsidRPr="004644D8">
              <w:rPr>
                <w:rFonts w:cstheme="minorHAnsi"/>
              </w:rPr>
              <w:t>in-between</w:t>
            </w:r>
            <w:r w:rsidR="00661BEB" w:rsidRPr="004644D8">
              <w:rPr>
                <w:rFonts w:cstheme="minorHAnsi"/>
              </w:rPr>
              <w:t> use by different people </w:t>
            </w:r>
          </w:p>
        </w:tc>
        <w:tc>
          <w:tcPr>
            <w:tcW w:w="188" w:type="pct"/>
            <w:shd w:val="clear" w:color="auto" w:fill="FFFFFF" w:themeFill="background1"/>
          </w:tcPr>
          <w:p w14:paraId="3C5F0433" w14:textId="56DEB130" w:rsidR="00CE1AAA" w:rsidRPr="004644D8" w:rsidRDefault="00F744F5" w:rsidP="00CE1AAA">
            <w:pPr>
              <w:rPr>
                <w:rFonts w:cstheme="minorHAnsi"/>
                <w:b/>
              </w:rPr>
            </w:pPr>
            <w:r w:rsidRPr="004644D8">
              <w:rPr>
                <w:rFonts w:cstheme="minorHAnsi"/>
                <w:b/>
              </w:rPr>
              <w:t>1</w:t>
            </w:r>
          </w:p>
        </w:tc>
        <w:tc>
          <w:tcPr>
            <w:tcW w:w="149" w:type="pct"/>
            <w:shd w:val="clear" w:color="auto" w:fill="FFFFFF" w:themeFill="background1"/>
          </w:tcPr>
          <w:p w14:paraId="3C5F0434" w14:textId="38406A7C" w:rsidR="00CE1AAA" w:rsidRPr="004644D8" w:rsidRDefault="00F744F5" w:rsidP="00CE1AAA">
            <w:pPr>
              <w:rPr>
                <w:rFonts w:cstheme="minorHAnsi"/>
                <w:b/>
              </w:rPr>
            </w:pPr>
            <w:r w:rsidRPr="004644D8">
              <w:rPr>
                <w:rFonts w:cstheme="minorHAnsi"/>
                <w:b/>
              </w:rPr>
              <w:t>3</w:t>
            </w:r>
          </w:p>
        </w:tc>
        <w:tc>
          <w:tcPr>
            <w:tcW w:w="198" w:type="pct"/>
            <w:shd w:val="clear" w:color="auto" w:fill="FFFFFF" w:themeFill="background1"/>
          </w:tcPr>
          <w:p w14:paraId="3C5F0435" w14:textId="1A41EE0B" w:rsidR="00CE1AAA" w:rsidRPr="004644D8" w:rsidRDefault="00F744F5" w:rsidP="00CE1AAA">
            <w:pPr>
              <w:rPr>
                <w:rFonts w:cstheme="minorHAnsi"/>
                <w:b/>
              </w:rPr>
            </w:pPr>
            <w:r w:rsidRPr="004644D8">
              <w:rPr>
                <w:rFonts w:cstheme="minorHAnsi"/>
                <w:b/>
              </w:rPr>
              <w:t>3</w:t>
            </w:r>
          </w:p>
        </w:tc>
        <w:tc>
          <w:tcPr>
            <w:tcW w:w="1262" w:type="pct"/>
            <w:shd w:val="clear" w:color="auto" w:fill="FFFFFF" w:themeFill="background1"/>
          </w:tcPr>
          <w:p w14:paraId="3B77C840" w14:textId="19CA4130" w:rsidR="00CE1AAA" w:rsidRPr="004644D8" w:rsidRDefault="006B3881">
            <w:pPr>
              <w:rPr>
                <w:rFonts w:cstheme="minorHAnsi"/>
              </w:rPr>
            </w:pPr>
            <w:r>
              <w:rPr>
                <w:rFonts w:cstheme="minorHAnsi"/>
              </w:rPr>
              <w:t xml:space="preserve">Captains will be responsible for ensuring cleaning equipment and hand sanitiser is available at their training sessions and that participants at the session comply with the measures stated in this risk assessment. At joint sessions captains will coordinate responsibility for cleaning equipment etc. and risk assessment adherence </w:t>
            </w:r>
          </w:p>
          <w:p w14:paraId="3C5F0436" w14:textId="10989BA4" w:rsidR="005D6322" w:rsidRPr="004644D8" w:rsidRDefault="005D6322" w:rsidP="003557D7">
            <w:pPr>
              <w:ind w:left="-45"/>
              <w:textAlignment w:val="baseline"/>
              <w:rPr>
                <w:rFonts w:cstheme="minorHAnsi"/>
              </w:rPr>
            </w:pPr>
          </w:p>
        </w:tc>
      </w:tr>
      <w:tr w:rsidR="00A751C7" w14:paraId="6D60F319" w14:textId="77777777" w:rsidTr="2B811D62">
        <w:trPr>
          <w:cantSplit/>
          <w:trHeight w:val="1296"/>
        </w:trPr>
        <w:tc>
          <w:tcPr>
            <w:tcW w:w="361" w:type="pct"/>
            <w:shd w:val="clear" w:color="auto" w:fill="FFFFFF" w:themeFill="background1"/>
          </w:tcPr>
          <w:p w14:paraId="1A48DBCA" w14:textId="6E766F1F" w:rsidR="00B22241" w:rsidRPr="004644D8" w:rsidRDefault="00B22241" w:rsidP="00321A91">
            <w:pPr>
              <w:rPr>
                <w:rFonts w:cstheme="minorHAnsi"/>
              </w:rPr>
            </w:pPr>
            <w:r w:rsidRPr="004644D8">
              <w:rPr>
                <w:rFonts w:cstheme="minorHAnsi"/>
              </w:rPr>
              <w:lastRenderedPageBreak/>
              <w:t>Covid-19</w:t>
            </w:r>
          </w:p>
        </w:tc>
        <w:tc>
          <w:tcPr>
            <w:tcW w:w="407" w:type="pct"/>
            <w:shd w:val="clear" w:color="auto" w:fill="FFFFFF" w:themeFill="background1"/>
          </w:tcPr>
          <w:p w14:paraId="7824A30E" w14:textId="5091EF66" w:rsidR="00486BA2" w:rsidRPr="004644D8" w:rsidRDefault="00BB3642">
            <w:pPr>
              <w:rPr>
                <w:rFonts w:cstheme="minorHAnsi"/>
              </w:rPr>
            </w:pPr>
            <w:r w:rsidRPr="004644D8">
              <w:rPr>
                <w:rFonts w:cstheme="minorHAnsi"/>
              </w:rPr>
              <w:t xml:space="preserve">2. </w:t>
            </w:r>
            <w:r w:rsidR="00661BEB" w:rsidRPr="004644D8">
              <w:rPr>
                <w:rFonts w:cstheme="minorHAnsi"/>
              </w:rPr>
              <w:t>Social Distancing</w:t>
            </w:r>
          </w:p>
        </w:tc>
        <w:tc>
          <w:tcPr>
            <w:tcW w:w="950" w:type="pct"/>
            <w:shd w:val="clear" w:color="auto" w:fill="FFFFFF" w:themeFill="background1"/>
          </w:tcPr>
          <w:p w14:paraId="131940DB" w14:textId="660B774C" w:rsidR="00661BEB" w:rsidRPr="004644D8" w:rsidRDefault="00661BEB"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005C0FAF"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4AD9C555" w14:textId="77777777" w:rsidR="00661BEB" w:rsidRPr="004644D8" w:rsidRDefault="00661BEB"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1F743B6D" w14:textId="77777777" w:rsidR="00661BEB" w:rsidRPr="004644D8" w:rsidRDefault="00661BEB"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09045A6" w14:textId="34939D15" w:rsidR="00486BA2" w:rsidRPr="004644D8" w:rsidRDefault="00486BA2" w:rsidP="00661BEB">
            <w:pPr>
              <w:pStyle w:val="ListParagraph"/>
              <w:rPr>
                <w:rFonts w:cstheme="minorHAnsi"/>
              </w:rPr>
            </w:pPr>
          </w:p>
        </w:tc>
        <w:tc>
          <w:tcPr>
            <w:tcW w:w="136" w:type="pct"/>
            <w:shd w:val="clear" w:color="auto" w:fill="FFFFFF" w:themeFill="background1"/>
          </w:tcPr>
          <w:p w14:paraId="29CCCAFF" w14:textId="70571771" w:rsidR="00B22241" w:rsidRPr="004644D8" w:rsidRDefault="00B22241" w:rsidP="00CE1AAA">
            <w:pPr>
              <w:rPr>
                <w:rFonts w:cstheme="minorHAnsi"/>
                <w:b/>
              </w:rPr>
            </w:pPr>
            <w:r w:rsidRPr="004644D8">
              <w:rPr>
                <w:rFonts w:cstheme="minorHAnsi"/>
                <w:b/>
              </w:rPr>
              <w:t>2</w:t>
            </w:r>
          </w:p>
        </w:tc>
        <w:tc>
          <w:tcPr>
            <w:tcW w:w="91" w:type="pct"/>
            <w:shd w:val="clear" w:color="auto" w:fill="FFFFFF" w:themeFill="background1"/>
          </w:tcPr>
          <w:p w14:paraId="30945C60" w14:textId="553194A9" w:rsidR="00B22241" w:rsidRPr="004644D8" w:rsidRDefault="00B22241" w:rsidP="00CE1AAA">
            <w:pPr>
              <w:rPr>
                <w:rFonts w:cstheme="minorHAnsi"/>
                <w:b/>
              </w:rPr>
            </w:pPr>
            <w:r w:rsidRPr="004644D8">
              <w:rPr>
                <w:rFonts w:cstheme="minorHAnsi"/>
                <w:b/>
              </w:rPr>
              <w:t>5</w:t>
            </w:r>
          </w:p>
        </w:tc>
        <w:tc>
          <w:tcPr>
            <w:tcW w:w="186" w:type="pct"/>
            <w:shd w:val="clear" w:color="auto" w:fill="FFFFFF" w:themeFill="background1"/>
          </w:tcPr>
          <w:p w14:paraId="46A88A25" w14:textId="4685F8C6" w:rsidR="00B22241" w:rsidRPr="004644D8" w:rsidRDefault="00B22241" w:rsidP="00B22241">
            <w:pPr>
              <w:ind w:left="-56" w:firstLine="56"/>
              <w:rPr>
                <w:rFonts w:cstheme="minorHAnsi"/>
                <w:b/>
              </w:rPr>
            </w:pPr>
            <w:r w:rsidRPr="004644D8">
              <w:rPr>
                <w:rFonts w:cstheme="minorHAnsi"/>
                <w:b/>
              </w:rPr>
              <w:t>10</w:t>
            </w:r>
          </w:p>
        </w:tc>
        <w:tc>
          <w:tcPr>
            <w:tcW w:w="1071" w:type="pct"/>
            <w:shd w:val="clear" w:color="auto" w:fill="FFFFFF" w:themeFill="background1"/>
          </w:tcPr>
          <w:p w14:paraId="78E4F916" w14:textId="6BB70BD7" w:rsidR="007B3BC6" w:rsidRPr="00943E7F" w:rsidRDefault="7C637001" w:rsidP="2B811D62">
            <w:pPr>
              <w:pStyle w:val="ListParagraph"/>
              <w:numPr>
                <w:ilvl w:val="0"/>
                <w:numId w:val="31"/>
              </w:numPr>
              <w:textAlignment w:val="baseline"/>
            </w:pPr>
            <w:r w:rsidRPr="00943E7F">
              <w:t xml:space="preserve">The number of people at each training session will be dictated by Government guidance </w:t>
            </w:r>
          </w:p>
          <w:p w14:paraId="4C407B92" w14:textId="4191292A" w:rsidR="00661BEB" w:rsidRPr="00943E7F" w:rsidRDefault="00661BEB" w:rsidP="001E32B8">
            <w:pPr>
              <w:pStyle w:val="ListParagraph"/>
              <w:numPr>
                <w:ilvl w:val="0"/>
                <w:numId w:val="31"/>
              </w:numPr>
              <w:textAlignment w:val="baseline"/>
              <w:rPr>
                <w:rFonts w:cstheme="minorHAnsi"/>
              </w:rPr>
            </w:pPr>
            <w:r w:rsidRPr="00943E7F">
              <w:rPr>
                <w:rFonts w:cstheme="minorHAnsi"/>
              </w:rPr>
              <w:t>Reducing the number of</w:t>
            </w:r>
            <w:r w:rsidR="001E32B8" w:rsidRPr="00943E7F">
              <w:rPr>
                <w:rFonts w:cstheme="minorHAnsi"/>
              </w:rPr>
              <w:t xml:space="preserve"> </w:t>
            </w:r>
            <w:r w:rsidRPr="00943E7F">
              <w:rPr>
                <w:rFonts w:cstheme="minorHAnsi"/>
              </w:rPr>
              <w:t>persons</w:t>
            </w:r>
            <w:r w:rsidR="001E32B8" w:rsidRPr="00943E7F">
              <w:rPr>
                <w:rFonts w:cstheme="minorHAnsi"/>
              </w:rPr>
              <w:t xml:space="preserve"> in a</w:t>
            </w:r>
            <w:r w:rsidRPr="00943E7F">
              <w:rPr>
                <w:rFonts w:cstheme="minorHAnsi"/>
              </w:rPr>
              <w:t>ny activity area to com</w:t>
            </w:r>
            <w:r w:rsidR="005C0FAF" w:rsidRPr="00943E7F">
              <w:rPr>
                <w:rFonts w:cstheme="minorHAnsi"/>
              </w:rPr>
              <w:t>ply</w:t>
            </w:r>
            <w:r w:rsidR="001E32B8" w:rsidRPr="00943E7F">
              <w:rPr>
                <w:rFonts w:cstheme="minorHAnsi"/>
              </w:rPr>
              <w:t xml:space="preserve"> </w:t>
            </w:r>
            <w:r w:rsidR="005C0FAF" w:rsidRPr="00943E7F">
              <w:rPr>
                <w:rFonts w:cstheme="minorHAnsi"/>
              </w:rPr>
              <w:t xml:space="preserve">with the 2-metre </w:t>
            </w:r>
            <w:r w:rsidRPr="00943E7F">
              <w:rPr>
                <w:rFonts w:cstheme="minorHAnsi"/>
              </w:rPr>
              <w:t>gap recommended by the Public Health Agency </w:t>
            </w:r>
          </w:p>
          <w:p w14:paraId="60D177F7" w14:textId="77777777" w:rsidR="00661BEB" w:rsidRPr="00943E7F" w:rsidRDefault="006F7879" w:rsidP="00661BEB">
            <w:pPr>
              <w:textAlignment w:val="baseline"/>
              <w:rPr>
                <w:rFonts w:cstheme="minorHAnsi"/>
              </w:rPr>
            </w:pPr>
            <w:hyperlink r:id="rId11" w:tgtFrame="_blank" w:history="1">
              <w:r w:rsidR="00661BEB" w:rsidRPr="00943E7F">
                <w:rPr>
                  <w:rFonts w:cstheme="minorHAnsi"/>
                  <w:u w:val="single"/>
                </w:rPr>
                <w:t>https://www.publichealth.hscni.net/news/covid-19-coronavirus</w:t>
              </w:r>
            </w:hyperlink>
            <w:r w:rsidR="00661BEB" w:rsidRPr="00943E7F">
              <w:rPr>
                <w:rFonts w:cstheme="minorHAnsi"/>
              </w:rPr>
              <w:t>  </w:t>
            </w:r>
          </w:p>
          <w:p w14:paraId="383406DE" w14:textId="00B88349" w:rsidR="007B3BC6" w:rsidRPr="00943E7F" w:rsidRDefault="006F7879" w:rsidP="007B3BC6">
            <w:pPr>
              <w:textAlignment w:val="baseline"/>
              <w:rPr>
                <w:rFonts w:cstheme="minorHAnsi"/>
              </w:rPr>
            </w:pPr>
            <w:hyperlink r:id="rId12" w:tgtFrame="_blank" w:history="1">
              <w:r w:rsidR="00661BEB" w:rsidRPr="00943E7F">
                <w:rPr>
                  <w:rFonts w:cstheme="minorHAnsi"/>
                  <w:u w:val="single"/>
                </w:rPr>
                <w:t>https://www.gov.uk/government/publications/covid-19-guidance-on-social-distancing-and-for-vulnerable-people</w:t>
              </w:r>
            </w:hyperlink>
            <w:r w:rsidR="00661BEB" w:rsidRPr="00943E7F">
              <w:rPr>
                <w:rFonts w:cstheme="minorHAnsi"/>
              </w:rPr>
              <w:t> </w:t>
            </w:r>
          </w:p>
          <w:p w14:paraId="3E1C2715" w14:textId="77777777" w:rsidR="00C61D62" w:rsidRPr="00943E7F" w:rsidRDefault="46FDEE1D" w:rsidP="2B811D62">
            <w:pPr>
              <w:pStyle w:val="ListParagraph"/>
              <w:numPr>
                <w:ilvl w:val="0"/>
                <w:numId w:val="31"/>
              </w:numPr>
              <w:textAlignment w:val="baseline"/>
            </w:pPr>
            <w:r w:rsidRPr="00943E7F">
              <w:t xml:space="preserve">Comply with UKUltimate guidance on return to play in regards to </w:t>
            </w:r>
            <w:r w:rsidR="3F6412D6" w:rsidRPr="00943E7F">
              <w:t xml:space="preserve">social distancing in training sessions </w:t>
            </w:r>
          </w:p>
          <w:p w14:paraId="62D4A03C" w14:textId="77777777" w:rsidR="001E32B8" w:rsidRPr="00943E7F" w:rsidRDefault="006F7879" w:rsidP="2B811D62">
            <w:pPr>
              <w:pStyle w:val="ListParagraph"/>
              <w:textAlignment w:val="baseline"/>
            </w:pPr>
            <w:hyperlink>
              <w:r w:rsidR="4144CA86" w:rsidRPr="00943E7F">
                <w:rPr>
                  <w:rStyle w:val="Hyperlink"/>
                  <w:color w:val="auto"/>
                </w:rPr>
                <w:t>https://www.ukultimate.com/story/return_play_update_12th_march</w:t>
              </w:r>
            </w:hyperlink>
            <w:r w:rsidR="4144CA86" w:rsidRPr="00943E7F">
              <w:t xml:space="preserve"> </w:t>
            </w:r>
          </w:p>
          <w:p w14:paraId="551338F0" w14:textId="62869695" w:rsidR="2B811D62" w:rsidRPr="00943E7F" w:rsidRDefault="2B811D62" w:rsidP="2B811D62">
            <w:pPr>
              <w:pStyle w:val="ListParagraph"/>
            </w:pPr>
          </w:p>
          <w:p w14:paraId="13985507" w14:textId="348FE9B2" w:rsidR="5C9587E4" w:rsidRPr="00943E7F" w:rsidRDefault="5C9587E4" w:rsidP="2B811D62">
            <w:pPr>
              <w:pStyle w:val="ListParagraph"/>
              <w:numPr>
                <w:ilvl w:val="0"/>
                <w:numId w:val="1"/>
              </w:numPr>
              <w:spacing w:after="200" w:line="276" w:lineRule="auto"/>
              <w:rPr>
                <w:rFonts w:eastAsiaTheme="minorEastAsia"/>
              </w:rPr>
            </w:pPr>
            <w:r w:rsidRPr="00943E7F">
              <w:rPr>
                <w:rFonts w:ascii="Calibri" w:eastAsia="Calibri" w:hAnsi="Calibri" w:cs="Calibri"/>
              </w:rPr>
              <w:t xml:space="preserve">Travel &amp; return to Southampton </w:t>
            </w:r>
            <w:hyperlink r:id="rId13">
              <w:r w:rsidRPr="00943E7F">
                <w:rPr>
                  <w:rStyle w:val="Hyperlink"/>
                  <w:rFonts w:ascii="Calibri" w:eastAsia="Calibri" w:hAnsi="Calibri" w:cs="Calibri"/>
                  <w:color w:val="auto"/>
                </w:rPr>
                <w:t>https://www.southampton.ac.uk/coronavirus/faq/student-travel.page</w:t>
              </w:r>
            </w:hyperlink>
          </w:p>
          <w:p w14:paraId="525C97F6" w14:textId="0350BC8D" w:rsidR="5C9587E4" w:rsidRPr="00943E7F" w:rsidRDefault="5C9587E4" w:rsidP="2B811D62">
            <w:pPr>
              <w:spacing w:after="200" w:line="276" w:lineRule="auto"/>
              <w:rPr>
                <w:rFonts w:ascii="Calibri" w:eastAsia="Calibri" w:hAnsi="Calibri" w:cs="Calibri"/>
              </w:rPr>
            </w:pPr>
            <w:r w:rsidRPr="00943E7F">
              <w:rPr>
                <w:rFonts w:ascii="Calibri" w:eastAsia="Calibri" w:hAnsi="Calibri" w:cs="Calibri"/>
              </w:rPr>
              <w:t xml:space="preserve">University - Government guidance advises that wherever possible </w:t>
            </w:r>
            <w:r w:rsidRPr="00943E7F">
              <w:rPr>
                <w:rFonts w:ascii="Calibri" w:eastAsia="Calibri" w:hAnsi="Calibri" w:cs="Calibri"/>
              </w:rPr>
              <w:lastRenderedPageBreak/>
              <w:t xml:space="preserve">students remain where they are and not return to campus and / or hall of resisdence until in-person on campus </w:t>
            </w:r>
            <w:r w:rsidR="4741A657" w:rsidRPr="00943E7F">
              <w:rPr>
                <w:rFonts w:ascii="Calibri" w:eastAsia="Calibri" w:hAnsi="Calibri" w:cs="Calibri"/>
              </w:rPr>
              <w:t>teaching</w:t>
            </w:r>
            <w:r w:rsidRPr="00943E7F">
              <w:rPr>
                <w:rFonts w:ascii="Calibri" w:eastAsia="Calibri" w:hAnsi="Calibri" w:cs="Calibri"/>
              </w:rPr>
              <w:t xml:space="preserve"> resumes. We do recognise that some students may not be able to safely or successfully study away from campus.</w:t>
            </w:r>
          </w:p>
          <w:p w14:paraId="178C16CF" w14:textId="69E095CC" w:rsidR="5C9587E4" w:rsidRPr="00943E7F" w:rsidRDefault="5C9587E4" w:rsidP="2B811D62">
            <w:pPr>
              <w:spacing w:after="200" w:line="276" w:lineRule="auto"/>
              <w:rPr>
                <w:rFonts w:ascii="Calibri" w:eastAsia="Calibri" w:hAnsi="Calibri" w:cs="Calibri"/>
              </w:rPr>
            </w:pPr>
            <w:r w:rsidRPr="00943E7F">
              <w:rPr>
                <w:rFonts w:ascii="Calibri" w:eastAsia="Calibri" w:hAnsi="Calibri" w:cs="Calibri"/>
              </w:rPr>
              <w:t>Therefore, if a student feels that they need to return on this basis, then they should return to campus, but follow the guidance upon their return to isolate until two negative COVID-19 tests have been received. It is essential for you to register for COVID-19 saliva testing.</w:t>
            </w:r>
          </w:p>
          <w:p w14:paraId="68A72E32" w14:textId="22C4D672" w:rsidR="5C9587E4" w:rsidRPr="00943E7F" w:rsidRDefault="5C9587E4" w:rsidP="2B811D62">
            <w:pPr>
              <w:spacing w:after="200" w:line="276" w:lineRule="auto"/>
              <w:rPr>
                <w:rFonts w:ascii="Calibri" w:eastAsia="Calibri" w:hAnsi="Calibri" w:cs="Calibri"/>
              </w:rPr>
            </w:pPr>
            <w:r w:rsidRPr="00943E7F">
              <w:rPr>
                <w:rFonts w:ascii="Calibri" w:eastAsia="Calibri" w:hAnsi="Calibri" w:cs="Calibri"/>
              </w:rP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14:paraId="312D377E" w14:textId="526067FD" w:rsidR="2B811D62" w:rsidRPr="00943E7F" w:rsidRDefault="2B811D62" w:rsidP="2B811D62">
            <w:pPr>
              <w:pStyle w:val="ListParagraph"/>
            </w:pPr>
          </w:p>
          <w:p w14:paraId="4AC87AEB" w14:textId="12140CB2" w:rsidR="007B3BC6" w:rsidRPr="00943E7F" w:rsidRDefault="007B3BC6" w:rsidP="007B3BC6">
            <w:pPr>
              <w:textAlignment w:val="baseline"/>
              <w:rPr>
                <w:rFonts w:cstheme="minorHAnsi"/>
              </w:rPr>
            </w:pPr>
          </w:p>
        </w:tc>
        <w:tc>
          <w:tcPr>
            <w:tcW w:w="188" w:type="pct"/>
            <w:shd w:val="clear" w:color="auto" w:fill="FFFFFF" w:themeFill="background1"/>
          </w:tcPr>
          <w:p w14:paraId="08205C2C" w14:textId="78DAC769" w:rsidR="00B22241" w:rsidRPr="004644D8" w:rsidRDefault="00B22241" w:rsidP="00CE1AAA">
            <w:pPr>
              <w:rPr>
                <w:rFonts w:cstheme="minorHAnsi"/>
                <w:b/>
              </w:rPr>
            </w:pPr>
            <w:r w:rsidRPr="004644D8">
              <w:rPr>
                <w:rFonts w:cstheme="minorHAnsi"/>
                <w:b/>
              </w:rPr>
              <w:lastRenderedPageBreak/>
              <w:t>2</w:t>
            </w:r>
          </w:p>
        </w:tc>
        <w:tc>
          <w:tcPr>
            <w:tcW w:w="149" w:type="pct"/>
            <w:shd w:val="clear" w:color="auto" w:fill="FFFFFF" w:themeFill="background1"/>
          </w:tcPr>
          <w:p w14:paraId="5C7CAC72" w14:textId="543518EA" w:rsidR="00B22241" w:rsidRPr="004644D8" w:rsidRDefault="00B22241" w:rsidP="00CE1AAA">
            <w:pPr>
              <w:rPr>
                <w:rFonts w:cstheme="minorHAnsi"/>
                <w:b/>
              </w:rPr>
            </w:pPr>
            <w:r w:rsidRPr="004644D8">
              <w:rPr>
                <w:rFonts w:cstheme="minorHAnsi"/>
                <w:b/>
              </w:rPr>
              <w:t>3</w:t>
            </w:r>
          </w:p>
        </w:tc>
        <w:tc>
          <w:tcPr>
            <w:tcW w:w="198" w:type="pct"/>
            <w:shd w:val="clear" w:color="auto" w:fill="FFFFFF" w:themeFill="background1"/>
          </w:tcPr>
          <w:p w14:paraId="35F06E8D" w14:textId="14099A75" w:rsidR="00B22241" w:rsidRPr="004644D8" w:rsidRDefault="00B22241" w:rsidP="00CE1AAA">
            <w:pPr>
              <w:rPr>
                <w:rFonts w:cstheme="minorHAnsi"/>
                <w:b/>
              </w:rPr>
            </w:pPr>
            <w:r w:rsidRPr="004644D8">
              <w:rPr>
                <w:rFonts w:cstheme="minorHAnsi"/>
                <w:b/>
              </w:rPr>
              <w:t>6</w:t>
            </w:r>
          </w:p>
        </w:tc>
        <w:tc>
          <w:tcPr>
            <w:tcW w:w="1262" w:type="pct"/>
            <w:shd w:val="clear" w:color="auto" w:fill="FFFFFF" w:themeFill="background1"/>
          </w:tcPr>
          <w:p w14:paraId="750255BF" w14:textId="2DB186E2" w:rsidR="00C97B53" w:rsidRPr="0001465E" w:rsidRDefault="38AD92BE" w:rsidP="2B811D62">
            <w:pPr>
              <w:pStyle w:val="ListParagraph"/>
              <w:numPr>
                <w:ilvl w:val="0"/>
                <w:numId w:val="20"/>
              </w:numPr>
              <w:textAlignment w:val="baseline"/>
              <w:rPr>
                <w:color w:val="000000" w:themeColor="text1"/>
              </w:rPr>
            </w:pPr>
            <w:r w:rsidRPr="2B811D62">
              <w:t>Numbers of members at training will be determined by government guidelines</w:t>
            </w:r>
          </w:p>
          <w:p w14:paraId="2C990FC6" w14:textId="7C1CB96C" w:rsidR="00890486" w:rsidRDefault="3F6412D6" w:rsidP="2B811D62">
            <w:pPr>
              <w:pStyle w:val="ListParagraph"/>
              <w:numPr>
                <w:ilvl w:val="0"/>
                <w:numId w:val="20"/>
              </w:numPr>
              <w:textAlignment w:val="baseline"/>
              <w:rPr>
                <w:color w:val="000000" w:themeColor="text1"/>
              </w:rPr>
            </w:pPr>
            <w:r w:rsidRPr="2B811D62">
              <w:t>Follow guidelines around sharing equipment</w:t>
            </w:r>
          </w:p>
          <w:p w14:paraId="25D60F4B" w14:textId="3CAAD9ED" w:rsidR="00890486" w:rsidRPr="0001465E" w:rsidRDefault="4A8F8740" w:rsidP="2B811D62">
            <w:pPr>
              <w:pStyle w:val="ListParagraph"/>
              <w:numPr>
                <w:ilvl w:val="0"/>
                <w:numId w:val="20"/>
              </w:numPr>
              <w:textAlignment w:val="baseline"/>
              <w:rPr>
                <w:color w:val="000000" w:themeColor="text1"/>
              </w:rPr>
            </w:pPr>
            <w:r w:rsidRPr="2B811D62">
              <w:t xml:space="preserve">During Phase B of UKU return to play, equipment </w:t>
            </w:r>
            <w:r w:rsidR="00A45CF7" w:rsidRPr="2B811D62">
              <w:t>will be cleaned regularly</w:t>
            </w:r>
            <w:r w:rsidRPr="2B811D62">
              <w:t xml:space="preserve"> and no-face to face drills will occur</w:t>
            </w:r>
            <w:r w:rsidR="00A45CF7" w:rsidRPr="2B811D62">
              <w:t xml:space="preserve">. Training sizes will be limited and </w:t>
            </w:r>
            <w:r w:rsidR="4144CA86" w:rsidRPr="2B811D62">
              <w:t xml:space="preserve">social distancing must be maintained at all times. </w:t>
            </w:r>
            <w:r w:rsidRPr="2B811D62">
              <w:t xml:space="preserve"> </w:t>
            </w:r>
          </w:p>
          <w:p w14:paraId="59DB1CF2" w14:textId="2B61C849" w:rsidR="00890486" w:rsidRPr="0001465E" w:rsidRDefault="4A8F8740" w:rsidP="2B811D62">
            <w:pPr>
              <w:pStyle w:val="ListParagraph"/>
              <w:numPr>
                <w:ilvl w:val="0"/>
                <w:numId w:val="20"/>
              </w:numPr>
              <w:textAlignment w:val="baseline"/>
              <w:rPr>
                <w:color w:val="000000" w:themeColor="text1"/>
              </w:rPr>
            </w:pPr>
            <w:r w:rsidRPr="2B811D62">
              <w:t xml:space="preserve">During Phase C there will be </w:t>
            </w:r>
            <w:r w:rsidR="4144CA86" w:rsidRPr="2B811D62">
              <w:t xml:space="preserve">some close-contact between players, but marking must be 1m away </w:t>
            </w:r>
            <w:r w:rsidRPr="2B811D62">
              <w:t xml:space="preserve"> </w:t>
            </w:r>
          </w:p>
          <w:p w14:paraId="6CB6BCAC" w14:textId="0815022D" w:rsidR="00661BEB" w:rsidRPr="0001465E" w:rsidRDefault="4144CA86" w:rsidP="2B811D62">
            <w:pPr>
              <w:pStyle w:val="ListParagraph"/>
              <w:numPr>
                <w:ilvl w:val="0"/>
                <w:numId w:val="20"/>
              </w:numPr>
              <w:textAlignment w:val="baseline"/>
              <w:rPr>
                <w:color w:val="000000" w:themeColor="text1"/>
              </w:rPr>
            </w:pPr>
            <w:r w:rsidRPr="2B811D62">
              <w:t>P</w:t>
            </w:r>
            <w:r w:rsidR="3F6412D6" w:rsidRPr="2B811D62">
              <w:t xml:space="preserve">articipants </w:t>
            </w:r>
            <w:r w:rsidRPr="2B811D62">
              <w:t>must</w:t>
            </w:r>
            <w:r w:rsidR="3F6412D6" w:rsidRPr="2B811D62">
              <w:t xml:space="preserve"> stay 2 meters apart </w:t>
            </w:r>
            <w:r w:rsidRPr="2B811D62">
              <w:t>during phase B training.</w:t>
            </w:r>
          </w:p>
          <w:p w14:paraId="3970F50E" w14:textId="3FE67953" w:rsidR="00661BEB" w:rsidRPr="004644D8" w:rsidRDefault="4477F6AF" w:rsidP="2B811D62">
            <w:pPr>
              <w:pStyle w:val="ListParagraph"/>
              <w:numPr>
                <w:ilvl w:val="0"/>
                <w:numId w:val="20"/>
              </w:numPr>
              <w:textAlignment w:val="baseline"/>
            </w:pPr>
            <w:r w:rsidRPr="2B811D62">
              <w:t>Following</w:t>
            </w:r>
            <w:r w:rsidR="489FBDCD" w:rsidRPr="2B811D62">
              <w:t xml:space="preserve"> one-way traffic through the location if possible </w:t>
            </w:r>
          </w:p>
          <w:p w14:paraId="47945AC8" w14:textId="337FDF33" w:rsidR="00486BA2" w:rsidRDefault="00DD47C3" w:rsidP="00C96A5F">
            <w:pPr>
              <w:pStyle w:val="ListParagraph"/>
              <w:numPr>
                <w:ilvl w:val="0"/>
                <w:numId w:val="20"/>
              </w:numPr>
              <w:textAlignment w:val="baseline"/>
              <w:rPr>
                <w:rFonts w:cstheme="minorHAnsi"/>
              </w:rPr>
            </w:pPr>
            <w:r>
              <w:rPr>
                <w:rFonts w:cstheme="minorHAnsi"/>
              </w:rPr>
              <w:t xml:space="preserve">Attendance will be tracked for all trainings. </w:t>
            </w:r>
          </w:p>
          <w:p w14:paraId="63CDE898" w14:textId="33CB4D53" w:rsidR="00C96A5F" w:rsidRPr="00C96A5F" w:rsidRDefault="00C96A5F" w:rsidP="00C96A5F">
            <w:pPr>
              <w:pStyle w:val="ListParagraph"/>
              <w:numPr>
                <w:ilvl w:val="0"/>
                <w:numId w:val="20"/>
              </w:numPr>
              <w:textAlignment w:val="baseline"/>
              <w:rPr>
                <w:rFonts w:cstheme="minorHAnsi"/>
              </w:rPr>
            </w:pPr>
            <w:r>
              <w:rPr>
                <w:rFonts w:cstheme="minorHAnsi"/>
              </w:rPr>
              <w:t xml:space="preserve">Captains will be responsible for implementing the measures discussed in this section of the risk assessment </w:t>
            </w:r>
          </w:p>
        </w:tc>
      </w:tr>
      <w:tr w:rsidR="00A751C7" w14:paraId="5281552A" w14:textId="77777777" w:rsidTr="2B811D62">
        <w:trPr>
          <w:cantSplit/>
          <w:trHeight w:val="1296"/>
        </w:trPr>
        <w:tc>
          <w:tcPr>
            <w:tcW w:w="361" w:type="pct"/>
            <w:shd w:val="clear" w:color="auto" w:fill="FFFFFF" w:themeFill="background1"/>
          </w:tcPr>
          <w:p w14:paraId="7354645F" w14:textId="6BFEC375" w:rsidR="00486BA2" w:rsidRPr="004644D8" w:rsidRDefault="00B22241">
            <w:pPr>
              <w:rPr>
                <w:rFonts w:eastAsia="Times New Roman" w:cstheme="minorHAnsi"/>
                <w:color w:val="000000"/>
                <w:lang w:eastAsia="en-GB"/>
              </w:rPr>
            </w:pPr>
            <w:r w:rsidRPr="004644D8">
              <w:rPr>
                <w:rFonts w:cstheme="minorHAnsi"/>
              </w:rPr>
              <w:lastRenderedPageBreak/>
              <w:t>Covid-19</w:t>
            </w:r>
          </w:p>
        </w:tc>
        <w:tc>
          <w:tcPr>
            <w:tcW w:w="407" w:type="pct"/>
            <w:shd w:val="clear" w:color="auto" w:fill="FFFFFF" w:themeFill="background1"/>
          </w:tcPr>
          <w:p w14:paraId="079B8E2C" w14:textId="0999EEB4" w:rsidR="00486BA2" w:rsidRPr="004644D8" w:rsidRDefault="00BB3642">
            <w:pPr>
              <w:rPr>
                <w:rFonts w:eastAsia="Times New Roman" w:cstheme="minorHAnsi"/>
                <w:color w:val="000000"/>
                <w:lang w:eastAsia="en-GB"/>
              </w:rPr>
            </w:pPr>
            <w:r w:rsidRPr="004644D8">
              <w:rPr>
                <w:rFonts w:eastAsia="Times New Roman" w:cstheme="minorHAnsi"/>
                <w:color w:val="000000"/>
                <w:lang w:eastAsia="en-GB"/>
              </w:rPr>
              <w:t xml:space="preserve">3. </w:t>
            </w:r>
            <w:r w:rsidR="00661BEB" w:rsidRPr="004644D8">
              <w:rPr>
                <w:rFonts w:eastAsia="Times New Roman" w:cstheme="minorHAnsi"/>
                <w:color w:val="000000"/>
                <w:lang w:eastAsia="en-GB"/>
              </w:rPr>
              <w:t>Social Distancing – Where people are unable to keep required distance</w:t>
            </w:r>
          </w:p>
        </w:tc>
        <w:tc>
          <w:tcPr>
            <w:tcW w:w="950" w:type="pct"/>
            <w:shd w:val="clear" w:color="auto" w:fill="FFFFFF" w:themeFill="background1"/>
          </w:tcPr>
          <w:p w14:paraId="22B7C4C4" w14:textId="77777777" w:rsidR="005C0FAF" w:rsidRPr="004644D8" w:rsidRDefault="005C0FAF" w:rsidP="005C0FAF">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7F04452D" w14:textId="77777777" w:rsidR="005C0FAF" w:rsidRPr="004644D8" w:rsidRDefault="005C0FAF" w:rsidP="005C0FAF">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61DED578" w14:textId="77777777" w:rsidR="005C0FAF" w:rsidRPr="004644D8" w:rsidRDefault="005C0FAF" w:rsidP="005C0FAF">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75A9D29F" w14:textId="77777777" w:rsidR="00486BA2" w:rsidRPr="004644D8" w:rsidRDefault="00486BA2" w:rsidP="00661BEB">
            <w:pPr>
              <w:pStyle w:val="ListParagraph"/>
              <w:rPr>
                <w:rFonts w:cstheme="minorHAnsi"/>
              </w:rPr>
            </w:pPr>
          </w:p>
        </w:tc>
        <w:tc>
          <w:tcPr>
            <w:tcW w:w="136" w:type="pct"/>
            <w:shd w:val="clear" w:color="auto" w:fill="FFFFFF" w:themeFill="background1"/>
          </w:tcPr>
          <w:p w14:paraId="0F021726" w14:textId="3DB5FEFE" w:rsidR="00486BA2" w:rsidRPr="004644D8" w:rsidRDefault="00D1119E" w:rsidP="00CE1AAA">
            <w:pPr>
              <w:rPr>
                <w:rFonts w:cstheme="minorHAnsi"/>
                <w:b/>
              </w:rPr>
            </w:pPr>
            <w:r w:rsidRPr="004644D8">
              <w:rPr>
                <w:rFonts w:cstheme="minorHAnsi"/>
                <w:b/>
              </w:rPr>
              <w:t>3</w:t>
            </w:r>
          </w:p>
        </w:tc>
        <w:tc>
          <w:tcPr>
            <w:tcW w:w="91" w:type="pct"/>
            <w:shd w:val="clear" w:color="auto" w:fill="FFFFFF" w:themeFill="background1"/>
          </w:tcPr>
          <w:p w14:paraId="5E3ECA2B" w14:textId="2CB84A80" w:rsidR="00486BA2" w:rsidRPr="004644D8" w:rsidRDefault="00B22241" w:rsidP="00CE1AAA">
            <w:pPr>
              <w:rPr>
                <w:rFonts w:cstheme="minorHAnsi"/>
                <w:b/>
              </w:rPr>
            </w:pPr>
            <w:r w:rsidRPr="004644D8">
              <w:rPr>
                <w:rFonts w:cstheme="minorHAnsi"/>
                <w:b/>
              </w:rPr>
              <w:t>5</w:t>
            </w:r>
          </w:p>
        </w:tc>
        <w:tc>
          <w:tcPr>
            <w:tcW w:w="186" w:type="pct"/>
            <w:shd w:val="clear" w:color="auto" w:fill="FFFFFF" w:themeFill="background1"/>
          </w:tcPr>
          <w:p w14:paraId="29DECAC2" w14:textId="15F95789" w:rsidR="00486BA2" w:rsidRPr="004644D8" w:rsidRDefault="00B22241" w:rsidP="00CE1AAA">
            <w:pPr>
              <w:rPr>
                <w:rFonts w:cstheme="minorHAnsi"/>
                <w:b/>
              </w:rPr>
            </w:pPr>
            <w:r w:rsidRPr="004644D8">
              <w:rPr>
                <w:rFonts w:cstheme="minorHAnsi"/>
                <w:b/>
              </w:rPr>
              <w:t>15</w:t>
            </w:r>
          </w:p>
        </w:tc>
        <w:tc>
          <w:tcPr>
            <w:tcW w:w="1071" w:type="pct"/>
            <w:shd w:val="clear" w:color="auto" w:fill="FFFFFF" w:themeFill="background1"/>
          </w:tcPr>
          <w:p w14:paraId="47A14664" w14:textId="77777777" w:rsidR="00DD47C3" w:rsidRPr="0001465E" w:rsidRDefault="489FBDCD" w:rsidP="2B811D62">
            <w:pPr>
              <w:pStyle w:val="ListParagraph"/>
              <w:numPr>
                <w:ilvl w:val="0"/>
                <w:numId w:val="31"/>
              </w:numPr>
              <w:rPr>
                <w:rFonts w:eastAsia="Times New Roman"/>
                <w:color w:val="000000" w:themeColor="text1"/>
              </w:rPr>
            </w:pPr>
            <w:r w:rsidRPr="2B811D62">
              <w:rPr>
                <w:rFonts w:eastAsia="Times New Roman"/>
                <w:shd w:val="clear" w:color="auto" w:fill="FFFFFF"/>
              </w:rPr>
              <w:t xml:space="preserve">People should keep a distance of </w:t>
            </w:r>
            <w:r w:rsidR="4144CA86" w:rsidRPr="2B811D62">
              <w:rPr>
                <w:rFonts w:eastAsia="Times New Roman"/>
                <w:shd w:val="clear" w:color="auto" w:fill="FFFFFF"/>
              </w:rPr>
              <w:t xml:space="preserve">2m at all times during phase B play. </w:t>
            </w:r>
          </w:p>
          <w:p w14:paraId="15505269" w14:textId="2D9D8970" w:rsidR="00486BA2" w:rsidRPr="0001465E" w:rsidRDefault="4144CA86" w:rsidP="2B811D62">
            <w:pPr>
              <w:pStyle w:val="ListParagraph"/>
              <w:numPr>
                <w:ilvl w:val="0"/>
                <w:numId w:val="31"/>
              </w:numPr>
              <w:rPr>
                <w:rFonts w:eastAsia="Times New Roman"/>
                <w:color w:val="000000" w:themeColor="text1"/>
              </w:rPr>
            </w:pPr>
            <w:r w:rsidRPr="2B811D62">
              <w:rPr>
                <w:rFonts w:eastAsia="Times New Roman"/>
                <w:shd w:val="clear" w:color="auto" w:fill="FFFFFF"/>
              </w:rPr>
              <w:t>Some close contact allowed during phase C training</w:t>
            </w:r>
            <w:r w:rsidR="489FBDCD" w:rsidRPr="2B811D62">
              <w:rPr>
                <w:rFonts w:eastAsia="Times New Roman"/>
                <w:shd w:val="clear" w:color="auto" w:fill="FFFFFF"/>
              </w:rPr>
              <w:t> </w:t>
            </w:r>
          </w:p>
          <w:p w14:paraId="631546F9" w14:textId="035339A6" w:rsidR="00C421B5" w:rsidRPr="00C421B5" w:rsidRDefault="6306A4D0" w:rsidP="2B811D62">
            <w:pPr>
              <w:pStyle w:val="ListParagraph"/>
              <w:numPr>
                <w:ilvl w:val="0"/>
                <w:numId w:val="31"/>
              </w:numPr>
              <w:rPr>
                <w:rFonts w:eastAsia="Times New Roman"/>
                <w:color w:val="000000" w:themeColor="text1"/>
              </w:rPr>
            </w:pPr>
            <w:r w:rsidRPr="2B811D62">
              <w:rPr>
                <w:rFonts w:eastAsia="Times New Roman"/>
              </w:rPr>
              <w:t xml:space="preserve">We will follow guidance from UKUltimate around close-contact training </w:t>
            </w:r>
          </w:p>
        </w:tc>
        <w:tc>
          <w:tcPr>
            <w:tcW w:w="188" w:type="pct"/>
            <w:shd w:val="clear" w:color="auto" w:fill="FFFFFF" w:themeFill="background1"/>
          </w:tcPr>
          <w:p w14:paraId="425097C6" w14:textId="11BA5442" w:rsidR="00B22241" w:rsidRPr="004644D8" w:rsidRDefault="00B22241" w:rsidP="00CE1AAA">
            <w:pPr>
              <w:rPr>
                <w:rFonts w:cstheme="minorHAnsi"/>
                <w:b/>
              </w:rPr>
            </w:pPr>
            <w:r w:rsidRPr="004644D8">
              <w:rPr>
                <w:rFonts w:cstheme="minorHAnsi"/>
                <w:b/>
              </w:rPr>
              <w:t>2</w:t>
            </w:r>
          </w:p>
        </w:tc>
        <w:tc>
          <w:tcPr>
            <w:tcW w:w="149" w:type="pct"/>
            <w:shd w:val="clear" w:color="auto" w:fill="FFFFFF" w:themeFill="background1"/>
          </w:tcPr>
          <w:p w14:paraId="28DB4E30" w14:textId="5179CBB9" w:rsidR="00B22241" w:rsidRPr="004644D8" w:rsidRDefault="00B22241" w:rsidP="00CE1AAA">
            <w:pPr>
              <w:rPr>
                <w:rFonts w:cstheme="minorHAnsi"/>
                <w:b/>
              </w:rPr>
            </w:pPr>
            <w:r w:rsidRPr="004644D8">
              <w:rPr>
                <w:rFonts w:cstheme="minorHAnsi"/>
                <w:b/>
              </w:rPr>
              <w:t>5</w:t>
            </w:r>
          </w:p>
        </w:tc>
        <w:tc>
          <w:tcPr>
            <w:tcW w:w="198" w:type="pct"/>
            <w:shd w:val="clear" w:color="auto" w:fill="FFFFFF" w:themeFill="background1"/>
          </w:tcPr>
          <w:p w14:paraId="00535751" w14:textId="45AC02DB" w:rsidR="00B22241" w:rsidRPr="004644D8" w:rsidRDefault="00B22241" w:rsidP="00CE1AAA">
            <w:pPr>
              <w:rPr>
                <w:rFonts w:cstheme="minorHAnsi"/>
                <w:b/>
              </w:rPr>
            </w:pPr>
            <w:r w:rsidRPr="004644D8">
              <w:rPr>
                <w:rFonts w:cstheme="minorHAnsi"/>
                <w:b/>
              </w:rPr>
              <w:t>10</w:t>
            </w:r>
          </w:p>
        </w:tc>
        <w:tc>
          <w:tcPr>
            <w:tcW w:w="1262" w:type="pct"/>
            <w:shd w:val="clear" w:color="auto" w:fill="FFFFFF" w:themeFill="background1"/>
          </w:tcPr>
          <w:p w14:paraId="6694AD1D" w14:textId="77777777" w:rsidR="00661BEB" w:rsidRPr="004644D8" w:rsidRDefault="00661BEB" w:rsidP="005C0FAF">
            <w:pPr>
              <w:pStyle w:val="ListParagraph"/>
              <w:numPr>
                <w:ilvl w:val="0"/>
                <w:numId w:val="21"/>
              </w:numPr>
              <w:jc w:val="both"/>
              <w:textAlignment w:val="baseline"/>
              <w:rPr>
                <w:rFonts w:cstheme="minorHAnsi"/>
              </w:rPr>
            </w:pPr>
            <w:r w:rsidRPr="004644D8">
              <w:rPr>
                <w:rFonts w:cstheme="minorHAnsi"/>
              </w:rPr>
              <w:t>Where it’s not possible for people to be 2m apart, you should do everything practical to manage the transmission risk by: </w:t>
            </w:r>
          </w:p>
          <w:p w14:paraId="70C229F1" w14:textId="450D43A7" w:rsidR="00661BEB" w:rsidRPr="004644D8" w:rsidRDefault="005C0FAF" w:rsidP="005C0FAF">
            <w:pPr>
              <w:pStyle w:val="ListParagraph"/>
              <w:numPr>
                <w:ilvl w:val="0"/>
                <w:numId w:val="21"/>
              </w:numPr>
              <w:textAlignment w:val="baseline"/>
              <w:rPr>
                <w:rFonts w:cstheme="minorHAnsi"/>
              </w:rPr>
            </w:pPr>
            <w:r w:rsidRPr="004644D8">
              <w:rPr>
                <w:rFonts w:cstheme="minorHAnsi"/>
              </w:rPr>
              <w:t>C</w:t>
            </w:r>
            <w:r w:rsidR="00661BEB" w:rsidRPr="004644D8">
              <w:rPr>
                <w:rFonts w:cstheme="minorHAnsi"/>
              </w:rPr>
              <w:t>onsidering whether an activity needs to continue for the Club/Soc</w:t>
            </w:r>
            <w:r w:rsidRPr="004644D8">
              <w:rPr>
                <w:rFonts w:cstheme="minorHAnsi"/>
              </w:rPr>
              <w:t>s</w:t>
            </w:r>
            <w:r w:rsidR="00661BEB" w:rsidRPr="004644D8">
              <w:rPr>
                <w:rFonts w:cstheme="minorHAnsi"/>
              </w:rPr>
              <w:t xml:space="preserve"> to operate </w:t>
            </w:r>
          </w:p>
          <w:p w14:paraId="63CFFEC8" w14:textId="5C116657" w:rsidR="00661BEB" w:rsidRPr="004644D8" w:rsidRDefault="005C0FAF" w:rsidP="005C0FAF">
            <w:pPr>
              <w:pStyle w:val="ListParagraph"/>
              <w:numPr>
                <w:ilvl w:val="0"/>
                <w:numId w:val="21"/>
              </w:numPr>
              <w:textAlignment w:val="baseline"/>
              <w:rPr>
                <w:rFonts w:cstheme="minorHAnsi"/>
              </w:rPr>
            </w:pPr>
            <w:r w:rsidRPr="004644D8">
              <w:rPr>
                <w:rFonts w:cstheme="minorHAnsi"/>
              </w:rPr>
              <w:t>K</w:t>
            </w:r>
            <w:r w:rsidR="00661BEB" w:rsidRPr="004644D8">
              <w:rPr>
                <w:rFonts w:cstheme="minorHAnsi"/>
              </w:rPr>
              <w:t>eeping the activity time involved as short as possible </w:t>
            </w:r>
          </w:p>
          <w:p w14:paraId="462E3F1D" w14:textId="463D41B6" w:rsidR="00661BEB" w:rsidRDefault="005C0FAF" w:rsidP="005C0FAF">
            <w:pPr>
              <w:pStyle w:val="ListParagraph"/>
              <w:numPr>
                <w:ilvl w:val="0"/>
                <w:numId w:val="21"/>
              </w:numPr>
              <w:textAlignment w:val="baseline"/>
              <w:rPr>
                <w:rFonts w:cstheme="minorHAnsi"/>
              </w:rPr>
            </w:pPr>
            <w:r w:rsidRPr="004644D8">
              <w:rPr>
                <w:rFonts w:cstheme="minorHAnsi"/>
              </w:rPr>
              <w:t>Re</w:t>
            </w:r>
            <w:r w:rsidR="00661BEB" w:rsidRPr="004644D8">
              <w:rPr>
                <w:rFonts w:cstheme="minorHAnsi"/>
              </w:rPr>
              <w:t>ducing the number of people each person has contact with by using ‘fixed teams or partnering’ </w:t>
            </w:r>
            <w:r w:rsidR="00F120AA">
              <w:rPr>
                <w:rFonts w:cstheme="minorHAnsi"/>
              </w:rPr>
              <w:t xml:space="preserve">until guidelines </w:t>
            </w:r>
            <w:r w:rsidR="00C421B5">
              <w:rPr>
                <w:rFonts w:cstheme="minorHAnsi"/>
              </w:rPr>
              <w:t>stipulate,</w:t>
            </w:r>
            <w:r w:rsidR="00F120AA">
              <w:rPr>
                <w:rFonts w:cstheme="minorHAnsi"/>
              </w:rPr>
              <w:t xml:space="preserve"> we can have wider club training sessions</w:t>
            </w:r>
          </w:p>
          <w:p w14:paraId="370EC02E" w14:textId="4BEF6F1D" w:rsidR="00C96A5F" w:rsidRPr="004644D8" w:rsidRDefault="00C96A5F" w:rsidP="005C0FAF">
            <w:pPr>
              <w:pStyle w:val="ListParagraph"/>
              <w:numPr>
                <w:ilvl w:val="0"/>
                <w:numId w:val="21"/>
              </w:numPr>
              <w:textAlignment w:val="baseline"/>
              <w:rPr>
                <w:rFonts w:cstheme="minorHAnsi"/>
              </w:rPr>
            </w:pPr>
            <w:r>
              <w:rPr>
                <w:rFonts w:cstheme="minorHAnsi"/>
              </w:rPr>
              <w:t>Captains will be responsible for implementing the measures discussed in this section of the risk assessment</w:t>
            </w:r>
          </w:p>
          <w:p w14:paraId="184963AB" w14:textId="55697E01" w:rsidR="00486BA2" w:rsidRPr="004644D8" w:rsidRDefault="00486BA2" w:rsidP="00661BEB">
            <w:pPr>
              <w:pStyle w:val="ListParagraph"/>
              <w:rPr>
                <w:rFonts w:eastAsia="Times New Roman" w:cstheme="minorHAnsi"/>
                <w:color w:val="000000"/>
                <w:lang w:eastAsia="en-GB"/>
              </w:rPr>
            </w:pPr>
          </w:p>
        </w:tc>
      </w:tr>
      <w:tr w:rsidR="00A751C7" w14:paraId="0C117490" w14:textId="77777777" w:rsidTr="2B811D62">
        <w:trPr>
          <w:cantSplit/>
          <w:trHeight w:val="1296"/>
        </w:trPr>
        <w:tc>
          <w:tcPr>
            <w:tcW w:w="361" w:type="pct"/>
            <w:shd w:val="clear" w:color="auto" w:fill="FFFFFF" w:themeFill="background1"/>
          </w:tcPr>
          <w:p w14:paraId="67843D76" w14:textId="07843937" w:rsidR="00980BA8" w:rsidRPr="004644D8" w:rsidRDefault="00B22241">
            <w:pPr>
              <w:rPr>
                <w:rFonts w:eastAsia="Times New Roman" w:cstheme="minorHAnsi"/>
                <w:color w:val="000000"/>
                <w:lang w:eastAsia="en-GB"/>
              </w:rPr>
            </w:pPr>
            <w:r w:rsidRPr="004644D8">
              <w:rPr>
                <w:rFonts w:cstheme="minorHAnsi"/>
              </w:rPr>
              <w:lastRenderedPageBreak/>
              <w:t>Covid-19</w:t>
            </w:r>
          </w:p>
        </w:tc>
        <w:tc>
          <w:tcPr>
            <w:tcW w:w="407" w:type="pct"/>
            <w:shd w:val="clear" w:color="auto" w:fill="FFFFFF" w:themeFill="background1"/>
          </w:tcPr>
          <w:p w14:paraId="5736B7A0" w14:textId="71673047" w:rsidR="00980BA8" w:rsidRPr="004644D8" w:rsidRDefault="00BB3642">
            <w:pPr>
              <w:rPr>
                <w:rFonts w:eastAsia="Times New Roman" w:cstheme="minorHAnsi"/>
                <w:color w:val="000000"/>
                <w:lang w:eastAsia="en-GB"/>
              </w:rPr>
            </w:pPr>
            <w:r w:rsidRPr="004644D8">
              <w:rPr>
                <w:rFonts w:eastAsia="Times New Roman" w:cstheme="minorHAnsi"/>
                <w:color w:val="000000"/>
                <w:lang w:eastAsia="en-GB"/>
              </w:rPr>
              <w:t xml:space="preserve">4. </w:t>
            </w:r>
            <w:r w:rsidR="00661BEB" w:rsidRPr="004644D8">
              <w:rPr>
                <w:rFonts w:eastAsia="Times New Roman" w:cstheme="minorHAnsi"/>
                <w:color w:val="000000"/>
                <w:lang w:eastAsia="en-GB"/>
              </w:rPr>
              <w:t>Movement around Buildings</w:t>
            </w:r>
          </w:p>
        </w:tc>
        <w:tc>
          <w:tcPr>
            <w:tcW w:w="950" w:type="pct"/>
            <w:shd w:val="clear" w:color="auto" w:fill="FFFFFF" w:themeFill="background1"/>
          </w:tcPr>
          <w:p w14:paraId="35228F3F" w14:textId="14F7F3EE" w:rsidR="00661BEB" w:rsidRPr="004644D8" w:rsidRDefault="00661BEB"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005C0FAF" w:rsidRPr="004644D8">
              <w:rPr>
                <w:rStyle w:val="normaltextrun"/>
                <w:rFonts w:asciiTheme="minorHAnsi" w:hAnsiTheme="minorHAnsi" w:cstheme="minorHAnsi"/>
                <w:sz w:val="22"/>
                <w:szCs w:val="22"/>
                <w:lang w:val="en-US"/>
              </w:rPr>
              <w:t xml:space="preserve">s </w:t>
            </w:r>
            <w:r w:rsidRPr="004644D8">
              <w:rPr>
                <w:rStyle w:val="normaltextrun"/>
                <w:rFonts w:asciiTheme="minorHAnsi" w:hAnsiTheme="minorHAnsi" w:cstheme="minorHAnsi"/>
                <w:sz w:val="22"/>
                <w:szCs w:val="22"/>
                <w:lang w:val="en-US"/>
              </w:rPr>
              <w:t>Members</w:t>
            </w:r>
            <w:r w:rsidRPr="004644D8">
              <w:rPr>
                <w:rStyle w:val="eop"/>
                <w:rFonts w:asciiTheme="minorHAnsi" w:hAnsiTheme="minorHAnsi" w:cstheme="minorHAnsi"/>
                <w:sz w:val="22"/>
                <w:szCs w:val="22"/>
              </w:rPr>
              <w:t> </w:t>
            </w:r>
          </w:p>
          <w:p w14:paraId="09DE2AC6" w14:textId="77777777" w:rsidR="00661BEB" w:rsidRPr="004644D8" w:rsidRDefault="00661BEB"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2B1B9AF7" w14:textId="77777777" w:rsidR="00661BEB" w:rsidRPr="004644D8" w:rsidRDefault="00661BEB"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692F5435" w14:textId="1BB5942F" w:rsidR="00980BA8" w:rsidRPr="004644D8" w:rsidRDefault="00980BA8" w:rsidP="00661BEB">
            <w:pPr>
              <w:pStyle w:val="ListParagraph"/>
              <w:rPr>
                <w:rFonts w:cstheme="minorHAnsi"/>
              </w:rPr>
            </w:pPr>
          </w:p>
        </w:tc>
        <w:tc>
          <w:tcPr>
            <w:tcW w:w="136" w:type="pct"/>
            <w:shd w:val="clear" w:color="auto" w:fill="FFFFFF" w:themeFill="background1"/>
          </w:tcPr>
          <w:p w14:paraId="57BE6259" w14:textId="1864E110" w:rsidR="00980BA8" w:rsidRPr="004644D8" w:rsidRDefault="00980BA8" w:rsidP="00CE1AAA">
            <w:pPr>
              <w:rPr>
                <w:rFonts w:cstheme="minorHAnsi"/>
                <w:b/>
              </w:rPr>
            </w:pPr>
            <w:r w:rsidRPr="004644D8">
              <w:rPr>
                <w:rFonts w:cstheme="minorHAnsi"/>
                <w:b/>
              </w:rPr>
              <w:t>3</w:t>
            </w:r>
          </w:p>
        </w:tc>
        <w:tc>
          <w:tcPr>
            <w:tcW w:w="91" w:type="pct"/>
            <w:shd w:val="clear" w:color="auto" w:fill="FFFFFF" w:themeFill="background1"/>
          </w:tcPr>
          <w:p w14:paraId="3DCFDC28" w14:textId="7240A45A" w:rsidR="00980BA8" w:rsidRPr="004644D8" w:rsidRDefault="00B22241" w:rsidP="00CE1AAA">
            <w:pPr>
              <w:rPr>
                <w:rFonts w:cstheme="minorHAnsi"/>
                <w:b/>
              </w:rPr>
            </w:pPr>
            <w:r w:rsidRPr="004644D8">
              <w:rPr>
                <w:rFonts w:cstheme="minorHAnsi"/>
                <w:b/>
              </w:rPr>
              <w:t>5</w:t>
            </w:r>
          </w:p>
        </w:tc>
        <w:tc>
          <w:tcPr>
            <w:tcW w:w="186" w:type="pct"/>
            <w:shd w:val="clear" w:color="auto" w:fill="FFFFFF" w:themeFill="background1"/>
          </w:tcPr>
          <w:p w14:paraId="6A3DAC9E" w14:textId="2B47A219" w:rsidR="00980BA8" w:rsidRPr="004644D8" w:rsidRDefault="00B22241" w:rsidP="00CE1AAA">
            <w:pPr>
              <w:rPr>
                <w:rFonts w:cstheme="minorHAnsi"/>
                <w:b/>
              </w:rPr>
            </w:pPr>
            <w:r w:rsidRPr="004644D8">
              <w:rPr>
                <w:rFonts w:cstheme="minorHAnsi"/>
                <w:b/>
              </w:rPr>
              <w:t>15</w:t>
            </w:r>
          </w:p>
        </w:tc>
        <w:tc>
          <w:tcPr>
            <w:tcW w:w="1071" w:type="pct"/>
            <w:shd w:val="clear" w:color="auto" w:fill="FFFFFF" w:themeFill="background1"/>
          </w:tcPr>
          <w:p w14:paraId="38DF4B2A" w14:textId="77777777" w:rsidR="00980BA8" w:rsidRDefault="00137D9F" w:rsidP="00D36F5B">
            <w:pPr>
              <w:pStyle w:val="ListParagraph"/>
              <w:numPr>
                <w:ilvl w:val="0"/>
                <w:numId w:val="22"/>
              </w:numPr>
              <w:textAlignment w:val="baseline"/>
              <w:rPr>
                <w:rFonts w:cstheme="minorHAnsi"/>
              </w:rPr>
            </w:pPr>
            <w:r w:rsidRPr="004644D8">
              <w:rPr>
                <w:rFonts w:cstheme="minorHAnsi"/>
              </w:rPr>
              <w:t>Reducing movement by discouraging non-essential trips within buildings and sites. </w:t>
            </w:r>
            <w:r w:rsidR="00D36F5B">
              <w:rPr>
                <w:rFonts w:cstheme="minorHAnsi"/>
              </w:rPr>
              <w:t xml:space="preserve">We will encourage members to use the most direct route around a building to reach a training venue, whilst following any one-way systems or other restrictions within the building. </w:t>
            </w:r>
            <w:r w:rsidRPr="004644D8">
              <w:rPr>
                <w:rFonts w:cstheme="minorHAnsi"/>
              </w:rPr>
              <w:t> </w:t>
            </w:r>
          </w:p>
          <w:p w14:paraId="5B140B2E" w14:textId="3E02E142" w:rsidR="00D36F5B" w:rsidRPr="00D36F5B" w:rsidRDefault="00D36F5B" w:rsidP="00D36F5B">
            <w:pPr>
              <w:pStyle w:val="ListParagraph"/>
              <w:numPr>
                <w:ilvl w:val="0"/>
                <w:numId w:val="22"/>
              </w:numPr>
              <w:textAlignment w:val="baseline"/>
              <w:rPr>
                <w:rFonts w:cstheme="minorHAnsi"/>
              </w:rPr>
            </w:pPr>
            <w:r>
              <w:rPr>
                <w:rFonts w:cstheme="minorHAnsi"/>
              </w:rPr>
              <w:t xml:space="preserve">Follow UKUltimate guidelines around indoor training sessions. </w:t>
            </w:r>
          </w:p>
        </w:tc>
        <w:tc>
          <w:tcPr>
            <w:tcW w:w="188" w:type="pct"/>
            <w:shd w:val="clear" w:color="auto" w:fill="FFFFFF" w:themeFill="background1"/>
          </w:tcPr>
          <w:p w14:paraId="2AFDBF20" w14:textId="1F9A5C32" w:rsidR="00980BA8" w:rsidRPr="004644D8" w:rsidRDefault="00B22241" w:rsidP="00CE1AAA">
            <w:pPr>
              <w:rPr>
                <w:rFonts w:cstheme="minorHAnsi"/>
                <w:b/>
              </w:rPr>
            </w:pPr>
            <w:r w:rsidRPr="004644D8">
              <w:rPr>
                <w:rFonts w:cstheme="minorHAnsi"/>
                <w:b/>
              </w:rPr>
              <w:t>2</w:t>
            </w:r>
          </w:p>
        </w:tc>
        <w:tc>
          <w:tcPr>
            <w:tcW w:w="149" w:type="pct"/>
            <w:shd w:val="clear" w:color="auto" w:fill="FFFFFF" w:themeFill="background1"/>
          </w:tcPr>
          <w:p w14:paraId="6399F92D" w14:textId="5FF87389" w:rsidR="00980BA8" w:rsidRPr="004644D8" w:rsidRDefault="00B22241" w:rsidP="00CE1AAA">
            <w:pPr>
              <w:rPr>
                <w:rFonts w:cstheme="minorHAnsi"/>
                <w:b/>
              </w:rPr>
            </w:pPr>
            <w:r w:rsidRPr="004644D8">
              <w:rPr>
                <w:rFonts w:cstheme="minorHAnsi"/>
                <w:b/>
              </w:rPr>
              <w:t>3</w:t>
            </w:r>
          </w:p>
        </w:tc>
        <w:tc>
          <w:tcPr>
            <w:tcW w:w="198" w:type="pct"/>
            <w:shd w:val="clear" w:color="auto" w:fill="FFFFFF" w:themeFill="background1"/>
          </w:tcPr>
          <w:p w14:paraId="24F92949" w14:textId="7FE5ABDB" w:rsidR="00980BA8" w:rsidRPr="004644D8" w:rsidRDefault="00B22241" w:rsidP="00CE1AAA">
            <w:pPr>
              <w:rPr>
                <w:rFonts w:cstheme="minorHAnsi"/>
                <w:b/>
              </w:rPr>
            </w:pPr>
            <w:r w:rsidRPr="004644D8">
              <w:rPr>
                <w:rFonts w:cstheme="minorHAnsi"/>
                <w:b/>
              </w:rPr>
              <w:t>6</w:t>
            </w:r>
          </w:p>
        </w:tc>
        <w:tc>
          <w:tcPr>
            <w:tcW w:w="1262" w:type="pct"/>
            <w:shd w:val="clear" w:color="auto" w:fill="FFFFFF" w:themeFill="background1"/>
          </w:tcPr>
          <w:p w14:paraId="05B1AB9E" w14:textId="39B468C0" w:rsidR="00980BA8" w:rsidRPr="00C96A5F" w:rsidRDefault="00C96A5F" w:rsidP="00C96A5F">
            <w:pPr>
              <w:pStyle w:val="ListParagraph"/>
              <w:numPr>
                <w:ilvl w:val="0"/>
                <w:numId w:val="33"/>
              </w:numPr>
              <w:rPr>
                <w:rFonts w:eastAsia="Times New Roman" w:cstheme="minorHAnsi"/>
                <w:color w:val="000000"/>
                <w:lang w:eastAsia="en-GB"/>
              </w:rPr>
            </w:pPr>
            <w:r w:rsidRPr="00C96A5F">
              <w:rPr>
                <w:rFonts w:cstheme="minorHAnsi"/>
              </w:rPr>
              <w:t>Captains will be responsible for implementing the measures discussed in this section of the risk assessment</w:t>
            </w:r>
          </w:p>
        </w:tc>
      </w:tr>
      <w:tr w:rsidR="00A751C7" w14:paraId="36A222F7" w14:textId="77777777" w:rsidTr="2B811D62">
        <w:trPr>
          <w:cantSplit/>
          <w:trHeight w:val="1296"/>
        </w:trPr>
        <w:tc>
          <w:tcPr>
            <w:tcW w:w="361" w:type="pct"/>
            <w:shd w:val="clear" w:color="auto" w:fill="FFFFFF" w:themeFill="background1"/>
          </w:tcPr>
          <w:p w14:paraId="6A3A2D8D" w14:textId="7693B0B8" w:rsidR="005D1D23"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6241B0BB" w14:textId="1EB3F92C"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5. </w:t>
            </w:r>
            <w:r w:rsidR="00137D9F" w:rsidRPr="004644D8">
              <w:rPr>
                <w:rFonts w:eastAsia="Times New Roman" w:cstheme="minorHAnsi"/>
                <w:bCs/>
                <w:color w:val="000000"/>
                <w:shd w:val="clear" w:color="auto" w:fill="FFFFFF"/>
              </w:rPr>
              <w:t xml:space="preserve">Explain the changes you are </w:t>
            </w:r>
            <w:r w:rsidR="005C0FAF" w:rsidRPr="004644D8">
              <w:rPr>
                <w:rFonts w:eastAsia="Times New Roman" w:cstheme="minorHAnsi"/>
                <w:bCs/>
                <w:color w:val="000000"/>
                <w:shd w:val="clear" w:color="auto" w:fill="FFFFFF"/>
              </w:rPr>
              <w:t>planning to make your activity S</w:t>
            </w:r>
            <w:r w:rsidR="00137D9F" w:rsidRPr="004644D8">
              <w:rPr>
                <w:rFonts w:eastAsia="Times New Roman" w:cstheme="minorHAnsi"/>
                <w:bCs/>
                <w:color w:val="000000"/>
                <w:shd w:val="clear" w:color="auto" w:fill="FFFFFF"/>
              </w:rPr>
              <w:t>afely</w:t>
            </w:r>
            <w:r w:rsidR="00137D9F" w:rsidRPr="004644D8">
              <w:rPr>
                <w:rFonts w:eastAsia="Times New Roman" w:cstheme="minorHAnsi"/>
                <w:color w:val="000000"/>
                <w:shd w:val="clear" w:color="auto" w:fill="FFFFFF"/>
              </w:rPr>
              <w:t> </w:t>
            </w:r>
          </w:p>
          <w:p w14:paraId="54F27448" w14:textId="793EF4B4" w:rsidR="005D1D23" w:rsidRPr="004644D8" w:rsidRDefault="005D1D23">
            <w:pPr>
              <w:rPr>
                <w:rFonts w:cstheme="minorHAnsi"/>
              </w:rPr>
            </w:pPr>
          </w:p>
        </w:tc>
        <w:tc>
          <w:tcPr>
            <w:tcW w:w="950" w:type="pct"/>
            <w:shd w:val="clear" w:color="auto" w:fill="FFFFFF" w:themeFill="background1"/>
          </w:tcPr>
          <w:p w14:paraId="7051C6B5" w14:textId="01D8836A"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005C0FAF"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0C40F35C"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32C4CF96"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7463C3DF" w14:textId="7F3EA2D6" w:rsidR="005D1D23" w:rsidRPr="004644D8" w:rsidRDefault="005D1D23" w:rsidP="00661BEB">
            <w:pPr>
              <w:pStyle w:val="ListParagraph"/>
              <w:rPr>
                <w:rFonts w:cstheme="minorHAnsi"/>
              </w:rPr>
            </w:pPr>
          </w:p>
        </w:tc>
        <w:tc>
          <w:tcPr>
            <w:tcW w:w="136" w:type="pct"/>
            <w:shd w:val="clear" w:color="auto" w:fill="FFFFFF" w:themeFill="background1"/>
          </w:tcPr>
          <w:p w14:paraId="44A032C6" w14:textId="191B0702" w:rsidR="005D1D23" w:rsidRPr="004644D8" w:rsidRDefault="00A46246" w:rsidP="00CE1AAA">
            <w:pPr>
              <w:rPr>
                <w:rFonts w:cstheme="minorHAnsi"/>
                <w:b/>
              </w:rPr>
            </w:pPr>
            <w:r>
              <w:rPr>
                <w:rFonts w:cstheme="minorHAnsi"/>
                <w:b/>
              </w:rPr>
              <w:t>2</w:t>
            </w:r>
          </w:p>
          <w:p w14:paraId="325E3A6C" w14:textId="28FEEF1D" w:rsidR="005D1D23" w:rsidRPr="004644D8" w:rsidRDefault="005D1D23" w:rsidP="00CE1AAA">
            <w:pPr>
              <w:rPr>
                <w:rFonts w:cstheme="minorHAnsi"/>
                <w:b/>
              </w:rPr>
            </w:pPr>
          </w:p>
        </w:tc>
        <w:tc>
          <w:tcPr>
            <w:tcW w:w="91" w:type="pct"/>
            <w:shd w:val="clear" w:color="auto" w:fill="FFFFFF" w:themeFill="background1"/>
          </w:tcPr>
          <w:p w14:paraId="40986CE2" w14:textId="3CE8A6DA" w:rsidR="005D1D23" w:rsidRPr="004644D8" w:rsidRDefault="00A46246" w:rsidP="00CE1AAA">
            <w:pPr>
              <w:rPr>
                <w:rFonts w:cstheme="minorHAnsi"/>
                <w:b/>
              </w:rPr>
            </w:pPr>
            <w:r>
              <w:rPr>
                <w:rFonts w:cstheme="minorHAnsi"/>
                <w:b/>
              </w:rPr>
              <w:t>5</w:t>
            </w:r>
          </w:p>
          <w:p w14:paraId="63F4172D" w14:textId="5727FD6E" w:rsidR="005D1D23" w:rsidRPr="004644D8" w:rsidRDefault="005D1D23" w:rsidP="00CE1AAA">
            <w:pPr>
              <w:rPr>
                <w:rFonts w:cstheme="minorHAnsi"/>
                <w:b/>
              </w:rPr>
            </w:pPr>
          </w:p>
        </w:tc>
        <w:tc>
          <w:tcPr>
            <w:tcW w:w="186" w:type="pct"/>
            <w:shd w:val="clear" w:color="auto" w:fill="FFFFFF" w:themeFill="background1"/>
          </w:tcPr>
          <w:p w14:paraId="3B74B07A" w14:textId="2A79DE5C" w:rsidR="005D1D23" w:rsidRPr="004644D8" w:rsidRDefault="00A46246" w:rsidP="00CE1AAA">
            <w:pPr>
              <w:rPr>
                <w:rFonts w:cstheme="minorHAnsi"/>
                <w:b/>
              </w:rPr>
            </w:pPr>
            <w:r>
              <w:rPr>
                <w:rFonts w:cstheme="minorHAnsi"/>
                <w:b/>
              </w:rPr>
              <w:t>10</w:t>
            </w:r>
          </w:p>
          <w:p w14:paraId="262A004D" w14:textId="34325342" w:rsidR="005D1D23" w:rsidRPr="004644D8" w:rsidRDefault="005D1D23" w:rsidP="00CE1AAA">
            <w:pPr>
              <w:rPr>
                <w:rFonts w:cstheme="minorHAnsi"/>
                <w:b/>
              </w:rPr>
            </w:pPr>
          </w:p>
        </w:tc>
        <w:tc>
          <w:tcPr>
            <w:tcW w:w="1071" w:type="pct"/>
            <w:shd w:val="clear" w:color="auto" w:fill="FFFFFF" w:themeFill="background1"/>
          </w:tcPr>
          <w:p w14:paraId="791375BD" w14:textId="77777777" w:rsidR="00137D9F" w:rsidRPr="004644D8" w:rsidRDefault="00137D9F" w:rsidP="00D36F5B">
            <w:pPr>
              <w:pStyle w:val="ListParagraph"/>
              <w:numPr>
                <w:ilvl w:val="0"/>
                <w:numId w:val="23"/>
              </w:numPr>
              <w:textAlignment w:val="baseline"/>
              <w:rPr>
                <w:rFonts w:cstheme="minorHAnsi"/>
              </w:rPr>
            </w:pPr>
            <w:r w:rsidRPr="004644D8">
              <w:rPr>
                <w:rFonts w:cstheme="minorHAnsi"/>
              </w:rPr>
              <w:t>Ensure the RA is uploaded on Groups Hub and request your members download and read it. </w:t>
            </w:r>
          </w:p>
          <w:p w14:paraId="7A98C8D8" w14:textId="66F24704" w:rsidR="00137D9F" w:rsidRPr="004644D8" w:rsidRDefault="00137D9F" w:rsidP="00D36F5B">
            <w:pPr>
              <w:pStyle w:val="ListParagraph"/>
              <w:numPr>
                <w:ilvl w:val="0"/>
                <w:numId w:val="23"/>
              </w:numPr>
              <w:textAlignment w:val="baseline"/>
              <w:rPr>
                <w:rFonts w:cstheme="minorHAnsi"/>
              </w:rPr>
            </w:pPr>
            <w:r w:rsidRPr="004644D8">
              <w:rPr>
                <w:rFonts w:cstheme="minorHAnsi"/>
              </w:rPr>
              <w:t>Use your social media and Club/Society communication channel to make all the members aware about the changes in your activities and encourage the</w:t>
            </w:r>
            <w:r w:rsidR="00D36F5B">
              <w:rPr>
                <w:rFonts w:cstheme="minorHAnsi"/>
              </w:rPr>
              <w:t>m</w:t>
            </w:r>
            <w:r w:rsidRPr="004644D8">
              <w:rPr>
                <w:rFonts w:cstheme="minorHAnsi"/>
              </w:rPr>
              <w:t> to take all the precautions. </w:t>
            </w:r>
          </w:p>
          <w:p w14:paraId="525E09F8" w14:textId="77777777" w:rsidR="00137D9F" w:rsidRPr="004644D8" w:rsidRDefault="00137D9F" w:rsidP="00D36F5B">
            <w:pPr>
              <w:pStyle w:val="ListParagraph"/>
              <w:numPr>
                <w:ilvl w:val="0"/>
                <w:numId w:val="23"/>
              </w:numPr>
              <w:textAlignment w:val="baseline"/>
              <w:rPr>
                <w:rFonts w:cstheme="minorHAnsi"/>
              </w:rPr>
            </w:pPr>
            <w:r w:rsidRPr="004644D8">
              <w:rPr>
                <w:rFonts w:cstheme="minorHAnsi"/>
              </w:rPr>
              <w:t>Ensure every activity starts with a reminder of key COVID-19 precautions and how to maintain them </w:t>
            </w:r>
          </w:p>
          <w:p w14:paraId="7CB1408A" w14:textId="77777777" w:rsidR="00137D9F" w:rsidRPr="004644D8" w:rsidRDefault="00137D9F" w:rsidP="00D36F5B">
            <w:pPr>
              <w:pStyle w:val="ListParagraph"/>
              <w:numPr>
                <w:ilvl w:val="0"/>
                <w:numId w:val="23"/>
              </w:numPr>
              <w:textAlignment w:val="baseline"/>
              <w:rPr>
                <w:rFonts w:cstheme="minorHAnsi"/>
              </w:rPr>
            </w:pPr>
            <w:r w:rsidRPr="004644D8">
              <w:rPr>
                <w:rFonts w:cstheme="minorHAnsi"/>
              </w:rPr>
              <w:t>Ensure participants are aware of the consequences of not complying with guidance (i.e. exclusion from activity) </w:t>
            </w:r>
          </w:p>
          <w:p w14:paraId="3705D8FB" w14:textId="77777777" w:rsidR="00137D9F" w:rsidRPr="004644D8" w:rsidRDefault="00137D9F" w:rsidP="00137D9F">
            <w:pPr>
              <w:ind w:left="345"/>
              <w:jc w:val="both"/>
              <w:textAlignment w:val="baseline"/>
              <w:rPr>
                <w:rFonts w:cstheme="minorHAnsi"/>
              </w:rPr>
            </w:pPr>
            <w:r w:rsidRPr="004644D8">
              <w:rPr>
                <w:rFonts w:cstheme="minorHAnsi"/>
              </w:rPr>
              <w:t> </w:t>
            </w:r>
          </w:p>
          <w:p w14:paraId="345A537A" w14:textId="77777777" w:rsidR="005D1D23" w:rsidRPr="004644D8" w:rsidRDefault="005D1D23" w:rsidP="00661BEB">
            <w:pPr>
              <w:pStyle w:val="ListParagraph"/>
              <w:rPr>
                <w:rFonts w:cstheme="minorHAnsi"/>
                <w:b/>
              </w:rPr>
            </w:pPr>
          </w:p>
        </w:tc>
        <w:tc>
          <w:tcPr>
            <w:tcW w:w="188" w:type="pct"/>
            <w:shd w:val="clear" w:color="auto" w:fill="FFFFFF" w:themeFill="background1"/>
          </w:tcPr>
          <w:p w14:paraId="37CEAE25" w14:textId="20542E70" w:rsidR="005D1D23" w:rsidRPr="004644D8" w:rsidRDefault="00A46246" w:rsidP="00CE1AAA">
            <w:pPr>
              <w:rPr>
                <w:rFonts w:cstheme="minorHAnsi"/>
                <w:b/>
              </w:rPr>
            </w:pPr>
            <w:r>
              <w:rPr>
                <w:rFonts w:cstheme="minorHAnsi"/>
                <w:b/>
              </w:rPr>
              <w:t>1</w:t>
            </w:r>
          </w:p>
          <w:p w14:paraId="0841506E" w14:textId="09B0CCD8" w:rsidR="005D1D23" w:rsidRPr="004644D8" w:rsidRDefault="005D1D23" w:rsidP="00CE1AAA">
            <w:pPr>
              <w:rPr>
                <w:rFonts w:cstheme="minorHAnsi"/>
                <w:b/>
              </w:rPr>
            </w:pPr>
          </w:p>
        </w:tc>
        <w:tc>
          <w:tcPr>
            <w:tcW w:w="149" w:type="pct"/>
            <w:shd w:val="clear" w:color="auto" w:fill="FFFFFF" w:themeFill="background1"/>
          </w:tcPr>
          <w:p w14:paraId="670AB91C" w14:textId="3B90E54C" w:rsidR="005D1D23" w:rsidRPr="004644D8" w:rsidRDefault="00A46246" w:rsidP="00CE1AAA">
            <w:pPr>
              <w:rPr>
                <w:rFonts w:cstheme="minorHAnsi"/>
                <w:b/>
              </w:rPr>
            </w:pPr>
            <w:r>
              <w:rPr>
                <w:rFonts w:cstheme="minorHAnsi"/>
                <w:b/>
              </w:rPr>
              <w:t>3</w:t>
            </w:r>
          </w:p>
          <w:p w14:paraId="4CB74F05" w14:textId="5EAF20FB" w:rsidR="005D1D23" w:rsidRPr="004644D8" w:rsidRDefault="005D1D23" w:rsidP="00CE1AAA">
            <w:pPr>
              <w:rPr>
                <w:rFonts w:cstheme="minorHAnsi"/>
                <w:b/>
              </w:rPr>
            </w:pPr>
          </w:p>
        </w:tc>
        <w:tc>
          <w:tcPr>
            <w:tcW w:w="198" w:type="pct"/>
            <w:shd w:val="clear" w:color="auto" w:fill="FFFFFF" w:themeFill="background1"/>
          </w:tcPr>
          <w:p w14:paraId="52966FC9" w14:textId="3A8FD952" w:rsidR="005D1D23" w:rsidRPr="004644D8" w:rsidRDefault="00A46246" w:rsidP="00CE1AAA">
            <w:pPr>
              <w:rPr>
                <w:rFonts w:cstheme="minorHAnsi"/>
                <w:b/>
              </w:rPr>
            </w:pPr>
            <w:r>
              <w:rPr>
                <w:rFonts w:cstheme="minorHAnsi"/>
                <w:b/>
              </w:rPr>
              <w:t>3</w:t>
            </w:r>
          </w:p>
          <w:p w14:paraId="2F5F6276" w14:textId="7F9124F5" w:rsidR="005D1D23" w:rsidRPr="004644D8" w:rsidRDefault="005D1D23" w:rsidP="00CE1AAA">
            <w:pPr>
              <w:rPr>
                <w:rFonts w:cstheme="minorHAnsi"/>
                <w:b/>
              </w:rPr>
            </w:pPr>
          </w:p>
        </w:tc>
        <w:tc>
          <w:tcPr>
            <w:tcW w:w="1262" w:type="pct"/>
            <w:shd w:val="clear" w:color="auto" w:fill="FFFFFF" w:themeFill="background1"/>
          </w:tcPr>
          <w:p w14:paraId="5BF05459" w14:textId="77777777" w:rsidR="005D1D23" w:rsidRPr="004644D8" w:rsidRDefault="005D1D23">
            <w:pPr>
              <w:rPr>
                <w:rFonts w:cstheme="minorHAnsi"/>
              </w:rPr>
            </w:pPr>
          </w:p>
          <w:p w14:paraId="79511511" w14:textId="21EB1C75" w:rsidR="005D1D23" w:rsidRPr="004644D8" w:rsidRDefault="005D1D23" w:rsidP="00661BEB">
            <w:pPr>
              <w:pStyle w:val="ListParagraph"/>
              <w:rPr>
                <w:rFonts w:cstheme="minorHAnsi"/>
              </w:rPr>
            </w:pPr>
          </w:p>
        </w:tc>
      </w:tr>
      <w:tr w:rsidR="00A751C7" w14:paraId="3C5F0443" w14:textId="77777777" w:rsidTr="2B811D62">
        <w:trPr>
          <w:cantSplit/>
          <w:trHeight w:val="1296"/>
        </w:trPr>
        <w:tc>
          <w:tcPr>
            <w:tcW w:w="361" w:type="pct"/>
            <w:shd w:val="clear" w:color="auto" w:fill="FFFFFF" w:themeFill="background1"/>
          </w:tcPr>
          <w:p w14:paraId="3C5F0438" w14:textId="1AEF7676" w:rsidR="00CE1AAA"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490668D8" w14:textId="779B64CD"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6. </w:t>
            </w:r>
            <w:r w:rsidR="00137D9F" w:rsidRPr="004644D8">
              <w:rPr>
                <w:rFonts w:eastAsia="Times New Roman" w:cstheme="minorHAnsi"/>
                <w:bCs/>
                <w:color w:val="000000"/>
                <w:shd w:val="clear" w:color="auto" w:fill="FFFFFF"/>
              </w:rPr>
              <w:t xml:space="preserve">Protecting people who are at higher risk </w:t>
            </w:r>
          </w:p>
          <w:p w14:paraId="3C5F0439" w14:textId="1496D390" w:rsidR="005D6322" w:rsidRPr="004644D8" w:rsidRDefault="005D6322">
            <w:pPr>
              <w:rPr>
                <w:rFonts w:cstheme="minorHAnsi"/>
              </w:rPr>
            </w:pPr>
          </w:p>
        </w:tc>
        <w:tc>
          <w:tcPr>
            <w:tcW w:w="950" w:type="pct"/>
            <w:shd w:val="clear" w:color="auto" w:fill="FFFFFF" w:themeFill="background1"/>
          </w:tcPr>
          <w:p w14:paraId="460A8A28" w14:textId="51FBAC0C"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005C0FAF" w:rsidRPr="004644D8">
              <w:rPr>
                <w:rStyle w:val="normaltextrun"/>
                <w:rFonts w:asciiTheme="minorHAnsi" w:hAnsiTheme="minorHAnsi" w:cstheme="minorHAnsi"/>
                <w:sz w:val="22"/>
                <w:szCs w:val="22"/>
              </w:rPr>
              <w:t>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1D62FDF8"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79B5D9F9"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3A" w14:textId="6B4676C3" w:rsidR="005D6322" w:rsidRPr="004644D8" w:rsidRDefault="005D6322" w:rsidP="00661BEB">
            <w:pPr>
              <w:rPr>
                <w:rFonts w:cstheme="minorHAnsi"/>
              </w:rPr>
            </w:pPr>
          </w:p>
        </w:tc>
        <w:tc>
          <w:tcPr>
            <w:tcW w:w="136" w:type="pct"/>
            <w:shd w:val="clear" w:color="auto" w:fill="FFFFFF" w:themeFill="background1"/>
          </w:tcPr>
          <w:p w14:paraId="3C5F043B" w14:textId="6AAADF19" w:rsidR="00F744F5" w:rsidRPr="004644D8" w:rsidRDefault="00420761" w:rsidP="00CE1AAA">
            <w:pPr>
              <w:rPr>
                <w:rFonts w:cstheme="minorHAnsi"/>
                <w:b/>
              </w:rPr>
            </w:pPr>
            <w:r w:rsidRPr="004644D8">
              <w:rPr>
                <w:rFonts w:cstheme="minorHAnsi"/>
                <w:b/>
              </w:rPr>
              <w:t>4</w:t>
            </w:r>
          </w:p>
        </w:tc>
        <w:tc>
          <w:tcPr>
            <w:tcW w:w="91" w:type="pct"/>
            <w:shd w:val="clear" w:color="auto" w:fill="FFFFFF" w:themeFill="background1"/>
          </w:tcPr>
          <w:p w14:paraId="3C5F043C" w14:textId="323114C4" w:rsidR="00F744F5" w:rsidRPr="004644D8" w:rsidRDefault="00420761" w:rsidP="00CE1AAA">
            <w:pPr>
              <w:rPr>
                <w:rFonts w:cstheme="minorHAnsi"/>
                <w:b/>
              </w:rPr>
            </w:pPr>
            <w:r w:rsidRPr="004644D8">
              <w:rPr>
                <w:rFonts w:cstheme="minorHAnsi"/>
                <w:b/>
              </w:rPr>
              <w:t>5</w:t>
            </w:r>
          </w:p>
        </w:tc>
        <w:tc>
          <w:tcPr>
            <w:tcW w:w="186" w:type="pct"/>
            <w:shd w:val="clear" w:color="auto" w:fill="FFFFFF" w:themeFill="background1"/>
          </w:tcPr>
          <w:p w14:paraId="3C5F043D" w14:textId="4AB28880" w:rsidR="00F744F5" w:rsidRPr="004644D8" w:rsidRDefault="00420761" w:rsidP="00CE1AAA">
            <w:pPr>
              <w:rPr>
                <w:rFonts w:cstheme="minorHAnsi"/>
                <w:b/>
              </w:rPr>
            </w:pPr>
            <w:r w:rsidRPr="004644D8">
              <w:rPr>
                <w:rFonts w:cstheme="minorHAnsi"/>
                <w:b/>
              </w:rPr>
              <w:t>20</w:t>
            </w:r>
          </w:p>
        </w:tc>
        <w:tc>
          <w:tcPr>
            <w:tcW w:w="1071" w:type="pct"/>
            <w:shd w:val="clear" w:color="auto" w:fill="FFFFFF" w:themeFill="background1"/>
          </w:tcPr>
          <w:p w14:paraId="1EEEC8B8" w14:textId="360B39D8" w:rsidR="00137D9F" w:rsidRPr="004644D8" w:rsidRDefault="00137D9F" w:rsidP="00D36F5B">
            <w:pPr>
              <w:numPr>
                <w:ilvl w:val="0"/>
                <w:numId w:val="12"/>
              </w:numPr>
              <w:ind w:left="360" w:firstLine="0"/>
              <w:textAlignment w:val="baseline"/>
              <w:rPr>
                <w:rFonts w:cstheme="minorHAnsi"/>
              </w:rPr>
            </w:pPr>
            <w:r w:rsidRPr="004644D8">
              <w:rPr>
                <w:rFonts w:cstheme="minorHAnsi"/>
              </w:rPr>
              <w:t>As</w:t>
            </w:r>
            <w:r w:rsidR="005C0FAF" w:rsidRPr="004644D8">
              <w:rPr>
                <w:rFonts w:cstheme="minorHAnsi"/>
              </w:rPr>
              <w:t>k members to clarify if they have any specific health conditions which may put them in the ‘at risk’ category</w:t>
            </w:r>
            <w:r w:rsidR="00D36F5B">
              <w:rPr>
                <w:rFonts w:cstheme="minorHAnsi"/>
              </w:rPr>
              <w:t xml:space="preserve">. This information should be handled confidentially. </w:t>
            </w:r>
          </w:p>
          <w:p w14:paraId="49970266" w14:textId="77777777" w:rsidR="00137D9F" w:rsidRPr="004644D8" w:rsidRDefault="00137D9F" w:rsidP="00D36F5B">
            <w:pPr>
              <w:pStyle w:val="ListParagraph"/>
              <w:numPr>
                <w:ilvl w:val="0"/>
                <w:numId w:val="12"/>
              </w:numPr>
              <w:ind w:left="360" w:firstLine="0"/>
              <w:textAlignment w:val="baseline"/>
              <w:rPr>
                <w:rFonts w:cstheme="minorHAnsi"/>
              </w:rPr>
            </w:pPr>
            <w:r w:rsidRPr="004644D8">
              <w:rPr>
                <w:rFonts w:cstheme="minorHAnsi"/>
              </w:rPr>
              <w:t>Planning for people who are unable to engage in person </w:t>
            </w:r>
          </w:p>
          <w:p w14:paraId="4143EECD" w14:textId="1934A2A0" w:rsidR="00137D9F" w:rsidRPr="004644D8" w:rsidRDefault="00137D9F" w:rsidP="00D36F5B">
            <w:pPr>
              <w:numPr>
                <w:ilvl w:val="0"/>
                <w:numId w:val="12"/>
              </w:numPr>
              <w:ind w:left="360" w:firstLine="0"/>
              <w:textAlignment w:val="baseline"/>
              <w:rPr>
                <w:rFonts w:cstheme="minorHAnsi"/>
              </w:rPr>
            </w:pPr>
            <w:r w:rsidRPr="004644D8">
              <w:rPr>
                <w:rFonts w:cstheme="minorHAnsi"/>
              </w:rPr>
              <w:t>Provide meaningful alternative activity for those </w:t>
            </w:r>
            <w:r w:rsidR="005C0FAF" w:rsidRPr="004644D8">
              <w:rPr>
                <w:rFonts w:cstheme="minorHAnsi"/>
              </w:rPr>
              <w:t>who are shielding</w:t>
            </w:r>
          </w:p>
          <w:p w14:paraId="662D0FF4" w14:textId="6D45AE49" w:rsidR="00137D9F" w:rsidRPr="004644D8" w:rsidRDefault="005C0FAF" w:rsidP="00D36F5B">
            <w:pPr>
              <w:numPr>
                <w:ilvl w:val="0"/>
                <w:numId w:val="12"/>
              </w:numPr>
              <w:ind w:left="360" w:firstLine="0"/>
              <w:textAlignment w:val="baseline"/>
              <w:rPr>
                <w:rFonts w:cstheme="minorHAnsi"/>
              </w:rPr>
            </w:pPr>
            <w:r w:rsidRPr="004644D8">
              <w:rPr>
                <w:rFonts w:cstheme="minorHAnsi"/>
              </w:rPr>
              <w:t>H</w:t>
            </w:r>
            <w:r w:rsidR="00137D9F" w:rsidRPr="004644D8">
              <w:rPr>
                <w:rFonts w:cstheme="minorHAnsi"/>
              </w:rPr>
              <w:t>elping members at increased risk to engage from home, either in their current role or an alternative role </w:t>
            </w:r>
          </w:p>
          <w:p w14:paraId="0211548A" w14:textId="6F877E54" w:rsidR="00137D9F" w:rsidRPr="004644D8" w:rsidRDefault="005C0FAF" w:rsidP="00D36F5B">
            <w:pPr>
              <w:pStyle w:val="ListParagraph"/>
              <w:numPr>
                <w:ilvl w:val="0"/>
                <w:numId w:val="12"/>
              </w:numPr>
              <w:ind w:left="360" w:firstLine="0"/>
              <w:textAlignment w:val="baseline"/>
              <w:rPr>
                <w:rFonts w:cstheme="minorHAnsi"/>
              </w:rPr>
            </w:pPr>
            <w:r w:rsidRPr="004644D8">
              <w:rPr>
                <w:rFonts w:cstheme="minorHAnsi"/>
              </w:rPr>
              <w:t>P</w:t>
            </w:r>
            <w:r w:rsidR="00137D9F" w:rsidRPr="004644D8">
              <w:rPr>
                <w:rFonts w:cstheme="minorHAnsi"/>
              </w:rPr>
              <w:t>lanning for members who need to self-isolate. </w:t>
            </w:r>
          </w:p>
          <w:p w14:paraId="3C5F043E" w14:textId="0A794E8E" w:rsidR="005D6322" w:rsidRPr="004644D8" w:rsidRDefault="005D6322" w:rsidP="00661BEB">
            <w:pPr>
              <w:pStyle w:val="ListParagraph"/>
              <w:rPr>
                <w:rFonts w:cstheme="minorHAnsi"/>
              </w:rPr>
            </w:pPr>
          </w:p>
        </w:tc>
        <w:tc>
          <w:tcPr>
            <w:tcW w:w="188" w:type="pct"/>
            <w:shd w:val="clear" w:color="auto" w:fill="FFFFFF" w:themeFill="background1"/>
          </w:tcPr>
          <w:p w14:paraId="3C5F043F" w14:textId="23EEC65D" w:rsidR="00F744F5" w:rsidRPr="004644D8" w:rsidRDefault="00420761" w:rsidP="00CE1AAA">
            <w:pPr>
              <w:rPr>
                <w:rFonts w:cstheme="minorHAnsi"/>
                <w:b/>
              </w:rPr>
            </w:pPr>
            <w:r w:rsidRPr="004644D8">
              <w:rPr>
                <w:rFonts w:cstheme="minorHAnsi"/>
                <w:b/>
              </w:rPr>
              <w:t>2</w:t>
            </w:r>
          </w:p>
        </w:tc>
        <w:tc>
          <w:tcPr>
            <w:tcW w:w="149" w:type="pct"/>
            <w:shd w:val="clear" w:color="auto" w:fill="FFFFFF" w:themeFill="background1"/>
          </w:tcPr>
          <w:p w14:paraId="3C5F0440" w14:textId="25D34D02" w:rsidR="00F744F5" w:rsidRPr="004644D8" w:rsidRDefault="00420761" w:rsidP="00CE1AAA">
            <w:pPr>
              <w:rPr>
                <w:rFonts w:cstheme="minorHAnsi"/>
                <w:b/>
              </w:rPr>
            </w:pPr>
            <w:r w:rsidRPr="004644D8">
              <w:rPr>
                <w:rFonts w:cstheme="minorHAnsi"/>
                <w:b/>
              </w:rPr>
              <w:t>5</w:t>
            </w:r>
          </w:p>
        </w:tc>
        <w:tc>
          <w:tcPr>
            <w:tcW w:w="198" w:type="pct"/>
            <w:shd w:val="clear" w:color="auto" w:fill="FFFFFF" w:themeFill="background1"/>
          </w:tcPr>
          <w:p w14:paraId="3C5F0441" w14:textId="363DFEBF" w:rsidR="00F744F5" w:rsidRPr="004644D8" w:rsidRDefault="00F744F5" w:rsidP="00CE1AAA">
            <w:pPr>
              <w:rPr>
                <w:rFonts w:cstheme="minorHAnsi"/>
                <w:b/>
              </w:rPr>
            </w:pPr>
            <w:r w:rsidRPr="004644D8">
              <w:rPr>
                <w:rFonts w:cstheme="minorHAnsi"/>
                <w:b/>
              </w:rPr>
              <w:t>1</w:t>
            </w:r>
            <w:r w:rsidR="00420761" w:rsidRPr="004644D8">
              <w:rPr>
                <w:rFonts w:cstheme="minorHAnsi"/>
                <w:b/>
              </w:rPr>
              <w:t>0</w:t>
            </w:r>
          </w:p>
        </w:tc>
        <w:tc>
          <w:tcPr>
            <w:tcW w:w="1262" w:type="pct"/>
            <w:shd w:val="clear" w:color="auto" w:fill="FFFFFF" w:themeFill="background1"/>
          </w:tcPr>
          <w:p w14:paraId="5E779CEC" w14:textId="24CD647D" w:rsidR="00CE1AAA" w:rsidRPr="004644D8" w:rsidRDefault="00427B2B">
            <w:pPr>
              <w:rPr>
                <w:rFonts w:cstheme="minorHAnsi"/>
              </w:rPr>
            </w:pPr>
            <w:r>
              <w:rPr>
                <w:rFonts w:cstheme="minorHAnsi"/>
              </w:rPr>
              <w:t xml:space="preserve">If members disclose that they are in an ‘at-risk’ category then we will review whether it is safe for them to continue trainings in person dependent on government guidelines. </w:t>
            </w:r>
          </w:p>
          <w:p w14:paraId="3C5F0442" w14:textId="6AC763F1" w:rsidR="00F744F5" w:rsidRPr="004644D8" w:rsidRDefault="00F744F5" w:rsidP="00661BEB">
            <w:pPr>
              <w:pStyle w:val="ListParagraph"/>
              <w:rPr>
                <w:rFonts w:cstheme="minorHAnsi"/>
              </w:rPr>
            </w:pPr>
          </w:p>
        </w:tc>
      </w:tr>
      <w:tr w:rsidR="00A751C7" w14:paraId="3C5F044F" w14:textId="77777777" w:rsidTr="2B811D62">
        <w:trPr>
          <w:cantSplit/>
          <w:trHeight w:val="1296"/>
        </w:trPr>
        <w:tc>
          <w:tcPr>
            <w:tcW w:w="361" w:type="pct"/>
            <w:shd w:val="clear" w:color="auto" w:fill="FFFFFF" w:themeFill="background1"/>
          </w:tcPr>
          <w:p w14:paraId="3C5F0444" w14:textId="6FA04AD5" w:rsidR="005D6322"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5AFEA641" w14:textId="13C74E1B"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7. </w:t>
            </w:r>
            <w:r w:rsidR="00137D9F" w:rsidRPr="004644D8">
              <w:rPr>
                <w:rFonts w:eastAsia="Times New Roman" w:cstheme="minorHAnsi"/>
                <w:bCs/>
                <w:color w:val="000000"/>
                <w:shd w:val="clear" w:color="auto" w:fill="FFFFFF"/>
              </w:rPr>
              <w:t>Symptoms of Covid-19</w:t>
            </w:r>
            <w:r w:rsidR="00137D9F" w:rsidRPr="004644D8">
              <w:rPr>
                <w:rFonts w:eastAsia="Times New Roman" w:cstheme="minorHAnsi"/>
                <w:color w:val="000000"/>
                <w:shd w:val="clear" w:color="auto" w:fill="FFFFFF"/>
              </w:rPr>
              <w:t> </w:t>
            </w:r>
          </w:p>
          <w:p w14:paraId="3C5F0445" w14:textId="20FA97E7" w:rsidR="005D6322" w:rsidRPr="004644D8" w:rsidRDefault="005D6322">
            <w:pPr>
              <w:rPr>
                <w:rFonts w:cstheme="minorHAnsi"/>
              </w:rPr>
            </w:pPr>
          </w:p>
        </w:tc>
        <w:tc>
          <w:tcPr>
            <w:tcW w:w="950" w:type="pct"/>
            <w:shd w:val="clear" w:color="auto" w:fill="FFFFFF" w:themeFill="background1"/>
          </w:tcPr>
          <w:p w14:paraId="0F02AAA1"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7458A09A"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0716240B"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10C7136B" w14:textId="77777777" w:rsidR="00CE1AAA" w:rsidRPr="004644D8" w:rsidRDefault="00CE1AAA">
            <w:pPr>
              <w:rPr>
                <w:rFonts w:cstheme="minorHAnsi"/>
              </w:rPr>
            </w:pPr>
          </w:p>
          <w:p w14:paraId="3C5F0446" w14:textId="0DB62D75" w:rsidR="002E2C00" w:rsidRPr="004644D8" w:rsidRDefault="002E2C00" w:rsidP="00321A91">
            <w:pPr>
              <w:ind w:left="360"/>
              <w:rPr>
                <w:rFonts w:cstheme="minorHAnsi"/>
              </w:rPr>
            </w:pPr>
          </w:p>
        </w:tc>
        <w:tc>
          <w:tcPr>
            <w:tcW w:w="136" w:type="pct"/>
            <w:shd w:val="clear" w:color="auto" w:fill="FFFFFF" w:themeFill="background1"/>
          </w:tcPr>
          <w:p w14:paraId="3C5F0447" w14:textId="140D4764" w:rsidR="00F744F5" w:rsidRPr="004644D8" w:rsidRDefault="00420761" w:rsidP="00CE1AAA">
            <w:pPr>
              <w:rPr>
                <w:rFonts w:cstheme="minorHAnsi"/>
                <w:b/>
              </w:rPr>
            </w:pPr>
            <w:r w:rsidRPr="004644D8">
              <w:rPr>
                <w:rFonts w:cstheme="minorHAnsi"/>
                <w:b/>
              </w:rPr>
              <w:t>4</w:t>
            </w:r>
          </w:p>
        </w:tc>
        <w:tc>
          <w:tcPr>
            <w:tcW w:w="91" w:type="pct"/>
            <w:shd w:val="clear" w:color="auto" w:fill="FFFFFF" w:themeFill="background1"/>
          </w:tcPr>
          <w:p w14:paraId="3C5F0448" w14:textId="14E98410" w:rsidR="00F744F5" w:rsidRPr="004644D8" w:rsidRDefault="00420761" w:rsidP="00CE1AAA">
            <w:pPr>
              <w:rPr>
                <w:rFonts w:cstheme="minorHAnsi"/>
                <w:b/>
              </w:rPr>
            </w:pPr>
            <w:r w:rsidRPr="004644D8">
              <w:rPr>
                <w:rFonts w:cstheme="minorHAnsi"/>
                <w:b/>
              </w:rPr>
              <w:t>5</w:t>
            </w:r>
          </w:p>
        </w:tc>
        <w:tc>
          <w:tcPr>
            <w:tcW w:w="186" w:type="pct"/>
            <w:shd w:val="clear" w:color="auto" w:fill="FFFFFF" w:themeFill="background1"/>
          </w:tcPr>
          <w:p w14:paraId="4DCAD6E2" w14:textId="7CAECF30" w:rsidR="00F744F5" w:rsidRPr="004644D8" w:rsidRDefault="00420761" w:rsidP="00CE1AAA">
            <w:pPr>
              <w:rPr>
                <w:rFonts w:cstheme="minorHAnsi"/>
                <w:b/>
              </w:rPr>
            </w:pPr>
            <w:r w:rsidRPr="004644D8">
              <w:rPr>
                <w:rFonts w:cstheme="minorHAnsi"/>
                <w:b/>
              </w:rPr>
              <w:t>20</w:t>
            </w:r>
          </w:p>
          <w:p w14:paraId="3C5F0449" w14:textId="77777777" w:rsidR="00F744F5" w:rsidRPr="004644D8" w:rsidRDefault="00F744F5" w:rsidP="00CE1AAA">
            <w:pPr>
              <w:rPr>
                <w:rFonts w:cstheme="minorHAnsi"/>
                <w:b/>
              </w:rPr>
            </w:pPr>
          </w:p>
        </w:tc>
        <w:tc>
          <w:tcPr>
            <w:tcW w:w="1071" w:type="pct"/>
            <w:shd w:val="clear" w:color="auto" w:fill="FFFFFF" w:themeFill="background1"/>
          </w:tcPr>
          <w:p w14:paraId="23A63F37" w14:textId="1038775C" w:rsidR="00137D9F" w:rsidRPr="004644D8" w:rsidRDefault="5DA24D9E" w:rsidP="2B811D62">
            <w:pPr>
              <w:pStyle w:val="ListParagraph"/>
              <w:numPr>
                <w:ilvl w:val="0"/>
                <w:numId w:val="24"/>
              </w:numPr>
              <w:textAlignment w:val="baseline"/>
            </w:pPr>
            <w:r w:rsidRPr="2B811D62">
              <w:t>If member</w:t>
            </w:r>
            <w:r w:rsidR="07CA6894" w:rsidRPr="2B811D62">
              <w:t xml:space="preserve"> becomes unwell with a </w:t>
            </w:r>
            <w:r w:rsidR="07CA6894" w:rsidRPr="2B811D62">
              <w:rPr>
                <w:b/>
                <w:bCs/>
              </w:rPr>
              <w:t>new</w:t>
            </w:r>
            <w:r w:rsidRPr="2B811D62">
              <w:rPr>
                <w:b/>
                <w:bCs/>
              </w:rPr>
              <w:t xml:space="preserve"> continuous cough</w:t>
            </w:r>
            <w:r w:rsidR="57DEA791" w:rsidRPr="2B811D62">
              <w:rPr>
                <w:b/>
                <w:bCs/>
              </w:rPr>
              <w:t xml:space="preserve">, </w:t>
            </w:r>
            <w:r w:rsidR="07CA6894" w:rsidRPr="2B811D62">
              <w:rPr>
                <w:b/>
                <w:bCs/>
              </w:rPr>
              <w:t>high temperature </w:t>
            </w:r>
            <w:r w:rsidR="57DEA791" w:rsidRPr="2B811D62">
              <w:rPr>
                <w:b/>
                <w:bCs/>
              </w:rPr>
              <w:t>or sudden change to sense of smell and/or taste</w:t>
            </w:r>
            <w:r w:rsidR="57DEA791" w:rsidRPr="2B811D62">
              <w:rPr>
                <w:color w:val="FF0000"/>
              </w:rPr>
              <w:t xml:space="preserve"> </w:t>
            </w:r>
            <w:r w:rsidR="07CA6894" w:rsidRPr="2B811D62">
              <w:t>they will be sent home and advised to follow the stay at home guidance. </w:t>
            </w:r>
          </w:p>
          <w:p w14:paraId="3BD3D43B" w14:textId="5A91335F" w:rsidR="00137D9F" w:rsidRPr="004644D8" w:rsidRDefault="00137D9F" w:rsidP="000559E5">
            <w:pPr>
              <w:pStyle w:val="ListParagraph"/>
              <w:numPr>
                <w:ilvl w:val="0"/>
                <w:numId w:val="24"/>
              </w:numPr>
              <w:textAlignment w:val="baseline"/>
              <w:rPr>
                <w:rFonts w:cstheme="minorHAnsi"/>
              </w:rPr>
            </w:pPr>
            <w:r w:rsidRPr="004644D8">
              <w:rPr>
                <w:rFonts w:cstheme="minorHAnsi"/>
              </w:rPr>
              <w:t>Committee Members will maintain regular contact with members during this time. </w:t>
            </w:r>
          </w:p>
          <w:p w14:paraId="4881BE90" w14:textId="77777777" w:rsidR="00137D9F" w:rsidRPr="004644D8" w:rsidRDefault="00137D9F" w:rsidP="00137D9F">
            <w:pPr>
              <w:textAlignment w:val="baseline"/>
              <w:rPr>
                <w:rFonts w:cstheme="minorHAnsi"/>
              </w:rPr>
            </w:pPr>
            <w:r w:rsidRPr="004644D8">
              <w:rPr>
                <w:rFonts w:cstheme="minorHAnsi"/>
              </w:rPr>
              <w:t> </w:t>
            </w:r>
          </w:p>
          <w:p w14:paraId="34788011" w14:textId="4E95CE7B" w:rsidR="00137D9F" w:rsidRPr="004644D8" w:rsidRDefault="00137D9F" w:rsidP="000559E5">
            <w:pPr>
              <w:pStyle w:val="ListParagraph"/>
              <w:numPr>
                <w:ilvl w:val="0"/>
                <w:numId w:val="24"/>
              </w:numPr>
              <w:textAlignment w:val="baseline"/>
              <w:rPr>
                <w:rFonts w:cstheme="minorHAnsi"/>
              </w:rPr>
            </w:pPr>
            <w:r w:rsidRPr="004644D8">
              <w:rPr>
                <w:rFonts w:cstheme="minorHAnsi"/>
              </w:rPr>
              <w:t>If advised that a member has developed Covid-19 and that they were recently in contact with </w:t>
            </w:r>
            <w:r w:rsidR="00657258">
              <w:rPr>
                <w:rFonts w:cstheme="minorHAnsi"/>
              </w:rPr>
              <w:t xml:space="preserve">a </w:t>
            </w:r>
            <w:r w:rsidRPr="004644D8">
              <w:rPr>
                <w:rFonts w:cstheme="minorHAnsi"/>
              </w:rPr>
              <w:t>member, the Club/Soc</w:t>
            </w:r>
            <w:r w:rsidR="000559E5" w:rsidRPr="004644D8">
              <w:rPr>
                <w:rFonts w:cstheme="minorHAnsi"/>
              </w:rPr>
              <w:t>s c</w:t>
            </w:r>
            <w:r w:rsidRPr="004644D8">
              <w:rPr>
                <w:rFonts w:cstheme="minorHAnsi"/>
              </w:rPr>
              <w:t>ommittee will contact SUSU</w:t>
            </w:r>
            <w:r w:rsidR="000559E5" w:rsidRPr="004644D8">
              <w:rPr>
                <w:rFonts w:cstheme="minorHAnsi"/>
              </w:rPr>
              <w:t xml:space="preserve"> Activities Team</w:t>
            </w:r>
            <w:r w:rsidRPr="004644D8">
              <w:rPr>
                <w:rFonts w:cstheme="minorHAnsi"/>
              </w:rPr>
              <w:t xml:space="preserve"> and will encourage the person to</w:t>
            </w:r>
            <w:r w:rsidR="000559E5" w:rsidRPr="004644D8">
              <w:rPr>
                <w:rFonts w:cstheme="minorHAnsi"/>
              </w:rPr>
              <w:t xml:space="preserve"> contact Public Health England</w:t>
            </w:r>
            <w:r w:rsidRPr="004644D8">
              <w:rPr>
                <w:rFonts w:cstheme="minorHAnsi"/>
              </w:rPr>
              <w:t xml:space="preserve"> to discuss the case, identify people who have been in contact with them and will take advice on any actions or precautions that should be taken. </w:t>
            </w:r>
            <w:hyperlink r:id="rId14" w:tgtFrame="_blank" w:history="1">
              <w:r w:rsidRPr="004644D8">
                <w:rPr>
                  <w:rFonts w:cstheme="minorHAnsi"/>
                  <w:color w:val="0563C1"/>
                  <w:u w:val="single"/>
                </w:rPr>
                <w:t>https://www.publichealth.hscni.net/</w:t>
              </w:r>
            </w:hyperlink>
            <w:r w:rsidRPr="004644D8">
              <w:rPr>
                <w:rFonts w:cstheme="minorHAnsi"/>
              </w:rPr>
              <w:t> </w:t>
            </w:r>
          </w:p>
          <w:p w14:paraId="3C5F044A" w14:textId="2A8E4062" w:rsidR="005D6322" w:rsidRPr="004644D8" w:rsidRDefault="005D6322" w:rsidP="00661BEB">
            <w:pPr>
              <w:pStyle w:val="ListParagraph"/>
              <w:rPr>
                <w:rFonts w:cstheme="minorHAnsi"/>
                <w:b/>
              </w:rPr>
            </w:pPr>
          </w:p>
        </w:tc>
        <w:tc>
          <w:tcPr>
            <w:tcW w:w="188" w:type="pct"/>
            <w:shd w:val="clear" w:color="auto" w:fill="FFFFFF" w:themeFill="background1"/>
          </w:tcPr>
          <w:p w14:paraId="3C5F044B" w14:textId="544DCAEA" w:rsidR="00F744F5" w:rsidRPr="004644D8" w:rsidRDefault="00420761" w:rsidP="00CE1AAA">
            <w:pPr>
              <w:rPr>
                <w:rFonts w:cstheme="minorHAnsi"/>
                <w:b/>
              </w:rPr>
            </w:pPr>
            <w:r w:rsidRPr="004644D8">
              <w:rPr>
                <w:rFonts w:cstheme="minorHAnsi"/>
                <w:b/>
              </w:rPr>
              <w:t>3</w:t>
            </w:r>
          </w:p>
        </w:tc>
        <w:tc>
          <w:tcPr>
            <w:tcW w:w="149" w:type="pct"/>
            <w:shd w:val="clear" w:color="auto" w:fill="FFFFFF" w:themeFill="background1"/>
          </w:tcPr>
          <w:p w14:paraId="3C5F044C" w14:textId="6C42211E" w:rsidR="00F744F5" w:rsidRPr="004644D8" w:rsidRDefault="00420761" w:rsidP="00CE1AAA">
            <w:pPr>
              <w:rPr>
                <w:rFonts w:cstheme="minorHAnsi"/>
                <w:b/>
              </w:rPr>
            </w:pPr>
            <w:r w:rsidRPr="004644D8">
              <w:rPr>
                <w:rFonts w:cstheme="minorHAnsi"/>
                <w:b/>
              </w:rPr>
              <w:t>5</w:t>
            </w:r>
          </w:p>
        </w:tc>
        <w:tc>
          <w:tcPr>
            <w:tcW w:w="198" w:type="pct"/>
            <w:shd w:val="clear" w:color="auto" w:fill="FFFFFF" w:themeFill="background1"/>
          </w:tcPr>
          <w:p w14:paraId="3C5F044D" w14:textId="7589DCEC" w:rsidR="00F744F5" w:rsidRPr="004644D8" w:rsidRDefault="00420761" w:rsidP="00CE1AAA">
            <w:pPr>
              <w:rPr>
                <w:rFonts w:cstheme="minorHAnsi"/>
                <w:b/>
              </w:rPr>
            </w:pPr>
            <w:r w:rsidRPr="004644D8">
              <w:rPr>
                <w:rFonts w:cstheme="minorHAnsi"/>
                <w:b/>
              </w:rPr>
              <w:t>15</w:t>
            </w:r>
          </w:p>
        </w:tc>
        <w:tc>
          <w:tcPr>
            <w:tcW w:w="1262" w:type="pct"/>
            <w:shd w:val="clear" w:color="auto" w:fill="FFFFFF" w:themeFill="background1"/>
          </w:tcPr>
          <w:p w14:paraId="3FC7E023" w14:textId="77777777" w:rsidR="00137D9F" w:rsidRPr="004644D8" w:rsidRDefault="00137D9F" w:rsidP="00DA2015">
            <w:pPr>
              <w:pStyle w:val="ListParagraph"/>
              <w:numPr>
                <w:ilvl w:val="0"/>
                <w:numId w:val="25"/>
              </w:numPr>
              <w:textAlignment w:val="baseline"/>
              <w:rPr>
                <w:rFonts w:cstheme="minorHAnsi"/>
              </w:rPr>
            </w:pPr>
            <w:r w:rsidRPr="004644D8">
              <w:rPr>
                <w:rFonts w:cstheme="minorHAnsi"/>
              </w:rPr>
              <w:t>Planning for people who are unable to engage in person </w:t>
            </w:r>
          </w:p>
          <w:p w14:paraId="71EE7135" w14:textId="77777777" w:rsidR="00137D9F" w:rsidRPr="004644D8" w:rsidRDefault="00137D9F" w:rsidP="00DA2015">
            <w:pPr>
              <w:numPr>
                <w:ilvl w:val="0"/>
                <w:numId w:val="13"/>
              </w:numPr>
              <w:ind w:left="360" w:firstLine="0"/>
              <w:textAlignment w:val="baseline"/>
              <w:rPr>
                <w:rFonts w:cstheme="minorHAnsi"/>
              </w:rPr>
            </w:pPr>
            <w:r w:rsidRPr="004644D8">
              <w:rPr>
                <w:rFonts w:cstheme="minorHAnsi"/>
              </w:rPr>
              <w:t>Provide meaningful alternative activity for those who have someone shielding in their household </w:t>
            </w:r>
          </w:p>
          <w:p w14:paraId="6379FDEE" w14:textId="358F2A3E" w:rsidR="00137D9F" w:rsidRPr="004644D8" w:rsidRDefault="000559E5" w:rsidP="00DA2015">
            <w:pPr>
              <w:numPr>
                <w:ilvl w:val="0"/>
                <w:numId w:val="13"/>
              </w:numPr>
              <w:ind w:left="360" w:firstLine="0"/>
              <w:textAlignment w:val="baseline"/>
              <w:rPr>
                <w:rFonts w:cstheme="minorHAnsi"/>
              </w:rPr>
            </w:pPr>
            <w:r w:rsidRPr="004644D8">
              <w:rPr>
                <w:rFonts w:cstheme="minorHAnsi"/>
              </w:rPr>
              <w:t>H</w:t>
            </w:r>
            <w:r w:rsidR="00137D9F" w:rsidRPr="004644D8">
              <w:rPr>
                <w:rFonts w:cstheme="minorHAnsi"/>
              </w:rPr>
              <w:t>elping members at increased risk to engage from home, either in their current role or an alternative role </w:t>
            </w:r>
          </w:p>
          <w:p w14:paraId="5A0F8114" w14:textId="51076E09" w:rsidR="00137D9F" w:rsidRPr="004644D8" w:rsidRDefault="000559E5" w:rsidP="00DA2015">
            <w:pPr>
              <w:numPr>
                <w:ilvl w:val="0"/>
                <w:numId w:val="13"/>
              </w:numPr>
              <w:ind w:left="360" w:firstLine="0"/>
              <w:textAlignment w:val="baseline"/>
              <w:rPr>
                <w:rFonts w:cstheme="minorHAnsi"/>
              </w:rPr>
            </w:pPr>
            <w:r w:rsidRPr="004644D8">
              <w:rPr>
                <w:rFonts w:cstheme="minorHAnsi"/>
              </w:rPr>
              <w:t>O</w:t>
            </w:r>
            <w:r w:rsidR="00137D9F" w:rsidRPr="004644D8">
              <w:rPr>
                <w:rFonts w:cstheme="minorHAnsi"/>
              </w:rPr>
              <w:t>ffering people the safest available roles in an activity </w:t>
            </w:r>
          </w:p>
          <w:p w14:paraId="5A80673A" w14:textId="77777777" w:rsidR="005D6322" w:rsidRDefault="000559E5" w:rsidP="00C96A5F">
            <w:pPr>
              <w:numPr>
                <w:ilvl w:val="0"/>
                <w:numId w:val="13"/>
              </w:numPr>
              <w:ind w:left="360" w:firstLine="0"/>
              <w:textAlignment w:val="baseline"/>
              <w:rPr>
                <w:rFonts w:cstheme="minorHAnsi"/>
              </w:rPr>
            </w:pPr>
            <w:r w:rsidRPr="004644D8">
              <w:rPr>
                <w:rFonts w:cstheme="minorHAnsi"/>
              </w:rPr>
              <w:t>P</w:t>
            </w:r>
            <w:r w:rsidR="00137D9F" w:rsidRPr="004644D8">
              <w:rPr>
                <w:rFonts w:cstheme="minorHAnsi"/>
              </w:rPr>
              <w:t>lanning for members who need to self-isolate. </w:t>
            </w:r>
          </w:p>
          <w:p w14:paraId="24B88B82" w14:textId="77777777" w:rsidR="00C96A5F" w:rsidRDefault="00C96A5F" w:rsidP="00C96A5F">
            <w:pPr>
              <w:numPr>
                <w:ilvl w:val="0"/>
                <w:numId w:val="13"/>
              </w:numPr>
              <w:ind w:left="360" w:firstLine="0"/>
              <w:textAlignment w:val="baseline"/>
              <w:rPr>
                <w:rFonts w:cstheme="minorHAnsi"/>
              </w:rPr>
            </w:pPr>
            <w:r>
              <w:rPr>
                <w:rFonts w:cstheme="minorHAnsi"/>
              </w:rPr>
              <w:t xml:space="preserve">Captains will be responsible for ensuring appropriate alternative activities for people that are shielding etc. </w:t>
            </w:r>
          </w:p>
          <w:p w14:paraId="60D2AAB9" w14:textId="77777777" w:rsidR="00C96A5F" w:rsidRDefault="00C96A5F" w:rsidP="00C96A5F">
            <w:pPr>
              <w:numPr>
                <w:ilvl w:val="0"/>
                <w:numId w:val="13"/>
              </w:numPr>
              <w:ind w:left="360" w:firstLine="0"/>
              <w:textAlignment w:val="baseline"/>
              <w:rPr>
                <w:rFonts w:cstheme="minorHAnsi"/>
              </w:rPr>
            </w:pPr>
            <w:r>
              <w:rPr>
                <w:rFonts w:cstheme="minorHAnsi"/>
              </w:rPr>
              <w:t xml:space="preserve">Captains will be responsible for monitoring participants for Covid-19 symptoms and taking appropriate action to send home participants displaying symptoms </w:t>
            </w:r>
          </w:p>
          <w:p w14:paraId="08FEEC87" w14:textId="77777777" w:rsidR="00C96A5F" w:rsidRDefault="00C96A5F" w:rsidP="00C96A5F">
            <w:pPr>
              <w:numPr>
                <w:ilvl w:val="0"/>
                <w:numId w:val="13"/>
              </w:numPr>
              <w:ind w:left="360" w:firstLine="0"/>
              <w:textAlignment w:val="baseline"/>
              <w:rPr>
                <w:rFonts w:cstheme="minorHAnsi"/>
              </w:rPr>
            </w:pPr>
            <w:r>
              <w:rPr>
                <w:rFonts w:cstheme="minorHAnsi"/>
              </w:rPr>
              <w:t>Captains will take joint responsibility for maintaining contact with club members during this time</w:t>
            </w:r>
          </w:p>
          <w:p w14:paraId="3C5F044E" w14:textId="2572DD2C" w:rsidR="00C96A5F" w:rsidRPr="00C96A5F" w:rsidRDefault="00C96A5F" w:rsidP="00C96A5F">
            <w:pPr>
              <w:numPr>
                <w:ilvl w:val="0"/>
                <w:numId w:val="13"/>
              </w:numPr>
              <w:ind w:left="360" w:firstLine="0"/>
              <w:textAlignment w:val="baseline"/>
              <w:rPr>
                <w:rFonts w:cstheme="minorHAnsi"/>
              </w:rPr>
            </w:pPr>
            <w:r>
              <w:rPr>
                <w:rFonts w:cstheme="minorHAnsi"/>
              </w:rPr>
              <w:t xml:space="preserve">Club captains will report to the club President should they be made aware of any member of the club testing positive for Covid-19. The President will take responsibility for contacting and liaising with SUSU. </w:t>
            </w:r>
          </w:p>
        </w:tc>
      </w:tr>
      <w:tr w:rsidR="00A751C7" w14:paraId="3C5F045B" w14:textId="77777777" w:rsidTr="2B811D62">
        <w:trPr>
          <w:cantSplit/>
          <w:trHeight w:val="1296"/>
        </w:trPr>
        <w:tc>
          <w:tcPr>
            <w:tcW w:w="361" w:type="pct"/>
            <w:shd w:val="clear" w:color="auto" w:fill="FFFFFF" w:themeFill="background1"/>
          </w:tcPr>
          <w:p w14:paraId="3C5F0450" w14:textId="7363AF88" w:rsidR="005D6322"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63993B6B" w14:textId="600C18E1"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8. </w:t>
            </w:r>
            <w:r w:rsidR="00137D9F" w:rsidRPr="004644D8">
              <w:rPr>
                <w:rFonts w:eastAsia="Times New Roman" w:cstheme="minorHAnsi"/>
                <w:bCs/>
                <w:color w:val="000000"/>
                <w:shd w:val="clear" w:color="auto" w:fill="FFFFFF"/>
              </w:rPr>
              <w:t>Face coverings</w:t>
            </w:r>
            <w:r w:rsidR="00137D9F" w:rsidRPr="004644D8">
              <w:rPr>
                <w:rFonts w:eastAsia="Times New Roman" w:cstheme="minorHAnsi"/>
                <w:color w:val="000000"/>
                <w:shd w:val="clear" w:color="auto" w:fill="FFFFFF"/>
              </w:rPr>
              <w:t> </w:t>
            </w:r>
          </w:p>
          <w:p w14:paraId="3C5F0451" w14:textId="0D7341C8" w:rsidR="005D6322" w:rsidRPr="004644D8" w:rsidRDefault="005D6322">
            <w:pPr>
              <w:rPr>
                <w:rFonts w:cstheme="minorHAnsi"/>
              </w:rPr>
            </w:pPr>
          </w:p>
        </w:tc>
        <w:tc>
          <w:tcPr>
            <w:tcW w:w="950" w:type="pct"/>
            <w:shd w:val="clear" w:color="auto" w:fill="FFFFFF" w:themeFill="background1"/>
          </w:tcPr>
          <w:p w14:paraId="2405623E"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7D96997F"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158B8717" w14:textId="77777777" w:rsidR="00137D9F" w:rsidRPr="004644D8" w:rsidRDefault="00137D9F" w:rsidP="00A751C7">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52" w14:textId="54307AE9" w:rsidR="002E2C00" w:rsidRPr="004644D8" w:rsidRDefault="002E2C00" w:rsidP="00661BEB">
            <w:pPr>
              <w:rPr>
                <w:rFonts w:cstheme="minorHAnsi"/>
              </w:rPr>
            </w:pPr>
          </w:p>
        </w:tc>
        <w:tc>
          <w:tcPr>
            <w:tcW w:w="136" w:type="pct"/>
            <w:shd w:val="clear" w:color="auto" w:fill="FFFFFF" w:themeFill="background1"/>
          </w:tcPr>
          <w:p w14:paraId="25B17524" w14:textId="40B96B87" w:rsidR="00CE1AAA" w:rsidRPr="004644D8" w:rsidRDefault="00A46246" w:rsidP="00CE1AAA">
            <w:pPr>
              <w:rPr>
                <w:rFonts w:cstheme="minorHAnsi"/>
                <w:b/>
              </w:rPr>
            </w:pPr>
            <w:r>
              <w:rPr>
                <w:rFonts w:cstheme="minorHAnsi"/>
                <w:b/>
              </w:rPr>
              <w:t>2</w:t>
            </w:r>
          </w:p>
          <w:p w14:paraId="3C5F0453" w14:textId="44ED4A29" w:rsidR="00F744F5" w:rsidRPr="004644D8" w:rsidRDefault="00F744F5" w:rsidP="00CE1AAA">
            <w:pPr>
              <w:rPr>
                <w:rFonts w:cstheme="minorHAnsi"/>
                <w:b/>
              </w:rPr>
            </w:pPr>
          </w:p>
        </w:tc>
        <w:tc>
          <w:tcPr>
            <w:tcW w:w="91" w:type="pct"/>
            <w:shd w:val="clear" w:color="auto" w:fill="FFFFFF" w:themeFill="background1"/>
          </w:tcPr>
          <w:p w14:paraId="07BE2578" w14:textId="245EE87F" w:rsidR="00CE1AAA" w:rsidRPr="004644D8" w:rsidRDefault="00A46246" w:rsidP="00CE1AAA">
            <w:pPr>
              <w:rPr>
                <w:rFonts w:cstheme="minorHAnsi"/>
                <w:b/>
              </w:rPr>
            </w:pPr>
            <w:r>
              <w:rPr>
                <w:rFonts w:cstheme="minorHAnsi"/>
                <w:b/>
              </w:rPr>
              <w:t>5</w:t>
            </w:r>
          </w:p>
          <w:p w14:paraId="3C5F0454" w14:textId="5E42ED9F" w:rsidR="00F744F5" w:rsidRPr="004644D8" w:rsidRDefault="00F744F5" w:rsidP="00CE1AAA">
            <w:pPr>
              <w:rPr>
                <w:rFonts w:cstheme="minorHAnsi"/>
                <w:b/>
              </w:rPr>
            </w:pPr>
          </w:p>
        </w:tc>
        <w:tc>
          <w:tcPr>
            <w:tcW w:w="186" w:type="pct"/>
            <w:shd w:val="clear" w:color="auto" w:fill="FFFFFF" w:themeFill="background1"/>
          </w:tcPr>
          <w:p w14:paraId="11F9792A" w14:textId="175861D7" w:rsidR="00CE1AAA" w:rsidRPr="004644D8" w:rsidRDefault="00A46246" w:rsidP="00CE1AAA">
            <w:pPr>
              <w:rPr>
                <w:rFonts w:cstheme="minorHAnsi"/>
                <w:b/>
              </w:rPr>
            </w:pPr>
            <w:r>
              <w:rPr>
                <w:rFonts w:cstheme="minorHAnsi"/>
                <w:b/>
              </w:rPr>
              <w:t>10</w:t>
            </w:r>
          </w:p>
          <w:p w14:paraId="3C5F0455" w14:textId="48A2C7B9" w:rsidR="00F744F5" w:rsidRPr="004644D8" w:rsidRDefault="00F744F5" w:rsidP="00CE1AAA">
            <w:pPr>
              <w:rPr>
                <w:rFonts w:cstheme="minorHAnsi"/>
                <w:b/>
              </w:rPr>
            </w:pPr>
          </w:p>
        </w:tc>
        <w:tc>
          <w:tcPr>
            <w:tcW w:w="1071" w:type="pct"/>
            <w:shd w:val="clear" w:color="auto" w:fill="FFFFFF" w:themeFill="background1"/>
          </w:tcPr>
          <w:p w14:paraId="1E92477D" w14:textId="77558F1C" w:rsidR="00DA2015" w:rsidRPr="0001465E" w:rsidRDefault="0803FDBA" w:rsidP="2B811D62">
            <w:pPr>
              <w:pStyle w:val="ListParagraph"/>
              <w:numPr>
                <w:ilvl w:val="0"/>
                <w:numId w:val="25"/>
              </w:numPr>
              <w:textAlignment w:val="baseline"/>
              <w:rPr>
                <w:b/>
                <w:bCs/>
                <w:color w:val="000000" w:themeColor="text1"/>
              </w:rPr>
            </w:pPr>
            <w:r w:rsidRPr="2B811D62">
              <w:t xml:space="preserve">We will </w:t>
            </w:r>
            <w:r w:rsidR="1705A59F" w:rsidRPr="2B811D62">
              <w:t>remind</w:t>
            </w:r>
            <w:r w:rsidRPr="2B811D62">
              <w:t xml:space="preserve"> participants to wear facemasks when travelling on public transport to training sessions </w:t>
            </w:r>
            <w:r w:rsidR="1705A59F" w:rsidRPr="2B811D62">
              <w:t xml:space="preserve">(if this is permitted) </w:t>
            </w:r>
            <w:r w:rsidRPr="2B811D62">
              <w:t>and whilst moving through buildings to reach a training venue</w:t>
            </w:r>
          </w:p>
          <w:p w14:paraId="3C5F0456" w14:textId="6F960BE3" w:rsidR="00DA2015" w:rsidRPr="00DA2015" w:rsidRDefault="0803FDBA" w:rsidP="2B811D62">
            <w:pPr>
              <w:pStyle w:val="ListParagraph"/>
              <w:numPr>
                <w:ilvl w:val="0"/>
                <w:numId w:val="25"/>
              </w:numPr>
              <w:textAlignment w:val="baseline"/>
              <w:rPr>
                <w:color w:val="000000" w:themeColor="text1"/>
              </w:rPr>
            </w:pPr>
            <w:r w:rsidRPr="2B811D62">
              <w:t>We will take guidance from UKUltimate about wearing facemasks during training</w:t>
            </w:r>
          </w:p>
        </w:tc>
        <w:tc>
          <w:tcPr>
            <w:tcW w:w="188" w:type="pct"/>
            <w:shd w:val="clear" w:color="auto" w:fill="FFFFFF" w:themeFill="background1"/>
          </w:tcPr>
          <w:p w14:paraId="215CEF58" w14:textId="34AE40B6" w:rsidR="00CE1AAA" w:rsidRPr="004644D8" w:rsidRDefault="00A46246" w:rsidP="00CE1AAA">
            <w:pPr>
              <w:rPr>
                <w:rFonts w:cstheme="minorHAnsi"/>
                <w:b/>
              </w:rPr>
            </w:pPr>
            <w:r>
              <w:rPr>
                <w:rFonts w:cstheme="minorHAnsi"/>
                <w:b/>
              </w:rPr>
              <w:t>1</w:t>
            </w:r>
          </w:p>
          <w:p w14:paraId="3C5F0457" w14:textId="27D4F1AE" w:rsidR="00F744F5" w:rsidRPr="004644D8" w:rsidRDefault="00F744F5" w:rsidP="00CE1AAA">
            <w:pPr>
              <w:rPr>
                <w:rFonts w:cstheme="minorHAnsi"/>
                <w:b/>
              </w:rPr>
            </w:pPr>
          </w:p>
        </w:tc>
        <w:tc>
          <w:tcPr>
            <w:tcW w:w="149" w:type="pct"/>
            <w:shd w:val="clear" w:color="auto" w:fill="FFFFFF" w:themeFill="background1"/>
          </w:tcPr>
          <w:p w14:paraId="6A5D0830" w14:textId="1BF54429" w:rsidR="00CE1AAA" w:rsidRPr="004644D8" w:rsidRDefault="00A46246" w:rsidP="00CE1AAA">
            <w:pPr>
              <w:rPr>
                <w:rFonts w:cstheme="minorHAnsi"/>
                <w:b/>
              </w:rPr>
            </w:pPr>
            <w:r>
              <w:rPr>
                <w:rFonts w:cstheme="minorHAnsi"/>
                <w:b/>
              </w:rPr>
              <w:t>3</w:t>
            </w:r>
          </w:p>
          <w:p w14:paraId="3C5F0458" w14:textId="2F486226" w:rsidR="00F744F5" w:rsidRPr="004644D8" w:rsidRDefault="00F744F5" w:rsidP="00CE1AAA">
            <w:pPr>
              <w:rPr>
                <w:rFonts w:cstheme="minorHAnsi"/>
                <w:b/>
              </w:rPr>
            </w:pPr>
          </w:p>
        </w:tc>
        <w:tc>
          <w:tcPr>
            <w:tcW w:w="198" w:type="pct"/>
            <w:shd w:val="clear" w:color="auto" w:fill="FFFFFF" w:themeFill="background1"/>
          </w:tcPr>
          <w:p w14:paraId="183656F7" w14:textId="2B449BA8" w:rsidR="00CE1AAA" w:rsidRPr="004644D8" w:rsidRDefault="00A46246" w:rsidP="00CE1AAA">
            <w:pPr>
              <w:rPr>
                <w:rFonts w:cstheme="minorHAnsi"/>
                <w:b/>
              </w:rPr>
            </w:pPr>
            <w:r>
              <w:rPr>
                <w:rFonts w:cstheme="minorHAnsi"/>
                <w:b/>
              </w:rPr>
              <w:t>3</w:t>
            </w:r>
          </w:p>
          <w:p w14:paraId="3C5F0459" w14:textId="06EA1FA7" w:rsidR="00F744F5" w:rsidRPr="004644D8" w:rsidRDefault="00F744F5" w:rsidP="00CE1AAA">
            <w:pPr>
              <w:rPr>
                <w:rFonts w:cstheme="minorHAnsi"/>
                <w:b/>
              </w:rPr>
            </w:pPr>
          </w:p>
        </w:tc>
        <w:tc>
          <w:tcPr>
            <w:tcW w:w="1262" w:type="pct"/>
            <w:shd w:val="clear" w:color="auto" w:fill="FFFFFF" w:themeFill="background1"/>
          </w:tcPr>
          <w:p w14:paraId="7714D579" w14:textId="1C495D7C" w:rsidR="00137D9F" w:rsidRPr="004644D8" w:rsidRDefault="00137D9F" w:rsidP="000559E5">
            <w:pPr>
              <w:pStyle w:val="ListParagraph"/>
              <w:numPr>
                <w:ilvl w:val="0"/>
                <w:numId w:val="25"/>
              </w:numPr>
              <w:textAlignment w:val="baseline"/>
              <w:rPr>
                <w:rFonts w:cstheme="minorHAnsi"/>
              </w:rPr>
            </w:pPr>
            <w:r w:rsidRPr="004644D8">
              <w:rPr>
                <w:rFonts w:cstheme="minorHAnsi"/>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4644D8" w:rsidRDefault="000559E5" w:rsidP="000559E5">
            <w:pPr>
              <w:pStyle w:val="ListParagraph"/>
              <w:textAlignment w:val="baseline"/>
              <w:rPr>
                <w:rFonts w:cstheme="minorHAnsi"/>
              </w:rPr>
            </w:pPr>
          </w:p>
          <w:p w14:paraId="754E6C4E" w14:textId="2997B548" w:rsidR="00137D9F" w:rsidRPr="004644D8" w:rsidRDefault="000559E5" w:rsidP="000559E5">
            <w:pPr>
              <w:pStyle w:val="ListParagraph"/>
              <w:numPr>
                <w:ilvl w:val="0"/>
                <w:numId w:val="25"/>
              </w:numPr>
              <w:textAlignment w:val="baseline"/>
              <w:rPr>
                <w:rFonts w:cstheme="minorHAnsi"/>
              </w:rPr>
            </w:pPr>
            <w:r w:rsidRPr="004644D8">
              <w:rPr>
                <w:rFonts w:cstheme="minorHAnsi"/>
              </w:rPr>
              <w:t xml:space="preserve">Face coverings </w:t>
            </w:r>
            <w:r w:rsidR="00137D9F" w:rsidRPr="004644D8">
              <w:rPr>
                <w:rFonts w:cstheme="minorHAnsi"/>
              </w:rPr>
              <w:t>that cannot be adequately disinfected (e.g. disposable half masks) should not be used by more than one individual.  </w:t>
            </w:r>
          </w:p>
          <w:p w14:paraId="25FEDBBD" w14:textId="77777777" w:rsidR="000559E5" w:rsidRPr="004644D8" w:rsidRDefault="000559E5" w:rsidP="000559E5">
            <w:pPr>
              <w:textAlignment w:val="baseline"/>
              <w:rPr>
                <w:rFonts w:cstheme="minorHAnsi"/>
              </w:rPr>
            </w:pPr>
          </w:p>
          <w:p w14:paraId="3C1252CA" w14:textId="77777777" w:rsidR="000559E5" w:rsidRPr="004644D8" w:rsidRDefault="000559E5" w:rsidP="000559E5">
            <w:pPr>
              <w:pStyle w:val="ListParagraph"/>
              <w:textAlignment w:val="baseline"/>
              <w:rPr>
                <w:rFonts w:cstheme="minorHAnsi"/>
              </w:rPr>
            </w:pPr>
          </w:p>
          <w:p w14:paraId="2E07643B" w14:textId="77777777" w:rsidR="00137D9F" w:rsidRPr="004644D8" w:rsidRDefault="00137D9F" w:rsidP="00137D9F">
            <w:pPr>
              <w:textAlignment w:val="baseline"/>
              <w:rPr>
                <w:rFonts w:cstheme="minorHAnsi"/>
              </w:rPr>
            </w:pPr>
            <w:r w:rsidRPr="004644D8">
              <w:rPr>
                <w:rFonts w:cstheme="minorHAnsi"/>
              </w:rPr>
              <w:t>Reference </w:t>
            </w:r>
            <w:hyperlink r:id="rId15" w:tgtFrame="_blank" w:history="1">
              <w:r w:rsidRPr="004644D8">
                <w:rPr>
                  <w:rFonts w:cstheme="minorHAnsi"/>
                  <w:color w:val="0563C1"/>
                  <w:u w:val="single"/>
                </w:rPr>
                <w:t>https://www.hse.gov.uk/news/face-mask-ppe-rpe-coronavirus.htm</w:t>
              </w:r>
            </w:hyperlink>
            <w:r w:rsidRPr="004644D8">
              <w:rPr>
                <w:rFonts w:cstheme="minorHAnsi"/>
              </w:rPr>
              <w:t> </w:t>
            </w:r>
          </w:p>
          <w:p w14:paraId="3C5F045A" w14:textId="77777777" w:rsidR="002E2C00" w:rsidRPr="004644D8" w:rsidRDefault="002E2C00">
            <w:pPr>
              <w:rPr>
                <w:rFonts w:cstheme="minorHAnsi"/>
              </w:rPr>
            </w:pPr>
          </w:p>
        </w:tc>
      </w:tr>
      <w:tr w:rsidR="00A751C7" w14:paraId="3C5F0467" w14:textId="77777777" w:rsidTr="2B811D62">
        <w:trPr>
          <w:cantSplit/>
          <w:trHeight w:val="1296"/>
        </w:trPr>
        <w:tc>
          <w:tcPr>
            <w:tcW w:w="361" w:type="pct"/>
            <w:shd w:val="clear" w:color="auto" w:fill="FFFFFF" w:themeFill="background1"/>
          </w:tcPr>
          <w:p w14:paraId="3C5F045C" w14:textId="2CDCD986" w:rsidR="00B22241"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546BD0F0" w14:textId="4B235CFC" w:rsidR="00137D9F" w:rsidRPr="004644D8" w:rsidRDefault="00BB3642" w:rsidP="00137D9F">
            <w:pPr>
              <w:textAlignment w:val="baseline"/>
              <w:rPr>
                <w:rFonts w:cstheme="minorHAnsi"/>
              </w:rPr>
            </w:pPr>
            <w:r w:rsidRPr="004644D8">
              <w:rPr>
                <w:rFonts w:cstheme="minorHAnsi"/>
                <w:bCs/>
              </w:rPr>
              <w:t xml:space="preserve">9. </w:t>
            </w:r>
            <w:r w:rsidR="00137D9F" w:rsidRPr="004644D8">
              <w:rPr>
                <w:rFonts w:cstheme="minorHAnsi"/>
                <w:bCs/>
              </w:rPr>
              <w:t>Mental Health </w:t>
            </w:r>
            <w:r w:rsidR="00137D9F" w:rsidRPr="004644D8">
              <w:rPr>
                <w:rFonts w:cstheme="minorHAnsi"/>
              </w:rPr>
              <w:t> </w:t>
            </w:r>
          </w:p>
          <w:p w14:paraId="3C5F045D" w14:textId="338A24CD" w:rsidR="002E2C00" w:rsidRPr="004644D8" w:rsidRDefault="002E2C00">
            <w:pPr>
              <w:rPr>
                <w:rFonts w:cstheme="minorHAnsi"/>
              </w:rPr>
            </w:pPr>
          </w:p>
        </w:tc>
        <w:tc>
          <w:tcPr>
            <w:tcW w:w="950" w:type="pct"/>
            <w:shd w:val="clear" w:color="auto" w:fill="FFFFFF" w:themeFill="background1"/>
          </w:tcPr>
          <w:p w14:paraId="00B747F0" w14:textId="77777777" w:rsidR="000559E5" w:rsidRPr="004644D8" w:rsidRDefault="000559E5" w:rsidP="000559E5">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124F791D" w14:textId="77777777" w:rsidR="000559E5" w:rsidRPr="004644D8" w:rsidRDefault="000559E5" w:rsidP="000559E5">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0DE6067C" w14:textId="77777777" w:rsidR="000559E5" w:rsidRPr="004644D8" w:rsidRDefault="000559E5" w:rsidP="000559E5">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5E" w14:textId="62E826D1" w:rsidR="002E2C00" w:rsidRPr="004644D8" w:rsidRDefault="002E2C00" w:rsidP="000559E5">
            <w:pPr>
              <w:ind w:left="30"/>
              <w:textAlignment w:val="baseline"/>
              <w:rPr>
                <w:rFonts w:cstheme="minorHAnsi"/>
              </w:rPr>
            </w:pPr>
          </w:p>
        </w:tc>
        <w:tc>
          <w:tcPr>
            <w:tcW w:w="136" w:type="pct"/>
            <w:shd w:val="clear" w:color="auto" w:fill="FFFFFF" w:themeFill="background1"/>
          </w:tcPr>
          <w:p w14:paraId="3C5F045F" w14:textId="7A90D52B" w:rsidR="00F744F5" w:rsidRPr="004644D8" w:rsidRDefault="00420761" w:rsidP="00CE1AAA">
            <w:pPr>
              <w:rPr>
                <w:rFonts w:cstheme="minorHAnsi"/>
                <w:b/>
              </w:rPr>
            </w:pPr>
            <w:r w:rsidRPr="004644D8">
              <w:rPr>
                <w:rFonts w:cstheme="minorHAnsi"/>
                <w:b/>
              </w:rPr>
              <w:t>3</w:t>
            </w:r>
          </w:p>
        </w:tc>
        <w:tc>
          <w:tcPr>
            <w:tcW w:w="91" w:type="pct"/>
            <w:shd w:val="clear" w:color="auto" w:fill="FFFFFF" w:themeFill="background1"/>
          </w:tcPr>
          <w:p w14:paraId="3C5F0460" w14:textId="677F1FE2" w:rsidR="00F744F5" w:rsidRPr="004644D8" w:rsidRDefault="00420761" w:rsidP="00CE1AAA">
            <w:pPr>
              <w:rPr>
                <w:rFonts w:cstheme="minorHAnsi"/>
                <w:b/>
              </w:rPr>
            </w:pPr>
            <w:r w:rsidRPr="004644D8">
              <w:rPr>
                <w:rFonts w:cstheme="minorHAnsi"/>
                <w:b/>
              </w:rPr>
              <w:t>5</w:t>
            </w:r>
          </w:p>
        </w:tc>
        <w:tc>
          <w:tcPr>
            <w:tcW w:w="186" w:type="pct"/>
            <w:shd w:val="clear" w:color="auto" w:fill="FFFFFF" w:themeFill="background1"/>
          </w:tcPr>
          <w:p w14:paraId="3C5F0461" w14:textId="2B83B901" w:rsidR="00F744F5" w:rsidRPr="004644D8" w:rsidRDefault="00420761" w:rsidP="00CE1AAA">
            <w:pPr>
              <w:rPr>
                <w:rFonts w:cstheme="minorHAnsi"/>
                <w:b/>
              </w:rPr>
            </w:pPr>
            <w:r w:rsidRPr="004644D8">
              <w:rPr>
                <w:rFonts w:cstheme="minorHAnsi"/>
                <w:b/>
              </w:rPr>
              <w:t>15</w:t>
            </w:r>
          </w:p>
        </w:tc>
        <w:tc>
          <w:tcPr>
            <w:tcW w:w="1071" w:type="pct"/>
            <w:shd w:val="clear" w:color="auto" w:fill="FFFFFF" w:themeFill="background1"/>
          </w:tcPr>
          <w:p w14:paraId="3AA5C645" w14:textId="77777777" w:rsidR="002E2C00" w:rsidRPr="004644D8" w:rsidRDefault="00137D9F" w:rsidP="000559E5">
            <w:pPr>
              <w:pStyle w:val="ListParagraph"/>
              <w:numPr>
                <w:ilvl w:val="0"/>
                <w:numId w:val="26"/>
              </w:numPr>
              <w:textAlignment w:val="baseline"/>
              <w:rPr>
                <w:rFonts w:cstheme="minorHAnsi"/>
              </w:rPr>
            </w:pPr>
            <w:r w:rsidRPr="004644D8">
              <w:rPr>
                <w:rFonts w:cstheme="minorHAnsi"/>
              </w:rPr>
              <w:t>Committee members will promote mental health &amp; wellbeing awareness to members during the Coronavirus outbreak and</w:t>
            </w:r>
            <w:r w:rsidR="000559E5" w:rsidRPr="004644D8">
              <w:rPr>
                <w:rFonts w:cstheme="minorHAnsi"/>
              </w:rPr>
              <w:t xml:space="preserve"> will offer whatever support through training such as WIDE</w:t>
            </w:r>
          </w:p>
          <w:p w14:paraId="3C5F0462" w14:textId="0467AB13" w:rsidR="000559E5" w:rsidRPr="004644D8" w:rsidRDefault="000559E5" w:rsidP="000559E5">
            <w:pPr>
              <w:pStyle w:val="ListParagraph"/>
              <w:numPr>
                <w:ilvl w:val="0"/>
                <w:numId w:val="26"/>
              </w:numPr>
              <w:textAlignment w:val="baseline"/>
              <w:rPr>
                <w:rFonts w:cstheme="minorHAnsi"/>
              </w:rPr>
            </w:pPr>
            <w:r w:rsidRPr="004644D8">
              <w:rPr>
                <w:rFonts w:cstheme="minorHAnsi"/>
              </w:rPr>
              <w:t xml:space="preserve">Committee to share relevant support services to members i.e. Student Services, Security, Enabling Team, Advice Centre, Emergency Services </w:t>
            </w:r>
          </w:p>
        </w:tc>
        <w:tc>
          <w:tcPr>
            <w:tcW w:w="188" w:type="pct"/>
            <w:shd w:val="clear" w:color="auto" w:fill="FFFFFF" w:themeFill="background1"/>
          </w:tcPr>
          <w:p w14:paraId="3C5F0463" w14:textId="1781EF31" w:rsidR="00F744F5" w:rsidRPr="004644D8" w:rsidRDefault="00F744F5" w:rsidP="00CE1AAA">
            <w:pPr>
              <w:rPr>
                <w:rFonts w:cstheme="minorHAnsi"/>
                <w:b/>
              </w:rPr>
            </w:pPr>
            <w:r w:rsidRPr="004644D8">
              <w:rPr>
                <w:rFonts w:cstheme="minorHAnsi"/>
                <w:b/>
              </w:rPr>
              <w:t>2</w:t>
            </w:r>
          </w:p>
        </w:tc>
        <w:tc>
          <w:tcPr>
            <w:tcW w:w="149" w:type="pct"/>
            <w:shd w:val="clear" w:color="auto" w:fill="FFFFFF" w:themeFill="background1"/>
          </w:tcPr>
          <w:p w14:paraId="3C5F0464" w14:textId="4B64D95E" w:rsidR="00F744F5" w:rsidRPr="004644D8" w:rsidRDefault="00420761" w:rsidP="00CE1AAA">
            <w:pPr>
              <w:rPr>
                <w:rFonts w:cstheme="minorHAnsi"/>
                <w:b/>
              </w:rPr>
            </w:pPr>
            <w:r w:rsidRPr="004644D8">
              <w:rPr>
                <w:rFonts w:cstheme="minorHAnsi"/>
                <w:b/>
              </w:rPr>
              <w:t>4</w:t>
            </w:r>
          </w:p>
        </w:tc>
        <w:tc>
          <w:tcPr>
            <w:tcW w:w="198" w:type="pct"/>
            <w:shd w:val="clear" w:color="auto" w:fill="FFFFFF" w:themeFill="background1"/>
          </w:tcPr>
          <w:p w14:paraId="3C5F0465" w14:textId="015769E5" w:rsidR="00F744F5" w:rsidRPr="004644D8" w:rsidRDefault="00420761" w:rsidP="00CE1AAA">
            <w:pPr>
              <w:rPr>
                <w:rFonts w:cstheme="minorHAnsi"/>
                <w:b/>
              </w:rPr>
            </w:pPr>
            <w:r w:rsidRPr="004644D8">
              <w:rPr>
                <w:rFonts w:cstheme="minorHAnsi"/>
                <w:b/>
              </w:rPr>
              <w:t>8</w:t>
            </w:r>
          </w:p>
        </w:tc>
        <w:tc>
          <w:tcPr>
            <w:tcW w:w="1262" w:type="pct"/>
            <w:shd w:val="clear" w:color="auto" w:fill="FFFFFF" w:themeFill="background1"/>
          </w:tcPr>
          <w:p w14:paraId="03C9D219" w14:textId="77777777" w:rsidR="00137D9F" w:rsidRPr="004644D8" w:rsidRDefault="00137D9F" w:rsidP="000559E5">
            <w:pPr>
              <w:pStyle w:val="ListParagraph"/>
              <w:numPr>
                <w:ilvl w:val="0"/>
                <w:numId w:val="27"/>
              </w:numPr>
              <w:rPr>
                <w:rFonts w:eastAsia="Times New Roman" w:cstheme="minorHAnsi"/>
              </w:rPr>
            </w:pPr>
            <w:r w:rsidRPr="004644D8">
              <w:rPr>
                <w:rFonts w:eastAsia="Times New Roman" w:cstheme="minorHAnsi"/>
                <w:color w:val="000000"/>
                <w:shd w:val="clear" w:color="auto" w:fill="FFFFFF"/>
              </w:rPr>
              <w:t>Regular communication of mental health information and SUSU policies for those who need additional support. </w:t>
            </w:r>
          </w:p>
          <w:p w14:paraId="3C5F0466" w14:textId="003039DA" w:rsidR="002E2C00" w:rsidRPr="004644D8" w:rsidRDefault="002E2C00" w:rsidP="00661BEB">
            <w:pPr>
              <w:pStyle w:val="ListParagraph"/>
              <w:rPr>
                <w:rFonts w:cstheme="minorHAnsi"/>
              </w:rPr>
            </w:pPr>
          </w:p>
        </w:tc>
      </w:tr>
      <w:tr w:rsidR="00A751C7" w14:paraId="3C5F0473" w14:textId="77777777" w:rsidTr="2B811D62">
        <w:trPr>
          <w:cantSplit/>
          <w:trHeight w:val="1296"/>
        </w:trPr>
        <w:tc>
          <w:tcPr>
            <w:tcW w:w="361" w:type="pct"/>
            <w:shd w:val="clear" w:color="auto" w:fill="FFFFFF" w:themeFill="background1"/>
          </w:tcPr>
          <w:p w14:paraId="3C5F0468" w14:textId="2F91B9DB" w:rsidR="005D1D23"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463C2898" w14:textId="26B302F2" w:rsidR="00137D9F" w:rsidRPr="004644D8" w:rsidRDefault="00BB3642" w:rsidP="00137D9F">
            <w:pPr>
              <w:rPr>
                <w:rFonts w:eastAsia="Times New Roman" w:cstheme="minorHAnsi"/>
              </w:rPr>
            </w:pPr>
            <w:r w:rsidRPr="004644D8">
              <w:rPr>
                <w:rFonts w:eastAsia="Times New Roman" w:cstheme="minorHAnsi"/>
                <w:bCs/>
                <w:shd w:val="clear" w:color="auto" w:fill="FFFFFF"/>
              </w:rPr>
              <w:t xml:space="preserve">10. </w:t>
            </w:r>
            <w:r w:rsidR="00137D9F" w:rsidRPr="004644D8">
              <w:rPr>
                <w:rFonts w:eastAsia="Times New Roman" w:cstheme="minorHAnsi"/>
                <w:bCs/>
                <w:shd w:val="clear" w:color="auto" w:fill="FFFFFF"/>
              </w:rPr>
              <w:t>Physical Activities </w:t>
            </w:r>
            <w:r w:rsidR="00137D9F" w:rsidRPr="004644D8">
              <w:rPr>
                <w:rFonts w:eastAsia="Times New Roman" w:cstheme="minorHAnsi"/>
                <w:shd w:val="clear" w:color="auto" w:fill="FFFFFF"/>
              </w:rPr>
              <w:t> </w:t>
            </w:r>
          </w:p>
          <w:p w14:paraId="3C5F0469" w14:textId="0A1E94E3" w:rsidR="005D1D23" w:rsidRPr="004644D8" w:rsidRDefault="005D1D23" w:rsidP="00321A91">
            <w:pPr>
              <w:rPr>
                <w:rFonts w:cstheme="minorHAnsi"/>
              </w:rPr>
            </w:pPr>
          </w:p>
        </w:tc>
        <w:tc>
          <w:tcPr>
            <w:tcW w:w="950" w:type="pct"/>
            <w:shd w:val="clear" w:color="auto" w:fill="FFFFFF" w:themeFill="background1"/>
          </w:tcPr>
          <w:p w14:paraId="7936D52A" w14:textId="45727AE3" w:rsidR="000559E5" w:rsidRPr="004644D8" w:rsidRDefault="000559E5" w:rsidP="000559E5">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479C92A6" w14:textId="77777777" w:rsidR="000559E5" w:rsidRPr="004644D8" w:rsidRDefault="000559E5" w:rsidP="000559E5">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5CB2B934" w14:textId="77777777" w:rsidR="000559E5" w:rsidRPr="004644D8" w:rsidRDefault="000559E5" w:rsidP="000559E5">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23E3E78D" w14:textId="77777777" w:rsidR="000559E5" w:rsidRPr="004644D8" w:rsidRDefault="000559E5" w:rsidP="000559E5">
            <w:pPr>
              <w:ind w:left="30"/>
              <w:textAlignment w:val="baseline"/>
              <w:rPr>
                <w:rFonts w:cstheme="minorHAnsi"/>
              </w:rPr>
            </w:pPr>
          </w:p>
          <w:p w14:paraId="3C5F046A" w14:textId="752AE84C" w:rsidR="005D1D23" w:rsidRPr="004644D8" w:rsidRDefault="005D1D23" w:rsidP="00661BEB">
            <w:pPr>
              <w:pStyle w:val="ListParagraph"/>
              <w:rPr>
                <w:rFonts w:cstheme="minorHAnsi"/>
              </w:rPr>
            </w:pPr>
          </w:p>
        </w:tc>
        <w:tc>
          <w:tcPr>
            <w:tcW w:w="136" w:type="pct"/>
            <w:shd w:val="clear" w:color="auto" w:fill="FFFFFF" w:themeFill="background1"/>
          </w:tcPr>
          <w:p w14:paraId="3C5F046B" w14:textId="0F2C659B" w:rsidR="005D1D23" w:rsidRPr="004644D8" w:rsidRDefault="00BB3642" w:rsidP="00CE1AAA">
            <w:pPr>
              <w:rPr>
                <w:rFonts w:cstheme="minorHAnsi"/>
                <w:b/>
              </w:rPr>
            </w:pPr>
            <w:r w:rsidRPr="004644D8">
              <w:rPr>
                <w:rFonts w:cstheme="minorHAnsi"/>
                <w:b/>
              </w:rPr>
              <w:t>3</w:t>
            </w:r>
          </w:p>
        </w:tc>
        <w:tc>
          <w:tcPr>
            <w:tcW w:w="91" w:type="pct"/>
            <w:shd w:val="clear" w:color="auto" w:fill="FFFFFF" w:themeFill="background1"/>
          </w:tcPr>
          <w:p w14:paraId="3C5F046C" w14:textId="57709B16" w:rsidR="005D1D23" w:rsidRPr="004644D8" w:rsidRDefault="00BB3642" w:rsidP="00CE1AAA">
            <w:pPr>
              <w:rPr>
                <w:rFonts w:cstheme="minorHAnsi"/>
                <w:b/>
              </w:rPr>
            </w:pPr>
            <w:r w:rsidRPr="004644D8">
              <w:rPr>
                <w:rFonts w:cstheme="minorHAnsi"/>
                <w:b/>
              </w:rPr>
              <w:t>5</w:t>
            </w:r>
          </w:p>
        </w:tc>
        <w:tc>
          <w:tcPr>
            <w:tcW w:w="186" w:type="pct"/>
            <w:shd w:val="clear" w:color="auto" w:fill="FFFFFF" w:themeFill="background1"/>
          </w:tcPr>
          <w:p w14:paraId="3C5F046D" w14:textId="480FB6A2" w:rsidR="005D1D23" w:rsidRPr="004644D8" w:rsidRDefault="00BB3642" w:rsidP="00CE1AAA">
            <w:pPr>
              <w:rPr>
                <w:rFonts w:cstheme="minorHAnsi"/>
                <w:b/>
              </w:rPr>
            </w:pPr>
            <w:r w:rsidRPr="004644D8">
              <w:rPr>
                <w:rFonts w:cstheme="minorHAnsi"/>
                <w:b/>
              </w:rPr>
              <w:t>15</w:t>
            </w:r>
          </w:p>
        </w:tc>
        <w:tc>
          <w:tcPr>
            <w:tcW w:w="1071" w:type="pct"/>
            <w:shd w:val="clear" w:color="auto" w:fill="FFFFFF" w:themeFill="background1"/>
          </w:tcPr>
          <w:p w14:paraId="5CEDFF1E" w14:textId="76ED4B21" w:rsidR="000559E5" w:rsidRDefault="5DA24D9E" w:rsidP="2B811D62">
            <w:pPr>
              <w:pStyle w:val="ListParagraph"/>
              <w:numPr>
                <w:ilvl w:val="0"/>
                <w:numId w:val="27"/>
              </w:numPr>
              <w:textAlignment w:val="baseline"/>
              <w:rPr>
                <w:color w:val="000000" w:themeColor="text1"/>
              </w:rPr>
            </w:pPr>
            <w:r w:rsidRPr="2B811D62">
              <w:t xml:space="preserve">Ensure regular review of Government guidelines before engaging in physical activities </w:t>
            </w:r>
          </w:p>
          <w:p w14:paraId="0868267B" w14:textId="61047C93" w:rsidR="00657258" w:rsidRPr="004644D8" w:rsidRDefault="1705A59F" w:rsidP="2B811D62">
            <w:pPr>
              <w:pStyle w:val="ListParagraph"/>
              <w:numPr>
                <w:ilvl w:val="0"/>
                <w:numId w:val="27"/>
              </w:numPr>
              <w:textAlignment w:val="baseline"/>
              <w:rPr>
                <w:color w:val="000000" w:themeColor="text1"/>
              </w:rPr>
            </w:pPr>
            <w:r w:rsidRPr="2B811D62">
              <w:t xml:space="preserve">We will advise members of current rules around meeting people from outside their household to train outside of official team trainings. </w:t>
            </w:r>
          </w:p>
          <w:p w14:paraId="159258C8" w14:textId="46FE91E6" w:rsidR="00137D9F" w:rsidRPr="00B84E0E" w:rsidRDefault="00137D9F" w:rsidP="00A45CF7">
            <w:pPr>
              <w:pStyle w:val="ListParagraph"/>
              <w:numPr>
                <w:ilvl w:val="0"/>
                <w:numId w:val="27"/>
              </w:numPr>
              <w:textAlignment w:val="baseline"/>
              <w:rPr>
                <w:rFonts w:cstheme="minorHAnsi"/>
              </w:rPr>
            </w:pPr>
            <w:r w:rsidRPr="00B84E0E">
              <w:rPr>
                <w:rFonts w:cstheme="minorHAnsi"/>
              </w:rPr>
              <w:t>Many facilities associated with outdoor sports and physical activities can reopen, if those responsible for them feel ready to do so and if they can do so safely</w:t>
            </w:r>
            <w:r w:rsidR="00B84E0E">
              <w:rPr>
                <w:rFonts w:cstheme="minorHAnsi"/>
              </w:rPr>
              <w:t xml:space="preserve">. We will check the appropriate risk assessments are in place when training at external facilities. </w:t>
            </w:r>
            <w:r w:rsidRPr="00B84E0E">
              <w:rPr>
                <w:rFonts w:cstheme="minorHAnsi"/>
              </w:rPr>
              <w:t> </w:t>
            </w:r>
          </w:p>
          <w:p w14:paraId="3C5F046E" w14:textId="5CCA5083" w:rsidR="005D1D23" w:rsidRPr="004644D8" w:rsidRDefault="005D1D23" w:rsidP="00657258">
            <w:pPr>
              <w:textAlignment w:val="baseline"/>
              <w:rPr>
                <w:rFonts w:cstheme="minorHAnsi"/>
                <w:b/>
              </w:rPr>
            </w:pPr>
          </w:p>
        </w:tc>
        <w:tc>
          <w:tcPr>
            <w:tcW w:w="188" w:type="pct"/>
            <w:shd w:val="clear" w:color="auto" w:fill="FFFFFF" w:themeFill="background1"/>
          </w:tcPr>
          <w:p w14:paraId="3C5F046F" w14:textId="70ADAE44" w:rsidR="005D1D23" w:rsidRPr="004644D8" w:rsidRDefault="00BB3642" w:rsidP="00CE1AAA">
            <w:pPr>
              <w:rPr>
                <w:rFonts w:cstheme="minorHAnsi"/>
                <w:b/>
              </w:rPr>
            </w:pPr>
            <w:r w:rsidRPr="004644D8">
              <w:rPr>
                <w:rFonts w:cstheme="minorHAnsi"/>
                <w:b/>
              </w:rPr>
              <w:t>2</w:t>
            </w:r>
          </w:p>
        </w:tc>
        <w:tc>
          <w:tcPr>
            <w:tcW w:w="149" w:type="pct"/>
            <w:shd w:val="clear" w:color="auto" w:fill="FFFFFF" w:themeFill="background1"/>
          </w:tcPr>
          <w:p w14:paraId="3C5F0470" w14:textId="64D24395" w:rsidR="005D1D23" w:rsidRPr="004644D8" w:rsidRDefault="00BB3642" w:rsidP="00CE1AAA">
            <w:pPr>
              <w:rPr>
                <w:rFonts w:cstheme="minorHAnsi"/>
                <w:b/>
              </w:rPr>
            </w:pPr>
            <w:r w:rsidRPr="004644D8">
              <w:rPr>
                <w:rFonts w:cstheme="minorHAnsi"/>
                <w:b/>
              </w:rPr>
              <w:t>5</w:t>
            </w:r>
          </w:p>
        </w:tc>
        <w:tc>
          <w:tcPr>
            <w:tcW w:w="198" w:type="pct"/>
            <w:shd w:val="clear" w:color="auto" w:fill="FFFFFF" w:themeFill="background1"/>
          </w:tcPr>
          <w:p w14:paraId="3C5F0471" w14:textId="1365768D" w:rsidR="005D1D23" w:rsidRPr="004644D8" w:rsidRDefault="00BB3642" w:rsidP="00CE1AAA">
            <w:pPr>
              <w:rPr>
                <w:rFonts w:cstheme="minorHAnsi"/>
                <w:b/>
              </w:rPr>
            </w:pPr>
            <w:r w:rsidRPr="004644D8">
              <w:rPr>
                <w:rFonts w:cstheme="minorHAnsi"/>
                <w:b/>
              </w:rPr>
              <w:t>10</w:t>
            </w:r>
          </w:p>
        </w:tc>
        <w:tc>
          <w:tcPr>
            <w:tcW w:w="1262" w:type="pct"/>
            <w:shd w:val="clear" w:color="auto" w:fill="FFFFFF" w:themeFill="background1"/>
          </w:tcPr>
          <w:p w14:paraId="15725C14" w14:textId="64925D18" w:rsidR="00137D9F" w:rsidRPr="0001465E" w:rsidRDefault="1705A59F" w:rsidP="2B811D62">
            <w:pPr>
              <w:pStyle w:val="ListParagraph"/>
              <w:numPr>
                <w:ilvl w:val="0"/>
                <w:numId w:val="28"/>
              </w:numPr>
              <w:textAlignment w:val="baseline"/>
              <w:rPr>
                <w:color w:val="000000" w:themeColor="text1"/>
              </w:rPr>
            </w:pPr>
            <w:r w:rsidRPr="2B811D62">
              <w:t xml:space="preserve">Government guidance around household mixing outside of official club trainings will be shared with all members, should they wish to meet outside of trainings. </w:t>
            </w:r>
          </w:p>
          <w:p w14:paraId="3C5F0472" w14:textId="3ADC242A" w:rsidR="005D1D23" w:rsidRPr="004644D8" w:rsidRDefault="005D1D23" w:rsidP="00B3132E">
            <w:pPr>
              <w:pStyle w:val="ListParagraph"/>
              <w:rPr>
                <w:rFonts w:cstheme="minorHAnsi"/>
              </w:rPr>
            </w:pPr>
          </w:p>
        </w:tc>
      </w:tr>
      <w:tr w:rsidR="00A751C7" w14:paraId="3C5F047F" w14:textId="77777777" w:rsidTr="2B811D62">
        <w:trPr>
          <w:cantSplit/>
          <w:trHeight w:val="1296"/>
        </w:trPr>
        <w:tc>
          <w:tcPr>
            <w:tcW w:w="361" w:type="pct"/>
            <w:shd w:val="clear" w:color="auto" w:fill="FFFFFF" w:themeFill="background1"/>
          </w:tcPr>
          <w:p w14:paraId="3C5F0474" w14:textId="0493C7AD" w:rsidR="00CE1AAA" w:rsidRPr="004644D8" w:rsidRDefault="00B22241">
            <w:pPr>
              <w:rPr>
                <w:rFonts w:cstheme="minorHAnsi"/>
              </w:rPr>
            </w:pPr>
            <w:r w:rsidRPr="004644D8">
              <w:rPr>
                <w:rFonts w:cstheme="minorHAnsi"/>
              </w:rPr>
              <w:lastRenderedPageBreak/>
              <w:t>Covid-19</w:t>
            </w:r>
          </w:p>
        </w:tc>
        <w:tc>
          <w:tcPr>
            <w:tcW w:w="407" w:type="pct"/>
            <w:shd w:val="clear" w:color="auto" w:fill="FFFFFF" w:themeFill="background1"/>
          </w:tcPr>
          <w:p w14:paraId="3F690A3B" w14:textId="3C84B7C2" w:rsidR="00137D9F" w:rsidRPr="004644D8" w:rsidRDefault="00BB3642" w:rsidP="00137D9F">
            <w:pPr>
              <w:rPr>
                <w:rFonts w:eastAsia="Times New Roman" w:cstheme="minorHAnsi"/>
              </w:rPr>
            </w:pPr>
            <w:r w:rsidRPr="004644D8">
              <w:rPr>
                <w:rFonts w:eastAsia="Times New Roman" w:cstheme="minorHAnsi"/>
                <w:bCs/>
                <w:color w:val="000000"/>
                <w:shd w:val="clear" w:color="auto" w:fill="FFFFFF"/>
              </w:rPr>
              <w:t xml:space="preserve">11. </w:t>
            </w:r>
            <w:r w:rsidR="00137D9F" w:rsidRPr="004644D8">
              <w:rPr>
                <w:rFonts w:eastAsia="Times New Roman" w:cstheme="minorHAnsi"/>
                <w:bCs/>
                <w:color w:val="000000"/>
                <w:shd w:val="clear" w:color="auto" w:fill="FFFFFF"/>
              </w:rPr>
              <w:t>Travelling for physical activity</w:t>
            </w:r>
            <w:r w:rsidR="00137D9F" w:rsidRPr="004644D8">
              <w:rPr>
                <w:rFonts w:eastAsia="Times New Roman" w:cstheme="minorHAnsi"/>
                <w:color w:val="000000"/>
                <w:shd w:val="clear" w:color="auto" w:fill="FFFFFF"/>
              </w:rPr>
              <w:t> </w:t>
            </w:r>
          </w:p>
          <w:p w14:paraId="3C5F0475" w14:textId="77777777" w:rsidR="00CE1AAA" w:rsidRPr="004644D8" w:rsidRDefault="00CE1AAA">
            <w:pPr>
              <w:rPr>
                <w:rFonts w:cstheme="minorHAnsi"/>
              </w:rPr>
            </w:pPr>
          </w:p>
        </w:tc>
        <w:tc>
          <w:tcPr>
            <w:tcW w:w="950" w:type="pct"/>
            <w:shd w:val="clear" w:color="auto" w:fill="FFFFFF" w:themeFill="background1"/>
          </w:tcPr>
          <w:p w14:paraId="2BD9F68F" w14:textId="77777777" w:rsidR="00B22241" w:rsidRPr="004644D8" w:rsidRDefault="00B22241" w:rsidP="00B22241">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Club/Socs</w:t>
            </w:r>
            <w:r w:rsidRPr="004644D8">
              <w:rPr>
                <w:rStyle w:val="normaltextrun"/>
                <w:rFonts w:asciiTheme="minorHAnsi" w:hAnsiTheme="minorHAnsi" w:cstheme="minorHAnsi"/>
                <w:sz w:val="22"/>
                <w:szCs w:val="22"/>
                <w:lang w:val="en-US"/>
              </w:rPr>
              <w:t> Members</w:t>
            </w:r>
            <w:r w:rsidRPr="004644D8">
              <w:rPr>
                <w:rStyle w:val="eop"/>
                <w:rFonts w:asciiTheme="minorHAnsi" w:hAnsiTheme="minorHAnsi" w:cstheme="minorHAnsi"/>
                <w:sz w:val="22"/>
                <w:szCs w:val="22"/>
              </w:rPr>
              <w:t> </w:t>
            </w:r>
          </w:p>
          <w:p w14:paraId="63D49467" w14:textId="77777777" w:rsidR="00B22241" w:rsidRPr="004644D8" w:rsidRDefault="00B22241" w:rsidP="00B22241">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lang w:val="en-US"/>
              </w:rPr>
              <w:t>Vulnerable groups – Elderly, Pregnant members, those with existing underlying health conditions</w:t>
            </w:r>
            <w:r w:rsidRPr="004644D8">
              <w:rPr>
                <w:rStyle w:val="eop"/>
                <w:rFonts w:asciiTheme="minorHAnsi" w:hAnsiTheme="minorHAnsi" w:cstheme="minorHAnsi"/>
                <w:sz w:val="22"/>
                <w:szCs w:val="22"/>
              </w:rPr>
              <w:t> </w:t>
            </w:r>
          </w:p>
          <w:p w14:paraId="6D4E260E" w14:textId="77777777" w:rsidR="00B22241" w:rsidRPr="004644D8" w:rsidRDefault="00B22241" w:rsidP="00B22241">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4644D8">
              <w:rPr>
                <w:rStyle w:val="normaltextrun"/>
                <w:rFonts w:asciiTheme="minorHAnsi" w:hAnsiTheme="minorHAnsi" w:cstheme="minorHAnsi"/>
                <w:sz w:val="22"/>
                <w:szCs w:val="22"/>
              </w:rPr>
              <w:t>Anyone else who physically comes in contact with you in relation to your activity</w:t>
            </w:r>
            <w:r w:rsidRPr="004644D8">
              <w:rPr>
                <w:rStyle w:val="eop"/>
                <w:rFonts w:asciiTheme="minorHAnsi" w:hAnsiTheme="minorHAnsi" w:cstheme="minorHAnsi"/>
                <w:sz w:val="22"/>
                <w:szCs w:val="22"/>
              </w:rPr>
              <w:t> </w:t>
            </w:r>
          </w:p>
          <w:p w14:paraId="3C5F0476" w14:textId="77777777" w:rsidR="00CE1AAA" w:rsidRPr="004644D8" w:rsidRDefault="00CE1AAA">
            <w:pPr>
              <w:rPr>
                <w:rFonts w:cstheme="minorHAnsi"/>
              </w:rPr>
            </w:pPr>
          </w:p>
        </w:tc>
        <w:tc>
          <w:tcPr>
            <w:tcW w:w="136" w:type="pct"/>
            <w:shd w:val="clear" w:color="auto" w:fill="FFFFFF" w:themeFill="background1"/>
          </w:tcPr>
          <w:p w14:paraId="3C5F0477" w14:textId="5FB579D7" w:rsidR="00CE1AAA" w:rsidRPr="004644D8" w:rsidRDefault="00A46246" w:rsidP="00CE1AAA">
            <w:pPr>
              <w:rPr>
                <w:rFonts w:cstheme="minorHAnsi"/>
                <w:b/>
              </w:rPr>
            </w:pPr>
            <w:r>
              <w:rPr>
                <w:rFonts w:cstheme="minorHAnsi"/>
                <w:b/>
              </w:rPr>
              <w:t>3</w:t>
            </w:r>
          </w:p>
        </w:tc>
        <w:tc>
          <w:tcPr>
            <w:tcW w:w="91" w:type="pct"/>
            <w:shd w:val="clear" w:color="auto" w:fill="FFFFFF" w:themeFill="background1"/>
          </w:tcPr>
          <w:p w14:paraId="3C5F0478" w14:textId="60464828" w:rsidR="00CE1AAA" w:rsidRPr="004644D8" w:rsidRDefault="00A46246" w:rsidP="00CE1AAA">
            <w:pPr>
              <w:rPr>
                <w:rFonts w:cstheme="minorHAnsi"/>
                <w:b/>
              </w:rPr>
            </w:pPr>
            <w:r>
              <w:rPr>
                <w:rFonts w:cstheme="minorHAnsi"/>
                <w:b/>
              </w:rPr>
              <w:t>5</w:t>
            </w:r>
          </w:p>
        </w:tc>
        <w:tc>
          <w:tcPr>
            <w:tcW w:w="186" w:type="pct"/>
            <w:shd w:val="clear" w:color="auto" w:fill="FFFFFF" w:themeFill="background1"/>
          </w:tcPr>
          <w:p w14:paraId="3C5F0479" w14:textId="40D80C77" w:rsidR="00CE1AAA" w:rsidRPr="004644D8" w:rsidRDefault="00A46246" w:rsidP="00CE1AAA">
            <w:pPr>
              <w:rPr>
                <w:rFonts w:cstheme="minorHAnsi"/>
                <w:b/>
              </w:rPr>
            </w:pPr>
            <w:r>
              <w:rPr>
                <w:rFonts w:cstheme="minorHAnsi"/>
                <w:b/>
              </w:rPr>
              <w:t>15</w:t>
            </w:r>
          </w:p>
        </w:tc>
        <w:tc>
          <w:tcPr>
            <w:tcW w:w="1071" w:type="pct"/>
            <w:shd w:val="clear" w:color="auto" w:fill="FFFFFF" w:themeFill="background1"/>
          </w:tcPr>
          <w:p w14:paraId="61A3ABA9" w14:textId="461EF93B" w:rsidR="00B22241" w:rsidRPr="004644D8" w:rsidRDefault="00137D9F" w:rsidP="00B22241">
            <w:pPr>
              <w:pStyle w:val="ListParagraph"/>
              <w:numPr>
                <w:ilvl w:val="0"/>
                <w:numId w:val="29"/>
              </w:numPr>
              <w:textAlignment w:val="baseline"/>
              <w:rPr>
                <w:rFonts w:cstheme="minorHAnsi"/>
              </w:rPr>
            </w:pPr>
            <w:r w:rsidRPr="004644D8">
              <w:rPr>
                <w:rFonts w:cstheme="minorHAnsi"/>
              </w:rPr>
              <w:t xml:space="preserve">You can travel for physical activity. Ideally use your nearest, local appropriate venue to reduce pressure </w:t>
            </w:r>
            <w:r w:rsidR="00B22241" w:rsidRPr="004644D8">
              <w:rPr>
                <w:rFonts w:cstheme="minorHAnsi"/>
              </w:rPr>
              <w:t xml:space="preserve">on transport infrastructure.  </w:t>
            </w:r>
          </w:p>
          <w:p w14:paraId="78B51084" w14:textId="2B5D1EB6" w:rsidR="00B22241" w:rsidRPr="0001465E" w:rsidRDefault="35D0FE74" w:rsidP="2B811D62">
            <w:pPr>
              <w:pStyle w:val="ListParagraph"/>
              <w:numPr>
                <w:ilvl w:val="0"/>
                <w:numId w:val="29"/>
              </w:numPr>
              <w:textAlignment w:val="baseline"/>
              <w:rPr>
                <w:color w:val="000000" w:themeColor="text1"/>
              </w:rPr>
            </w:pPr>
            <w:r w:rsidRPr="2B811D62">
              <w:t>From 29/03/21 y</w:t>
            </w:r>
            <w:r w:rsidR="07CA6894" w:rsidRPr="2B811D62">
              <w:t xml:space="preserve">ou can travel to outdoor open space irrespective of distance. </w:t>
            </w:r>
          </w:p>
          <w:p w14:paraId="1A931164" w14:textId="4D567DF8" w:rsidR="004644D8" w:rsidRPr="0001465E" w:rsidRDefault="103C4F86" w:rsidP="2B811D62">
            <w:pPr>
              <w:pStyle w:val="ListParagraph"/>
              <w:numPr>
                <w:ilvl w:val="0"/>
                <w:numId w:val="29"/>
              </w:numPr>
              <w:textAlignment w:val="baseline"/>
              <w:rPr>
                <w:color w:val="000000" w:themeColor="text1"/>
              </w:rPr>
            </w:pPr>
            <w:r w:rsidRPr="2B811D62">
              <w:t xml:space="preserve">As traveling in cars with people outside the same household is not permitted, we will ensure participants are not sharing lifts to training sessions until this guidance is updated. We will encourage people to walk or cycle to trainings where possible. </w:t>
            </w:r>
            <w:r w:rsidR="7B94BD29" w:rsidRPr="2B811D62">
              <w:t xml:space="preserve">We will advise members on use of public transport to travel to training once Government advice </w:t>
            </w:r>
            <w:r w:rsidR="1E763E09" w:rsidRPr="2B811D62">
              <w:t xml:space="preserve">is clearer. </w:t>
            </w:r>
          </w:p>
          <w:p w14:paraId="70E44B27" w14:textId="0C1143F8" w:rsidR="00137D9F" w:rsidRPr="004644D8" w:rsidRDefault="00137D9F" w:rsidP="00B22241">
            <w:pPr>
              <w:pStyle w:val="ListParagraph"/>
              <w:numPr>
                <w:ilvl w:val="0"/>
                <w:numId w:val="29"/>
              </w:numPr>
              <w:textAlignment w:val="baseline"/>
              <w:rPr>
                <w:rFonts w:cstheme="minorHAnsi"/>
              </w:rPr>
            </w:pPr>
            <w:r w:rsidRPr="004644D8">
              <w:rPr>
                <w:rFonts w:cstheme="minorHAnsi"/>
              </w:rPr>
              <w:t>Leaving your home - the place you live - to stay at another home is not allowed.</w:t>
            </w:r>
            <w:r w:rsidR="00A008B3" w:rsidRPr="004644D8">
              <w:rPr>
                <w:rFonts w:cstheme="minorHAnsi"/>
              </w:rPr>
              <w:t xml:space="preserve"> While this is likely to change before tournaments restart, committee will review this prior to tournaments so </w:t>
            </w:r>
            <w:r w:rsidR="00A008B3" w:rsidRPr="004644D8">
              <w:rPr>
                <w:rFonts w:cstheme="minorHAnsi"/>
              </w:rPr>
              <w:lastRenderedPageBreak/>
              <w:t xml:space="preserve">we know the rules about staying overnight at places that are not our homes. </w:t>
            </w:r>
            <w:r w:rsidRPr="004644D8">
              <w:rPr>
                <w:rFonts w:cstheme="minorHAnsi"/>
              </w:rPr>
              <w:t> </w:t>
            </w:r>
          </w:p>
          <w:p w14:paraId="6AFFBAD4" w14:textId="6FAF36FF" w:rsidR="00B22241" w:rsidRPr="004644D8" w:rsidRDefault="00B22241" w:rsidP="00B22241">
            <w:pPr>
              <w:pStyle w:val="ListParagraph"/>
              <w:numPr>
                <w:ilvl w:val="0"/>
                <w:numId w:val="29"/>
              </w:numPr>
              <w:textAlignment w:val="baseline"/>
              <w:rPr>
                <w:rFonts w:cstheme="minorHAnsi"/>
              </w:rPr>
            </w:pPr>
            <w:r w:rsidRPr="004644D8">
              <w:rPr>
                <w:rFonts w:cstheme="minorHAnsi"/>
              </w:rPr>
              <w:t xml:space="preserve">Continue to review guidelines prior to traveling </w:t>
            </w:r>
          </w:p>
          <w:p w14:paraId="3C5F047A" w14:textId="77777777" w:rsidR="00CE1AAA" w:rsidRPr="004644D8" w:rsidRDefault="00CE1AAA">
            <w:pPr>
              <w:rPr>
                <w:rFonts w:cstheme="minorHAnsi"/>
                <w:b/>
              </w:rPr>
            </w:pPr>
          </w:p>
        </w:tc>
        <w:tc>
          <w:tcPr>
            <w:tcW w:w="188" w:type="pct"/>
            <w:shd w:val="clear" w:color="auto" w:fill="FFFFFF" w:themeFill="background1"/>
          </w:tcPr>
          <w:p w14:paraId="3C5F047B" w14:textId="2E82B00B" w:rsidR="00CE1AAA" w:rsidRPr="004644D8" w:rsidRDefault="00A46246" w:rsidP="00CE1AAA">
            <w:pPr>
              <w:rPr>
                <w:rFonts w:cstheme="minorHAnsi"/>
                <w:b/>
              </w:rPr>
            </w:pPr>
            <w:r>
              <w:rPr>
                <w:rFonts w:cstheme="minorHAnsi"/>
                <w:b/>
              </w:rPr>
              <w:lastRenderedPageBreak/>
              <w:t>2</w:t>
            </w:r>
          </w:p>
        </w:tc>
        <w:tc>
          <w:tcPr>
            <w:tcW w:w="149" w:type="pct"/>
            <w:shd w:val="clear" w:color="auto" w:fill="FFFFFF" w:themeFill="background1"/>
          </w:tcPr>
          <w:p w14:paraId="3C5F047C" w14:textId="64C36E56" w:rsidR="00CE1AAA" w:rsidRPr="004644D8" w:rsidRDefault="00A46246" w:rsidP="00CE1AAA">
            <w:pPr>
              <w:rPr>
                <w:rFonts w:cstheme="minorHAnsi"/>
                <w:b/>
              </w:rPr>
            </w:pPr>
            <w:r>
              <w:rPr>
                <w:rFonts w:cstheme="minorHAnsi"/>
                <w:b/>
              </w:rPr>
              <w:t>2</w:t>
            </w:r>
          </w:p>
        </w:tc>
        <w:tc>
          <w:tcPr>
            <w:tcW w:w="198" w:type="pct"/>
            <w:shd w:val="clear" w:color="auto" w:fill="FFFFFF" w:themeFill="background1"/>
          </w:tcPr>
          <w:p w14:paraId="3C5F047D" w14:textId="4212A545" w:rsidR="00CE1AAA" w:rsidRPr="004644D8" w:rsidRDefault="00A46246" w:rsidP="00CE1AAA">
            <w:pPr>
              <w:rPr>
                <w:rFonts w:cstheme="minorHAnsi"/>
                <w:b/>
              </w:rPr>
            </w:pPr>
            <w:r>
              <w:rPr>
                <w:rFonts w:cstheme="minorHAnsi"/>
                <w:b/>
              </w:rPr>
              <w:t>4</w:t>
            </w:r>
          </w:p>
        </w:tc>
        <w:tc>
          <w:tcPr>
            <w:tcW w:w="1262" w:type="pct"/>
            <w:shd w:val="clear" w:color="auto" w:fill="FFFFFF" w:themeFill="background1"/>
          </w:tcPr>
          <w:p w14:paraId="3C5F047E" w14:textId="11D7B2A6" w:rsidR="00CE1AAA" w:rsidRPr="004644D8" w:rsidRDefault="00CE1AAA" w:rsidP="2B811D62"/>
        </w:tc>
      </w:tr>
      <w:tr w:rsidR="00A751C7" w14:paraId="5A787C11" w14:textId="77777777" w:rsidTr="2B811D62">
        <w:trPr>
          <w:cantSplit/>
          <w:trHeight w:val="1296"/>
        </w:trPr>
        <w:tc>
          <w:tcPr>
            <w:tcW w:w="361" w:type="pct"/>
            <w:shd w:val="clear" w:color="auto" w:fill="FFFFFF" w:themeFill="background1"/>
          </w:tcPr>
          <w:p w14:paraId="11FCFDD0" w14:textId="345FE568" w:rsidR="00137D9F" w:rsidRPr="004644D8" w:rsidRDefault="00B22241">
            <w:r w:rsidRPr="004644D8">
              <w:t>Covid-19</w:t>
            </w:r>
          </w:p>
        </w:tc>
        <w:tc>
          <w:tcPr>
            <w:tcW w:w="407" w:type="pct"/>
            <w:shd w:val="clear" w:color="auto" w:fill="FFFFFF" w:themeFill="background1"/>
          </w:tcPr>
          <w:p w14:paraId="7C30E146" w14:textId="4A8A7002" w:rsidR="00137D9F" w:rsidRPr="004644D8" w:rsidRDefault="00BB3642" w:rsidP="00137D9F">
            <w:pPr>
              <w:rPr>
                <w:rFonts w:ascii="Times" w:eastAsia="Times New Roman" w:hAnsi="Times" w:cs="Times New Roman"/>
              </w:rPr>
            </w:pPr>
            <w:r w:rsidRPr="004644D8">
              <w:rPr>
                <w:rFonts w:ascii="Calibri" w:eastAsia="Times New Roman" w:hAnsi="Calibri" w:cs="Times New Roman"/>
                <w:b/>
                <w:bCs/>
                <w:color w:val="000000"/>
                <w:shd w:val="clear" w:color="auto" w:fill="FFFFFF"/>
              </w:rPr>
              <w:t xml:space="preserve">12. </w:t>
            </w:r>
            <w:r w:rsidR="00137D9F" w:rsidRPr="004644D8">
              <w:rPr>
                <w:rFonts w:ascii="Calibri" w:eastAsia="Times New Roman" w:hAnsi="Calibri" w:cs="Times New Roman"/>
                <w:b/>
                <w:bCs/>
                <w:color w:val="000000"/>
                <w:shd w:val="clear" w:color="auto" w:fill="FFFFFF"/>
              </w:rPr>
              <w:t>Sharing equipment (sport and non-sport)</w:t>
            </w:r>
            <w:r w:rsidR="00137D9F" w:rsidRPr="004644D8">
              <w:rPr>
                <w:rFonts w:ascii="Calibri" w:eastAsia="Times New Roman" w:hAnsi="Calibri" w:cs="Times New Roman"/>
                <w:color w:val="000000"/>
                <w:shd w:val="clear" w:color="auto" w:fill="FFFFFF"/>
              </w:rPr>
              <w:t> </w:t>
            </w:r>
          </w:p>
          <w:p w14:paraId="31A1CCC3" w14:textId="77777777" w:rsidR="00137D9F" w:rsidRPr="004644D8" w:rsidRDefault="00137D9F" w:rsidP="00137D9F">
            <w:pPr>
              <w:rPr>
                <w:rFonts w:ascii="Calibri" w:eastAsia="Times New Roman" w:hAnsi="Calibri" w:cs="Times New Roman"/>
                <w:b/>
                <w:bCs/>
                <w:color w:val="000000"/>
                <w:shd w:val="clear" w:color="auto" w:fill="FFFFFF"/>
              </w:rPr>
            </w:pPr>
          </w:p>
        </w:tc>
        <w:tc>
          <w:tcPr>
            <w:tcW w:w="950" w:type="pct"/>
            <w:shd w:val="clear" w:color="auto" w:fill="FFFFFF" w:themeFill="background1"/>
          </w:tcPr>
          <w:p w14:paraId="74F599A6" w14:textId="77777777" w:rsidR="00B22241" w:rsidRPr="004644D8" w:rsidRDefault="00B22241" w:rsidP="00B22241">
            <w:pPr>
              <w:pStyle w:val="paragraph"/>
              <w:numPr>
                <w:ilvl w:val="0"/>
                <w:numId w:val="5"/>
              </w:numPr>
              <w:spacing w:before="0" w:beforeAutospacing="0" w:after="0" w:afterAutospacing="0"/>
              <w:textAlignment w:val="baseline"/>
              <w:rPr>
                <w:rFonts w:ascii="Calibri" w:hAnsi="Calibri" w:cs="Arial"/>
                <w:sz w:val="22"/>
                <w:szCs w:val="22"/>
              </w:rPr>
            </w:pPr>
            <w:r w:rsidRPr="004644D8">
              <w:rPr>
                <w:rStyle w:val="normaltextrun"/>
                <w:rFonts w:ascii="Calibri" w:hAnsi="Calibri" w:cs="Arial"/>
                <w:sz w:val="22"/>
                <w:szCs w:val="22"/>
              </w:rPr>
              <w:t>Club/Socs</w:t>
            </w:r>
            <w:r w:rsidRPr="004644D8">
              <w:rPr>
                <w:rStyle w:val="normaltextrun"/>
                <w:rFonts w:ascii="Calibri" w:hAnsi="Calibri" w:cs="Arial"/>
                <w:sz w:val="22"/>
                <w:szCs w:val="22"/>
                <w:lang w:val="en-US"/>
              </w:rPr>
              <w:t> Members</w:t>
            </w:r>
            <w:r w:rsidRPr="004644D8">
              <w:rPr>
                <w:rStyle w:val="eop"/>
                <w:rFonts w:ascii="Calibri" w:hAnsi="Calibri" w:cs="Arial"/>
                <w:sz w:val="22"/>
                <w:szCs w:val="22"/>
              </w:rPr>
              <w:t> </w:t>
            </w:r>
          </w:p>
          <w:p w14:paraId="0D1464BA" w14:textId="77777777" w:rsidR="00B22241" w:rsidRPr="004644D8" w:rsidRDefault="00B22241" w:rsidP="00B22241">
            <w:pPr>
              <w:pStyle w:val="paragraph"/>
              <w:numPr>
                <w:ilvl w:val="0"/>
                <w:numId w:val="5"/>
              </w:numPr>
              <w:spacing w:before="0" w:beforeAutospacing="0" w:after="0" w:afterAutospacing="0"/>
              <w:textAlignment w:val="baseline"/>
              <w:rPr>
                <w:rFonts w:ascii="Calibri" w:hAnsi="Calibri" w:cs="Arial"/>
                <w:sz w:val="22"/>
                <w:szCs w:val="22"/>
              </w:rPr>
            </w:pPr>
            <w:r w:rsidRPr="004644D8">
              <w:rPr>
                <w:rStyle w:val="normaltextrun"/>
                <w:rFonts w:ascii="Calibri" w:hAnsi="Calibri" w:cs="Arial"/>
                <w:sz w:val="22"/>
                <w:szCs w:val="22"/>
                <w:lang w:val="en-US"/>
              </w:rPr>
              <w:t>Vulnerable groups – Elderly, Pregnant members, those with existing underlying health conditions</w:t>
            </w:r>
            <w:r w:rsidRPr="004644D8">
              <w:rPr>
                <w:rStyle w:val="eop"/>
                <w:rFonts w:ascii="Calibri" w:hAnsi="Calibri" w:cs="Arial"/>
                <w:sz w:val="22"/>
                <w:szCs w:val="22"/>
              </w:rPr>
              <w:t> </w:t>
            </w:r>
          </w:p>
          <w:p w14:paraId="6268EAF1" w14:textId="77777777" w:rsidR="00B22241" w:rsidRPr="004644D8" w:rsidRDefault="00B22241" w:rsidP="00B22241">
            <w:pPr>
              <w:pStyle w:val="paragraph"/>
              <w:numPr>
                <w:ilvl w:val="0"/>
                <w:numId w:val="5"/>
              </w:numPr>
              <w:spacing w:before="0" w:beforeAutospacing="0" w:after="0" w:afterAutospacing="0"/>
              <w:textAlignment w:val="baseline"/>
              <w:rPr>
                <w:rFonts w:ascii="Calibri" w:hAnsi="Calibri" w:cs="Arial"/>
                <w:sz w:val="22"/>
                <w:szCs w:val="22"/>
              </w:rPr>
            </w:pPr>
            <w:r w:rsidRPr="004644D8">
              <w:rPr>
                <w:rStyle w:val="normaltextrun"/>
                <w:rFonts w:ascii="Calibri" w:hAnsi="Calibri" w:cs="Arial"/>
                <w:sz w:val="22"/>
                <w:szCs w:val="22"/>
              </w:rPr>
              <w:t>Anyone else who physically comes in contact with you in relation to your activity</w:t>
            </w:r>
            <w:r w:rsidRPr="004644D8">
              <w:rPr>
                <w:rStyle w:val="eop"/>
                <w:rFonts w:ascii="Calibri" w:hAnsi="Calibri" w:cs="Arial"/>
                <w:sz w:val="22"/>
                <w:szCs w:val="22"/>
              </w:rPr>
              <w:t> </w:t>
            </w:r>
          </w:p>
          <w:p w14:paraId="27391129" w14:textId="6CFB04D7" w:rsidR="00137D9F" w:rsidRPr="004644D8" w:rsidRDefault="00137D9F" w:rsidP="00137D9F">
            <w:pPr>
              <w:ind w:left="30"/>
              <w:textAlignment w:val="baseline"/>
              <w:rPr>
                <w:rFonts w:ascii="Arial" w:hAnsi="Arial" w:cs="Arial"/>
              </w:rPr>
            </w:pPr>
          </w:p>
        </w:tc>
        <w:tc>
          <w:tcPr>
            <w:tcW w:w="136" w:type="pct"/>
            <w:shd w:val="clear" w:color="auto" w:fill="FFFFFF" w:themeFill="background1"/>
          </w:tcPr>
          <w:p w14:paraId="53540DD6" w14:textId="605B1325" w:rsidR="00137D9F" w:rsidRPr="004644D8" w:rsidRDefault="00A46246" w:rsidP="00CE1AAA">
            <w:pPr>
              <w:rPr>
                <w:rFonts w:ascii="Lucida Sans" w:hAnsi="Lucida Sans"/>
                <w:b/>
              </w:rPr>
            </w:pPr>
            <w:r>
              <w:rPr>
                <w:rFonts w:ascii="Lucida Sans" w:hAnsi="Lucida Sans"/>
                <w:b/>
              </w:rPr>
              <w:t>3</w:t>
            </w:r>
          </w:p>
        </w:tc>
        <w:tc>
          <w:tcPr>
            <w:tcW w:w="91" w:type="pct"/>
            <w:shd w:val="clear" w:color="auto" w:fill="FFFFFF" w:themeFill="background1"/>
          </w:tcPr>
          <w:p w14:paraId="5AA3B092" w14:textId="20FA4C6F" w:rsidR="00137D9F" w:rsidRPr="004644D8" w:rsidRDefault="00A46246" w:rsidP="00CE1AAA">
            <w:pPr>
              <w:rPr>
                <w:rFonts w:ascii="Lucida Sans" w:hAnsi="Lucida Sans"/>
                <w:b/>
              </w:rPr>
            </w:pPr>
            <w:r>
              <w:rPr>
                <w:rFonts w:ascii="Lucida Sans" w:hAnsi="Lucida Sans"/>
                <w:b/>
              </w:rPr>
              <w:t>5</w:t>
            </w:r>
          </w:p>
        </w:tc>
        <w:tc>
          <w:tcPr>
            <w:tcW w:w="186" w:type="pct"/>
            <w:shd w:val="clear" w:color="auto" w:fill="FFFFFF" w:themeFill="background1"/>
          </w:tcPr>
          <w:p w14:paraId="54B9A51C" w14:textId="32F06D30" w:rsidR="00137D9F" w:rsidRPr="004644D8" w:rsidRDefault="00A46246" w:rsidP="00CE1AAA">
            <w:pPr>
              <w:rPr>
                <w:rFonts w:ascii="Lucida Sans" w:hAnsi="Lucida Sans"/>
                <w:b/>
              </w:rPr>
            </w:pPr>
            <w:r>
              <w:rPr>
                <w:rFonts w:ascii="Lucida Sans" w:hAnsi="Lucida Sans"/>
                <w:b/>
              </w:rPr>
              <w:t>15</w:t>
            </w:r>
          </w:p>
        </w:tc>
        <w:tc>
          <w:tcPr>
            <w:tcW w:w="1071" w:type="pct"/>
            <w:shd w:val="clear" w:color="auto" w:fill="FFFFFF" w:themeFill="background1"/>
          </w:tcPr>
          <w:p w14:paraId="393B4D55" w14:textId="03A7CCC4" w:rsidR="00137D9F" w:rsidRPr="004644D8" w:rsidRDefault="00B22241" w:rsidP="00B22241">
            <w:pPr>
              <w:pStyle w:val="ListParagraph"/>
              <w:numPr>
                <w:ilvl w:val="0"/>
                <w:numId w:val="30"/>
              </w:numPr>
              <w:rPr>
                <w:rFonts w:ascii="Times" w:eastAsia="Times New Roman" w:hAnsi="Times" w:cs="Times New Roman"/>
              </w:rPr>
            </w:pPr>
            <w:r w:rsidRPr="004644D8">
              <w:rPr>
                <w:rFonts w:ascii="Calibri" w:eastAsia="Times New Roman" w:hAnsi="Calibri" w:cs="Times New Roman"/>
                <w:color w:val="000000"/>
                <w:shd w:val="clear" w:color="auto" w:fill="FFFFFF"/>
              </w:rPr>
              <w:t>We expect you to</w:t>
            </w:r>
            <w:r w:rsidR="00137D9F" w:rsidRPr="004644D8">
              <w:rPr>
                <w:rFonts w:ascii="Calibri" w:eastAsia="Times New Roman" w:hAnsi="Calibri" w:cs="Times New Roman"/>
                <w:color w:val="000000"/>
                <w:shd w:val="clear" w:color="auto" w:fill="FFFFFF"/>
              </w:rPr>
              <w:t xml:space="preserve"> follow sensible precautions and clean in between users, and to follow </w:t>
            </w:r>
            <w:hyperlink r:id="rId16" w:tgtFrame="_blank" w:history="1">
              <w:r w:rsidR="00137D9F" w:rsidRPr="004644D8">
                <w:rPr>
                  <w:rFonts w:ascii="Calibri" w:eastAsia="Times New Roman" w:hAnsi="Calibri" w:cs="Arial"/>
                  <w:color w:val="0563C1"/>
                  <w:u w:val="single"/>
                  <w:shd w:val="clear" w:color="auto" w:fill="FFFFFF"/>
                </w:rPr>
                <w:t>COVID-19 Secure guidelines</w:t>
              </w:r>
            </w:hyperlink>
            <w:r w:rsidR="00137D9F" w:rsidRPr="004644D8">
              <w:rPr>
                <w:rFonts w:ascii="Arial" w:eastAsia="Times New Roman" w:hAnsi="Arial" w:cs="Arial"/>
                <w:color w:val="000000"/>
                <w:shd w:val="clear" w:color="auto" w:fill="FFFFFF"/>
              </w:rPr>
              <w:t> </w:t>
            </w:r>
          </w:p>
          <w:p w14:paraId="70FFF55E" w14:textId="3CD24E6C" w:rsidR="006F20CE" w:rsidRPr="0001465E" w:rsidRDefault="006F20CE" w:rsidP="0001465E">
            <w:pPr>
              <w:pStyle w:val="ListParagraph"/>
              <w:numPr>
                <w:ilvl w:val="0"/>
                <w:numId w:val="30"/>
              </w:numPr>
              <w:textAlignment w:val="baseline"/>
              <w:rPr>
                <w:rFonts w:ascii="Calibri" w:hAnsi="Calibri" w:cs="Arial"/>
              </w:rPr>
            </w:pPr>
            <w:r w:rsidRPr="004644D8">
              <w:rPr>
                <w:rFonts w:ascii="Calibri" w:hAnsi="Calibri" w:cs="Arial"/>
              </w:rPr>
              <w:t xml:space="preserve">We will follow UKUltimate guidelines in regards to sharing of equipment, based on which stage of return to play we are at. This will be regularly reviewed and applied to our clubs training sessions. </w:t>
            </w:r>
          </w:p>
        </w:tc>
        <w:tc>
          <w:tcPr>
            <w:tcW w:w="188" w:type="pct"/>
            <w:shd w:val="clear" w:color="auto" w:fill="FFFFFF" w:themeFill="background1"/>
          </w:tcPr>
          <w:p w14:paraId="2674FAF4" w14:textId="633C1C9D" w:rsidR="00137D9F" w:rsidRPr="004644D8" w:rsidRDefault="00A46246" w:rsidP="00CE1AAA">
            <w:pPr>
              <w:rPr>
                <w:rFonts w:ascii="Lucida Sans" w:hAnsi="Lucida Sans"/>
                <w:b/>
              </w:rPr>
            </w:pPr>
            <w:r>
              <w:rPr>
                <w:rFonts w:ascii="Lucida Sans" w:hAnsi="Lucida Sans"/>
                <w:b/>
              </w:rPr>
              <w:t>2</w:t>
            </w:r>
          </w:p>
        </w:tc>
        <w:tc>
          <w:tcPr>
            <w:tcW w:w="149" w:type="pct"/>
            <w:shd w:val="clear" w:color="auto" w:fill="FFFFFF" w:themeFill="background1"/>
          </w:tcPr>
          <w:p w14:paraId="70CC3A61" w14:textId="1422B138" w:rsidR="00137D9F" w:rsidRPr="004644D8" w:rsidRDefault="00A46246" w:rsidP="00CE1AAA">
            <w:pPr>
              <w:rPr>
                <w:rFonts w:ascii="Lucida Sans" w:hAnsi="Lucida Sans"/>
                <w:b/>
              </w:rPr>
            </w:pPr>
            <w:r>
              <w:rPr>
                <w:rFonts w:ascii="Lucida Sans" w:hAnsi="Lucida Sans"/>
                <w:b/>
              </w:rPr>
              <w:t>4</w:t>
            </w:r>
          </w:p>
        </w:tc>
        <w:tc>
          <w:tcPr>
            <w:tcW w:w="198" w:type="pct"/>
            <w:shd w:val="clear" w:color="auto" w:fill="FFFFFF" w:themeFill="background1"/>
          </w:tcPr>
          <w:p w14:paraId="65E88FF9" w14:textId="11F56054" w:rsidR="00137D9F" w:rsidRPr="004644D8" w:rsidRDefault="00A46246" w:rsidP="00CE1AAA">
            <w:pPr>
              <w:rPr>
                <w:rFonts w:ascii="Lucida Sans" w:hAnsi="Lucida Sans"/>
                <w:b/>
              </w:rPr>
            </w:pPr>
            <w:r>
              <w:rPr>
                <w:rFonts w:ascii="Lucida Sans" w:hAnsi="Lucida Sans"/>
                <w:b/>
              </w:rPr>
              <w:t>8</w:t>
            </w:r>
          </w:p>
        </w:tc>
        <w:tc>
          <w:tcPr>
            <w:tcW w:w="1262" w:type="pct"/>
            <w:shd w:val="clear" w:color="auto" w:fill="FFFFFF" w:themeFill="background1"/>
          </w:tcPr>
          <w:p w14:paraId="69E3BCDA" w14:textId="3B10C43C" w:rsidR="00B22241" w:rsidRPr="0001465E" w:rsidRDefault="3590B928" w:rsidP="2B811D62">
            <w:pPr>
              <w:pStyle w:val="ListParagraph"/>
              <w:numPr>
                <w:ilvl w:val="0"/>
                <w:numId w:val="30"/>
              </w:numPr>
              <w:textAlignment w:val="baseline"/>
              <w:rPr>
                <w:rFonts w:ascii="Arial" w:hAnsi="Arial" w:cs="Arial"/>
                <w:color w:val="000000" w:themeColor="text1"/>
              </w:rPr>
            </w:pPr>
            <w:r w:rsidRPr="2B811D62">
              <w:rPr>
                <w:rFonts w:ascii="Calibri" w:hAnsi="Calibri" w:cs="Arial"/>
              </w:rPr>
              <w:t xml:space="preserve">During </w:t>
            </w:r>
            <w:r w:rsidR="00A46246" w:rsidRPr="2B811D62">
              <w:rPr>
                <w:rFonts w:ascii="Calibri" w:hAnsi="Calibri" w:cs="Arial"/>
              </w:rPr>
              <w:t xml:space="preserve">phase B, </w:t>
            </w:r>
            <w:r w:rsidRPr="2B811D62">
              <w:rPr>
                <w:rFonts w:ascii="Calibri" w:hAnsi="Calibri" w:cs="Arial"/>
              </w:rPr>
              <w:t xml:space="preserve">disc sharing </w:t>
            </w:r>
            <w:r w:rsidR="1E763E09" w:rsidRPr="2B811D62">
              <w:rPr>
                <w:rFonts w:ascii="Calibri" w:hAnsi="Calibri" w:cs="Arial"/>
              </w:rPr>
              <w:t xml:space="preserve">is permitted but should be </w:t>
            </w:r>
            <w:r w:rsidRPr="2B811D62">
              <w:rPr>
                <w:rFonts w:ascii="Calibri" w:hAnsi="Calibri" w:cs="Arial"/>
              </w:rPr>
              <w:t xml:space="preserve">limited and shared discs will be cleaned regularly and strict hand hygiene followed. In later Phases C-E, regular cleaning of discs and hand hygiene will still be followed, but discs will be shared between more people.  </w:t>
            </w:r>
          </w:p>
          <w:p w14:paraId="25E843A9" w14:textId="4FF23131" w:rsidR="00137D9F" w:rsidRPr="0001465E" w:rsidRDefault="07CA6894" w:rsidP="2B811D62">
            <w:pPr>
              <w:pStyle w:val="ListParagraph"/>
              <w:numPr>
                <w:ilvl w:val="0"/>
                <w:numId w:val="30"/>
              </w:numPr>
              <w:textAlignment w:val="baseline"/>
              <w:rPr>
                <w:rFonts w:ascii="Arial" w:hAnsi="Arial" w:cs="Arial"/>
                <w:color w:val="000000" w:themeColor="text1"/>
              </w:rPr>
            </w:pPr>
            <w:r w:rsidRPr="2B811D62">
              <w:rPr>
                <w:rFonts w:ascii="Calibri" w:hAnsi="Calibri" w:cs="Arial"/>
              </w:rPr>
              <w:t xml:space="preserve">If you are sharing equipment, including </w:t>
            </w:r>
            <w:r w:rsidR="3590B928" w:rsidRPr="2B811D62">
              <w:rPr>
                <w:rFonts w:ascii="Calibri" w:hAnsi="Calibri" w:cs="Arial"/>
              </w:rPr>
              <w:t>discs</w:t>
            </w:r>
            <w:r w:rsidRPr="2B811D62">
              <w:rPr>
                <w:rFonts w:ascii="Calibri" w:hAnsi="Calibri" w:cs="Arial"/>
              </w:rPr>
              <w:t>, you should wash your hands thoroughly before and after use, as well as all the equipment used. </w:t>
            </w:r>
          </w:p>
        </w:tc>
      </w:tr>
      <w:tr w:rsidR="00A751C7" w14:paraId="3E7D8CEC" w14:textId="77777777" w:rsidTr="2B811D62">
        <w:trPr>
          <w:cantSplit/>
          <w:trHeight w:val="1296"/>
        </w:trPr>
        <w:tc>
          <w:tcPr>
            <w:tcW w:w="361" w:type="pct"/>
            <w:shd w:val="clear" w:color="auto" w:fill="FFFFFF" w:themeFill="background1"/>
          </w:tcPr>
          <w:p w14:paraId="1138B22F" w14:textId="77777777" w:rsidR="00137D9F" w:rsidRDefault="00137D9F"/>
        </w:tc>
        <w:tc>
          <w:tcPr>
            <w:tcW w:w="407"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950"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136" w:type="pct"/>
            <w:shd w:val="clear" w:color="auto" w:fill="FFFFFF" w:themeFill="background1"/>
          </w:tcPr>
          <w:p w14:paraId="4801AB21" w14:textId="77777777" w:rsidR="00137D9F" w:rsidRPr="00957A37" w:rsidRDefault="00137D9F" w:rsidP="00CE1AAA">
            <w:pPr>
              <w:rPr>
                <w:rFonts w:ascii="Lucida Sans" w:hAnsi="Lucida Sans"/>
                <w:b/>
              </w:rPr>
            </w:pPr>
          </w:p>
        </w:tc>
        <w:tc>
          <w:tcPr>
            <w:tcW w:w="91" w:type="pct"/>
            <w:shd w:val="clear" w:color="auto" w:fill="FFFFFF" w:themeFill="background1"/>
          </w:tcPr>
          <w:p w14:paraId="030EDD58" w14:textId="77777777" w:rsidR="00137D9F" w:rsidRPr="00957A37" w:rsidRDefault="00137D9F" w:rsidP="00CE1AAA">
            <w:pPr>
              <w:rPr>
                <w:rFonts w:ascii="Lucida Sans" w:hAnsi="Lucida Sans"/>
                <w:b/>
              </w:rPr>
            </w:pPr>
          </w:p>
        </w:tc>
        <w:tc>
          <w:tcPr>
            <w:tcW w:w="186"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2"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2B811D62">
        <w:trPr>
          <w:cantSplit/>
          <w:trHeight w:val="1296"/>
        </w:trPr>
        <w:tc>
          <w:tcPr>
            <w:tcW w:w="361" w:type="pct"/>
            <w:shd w:val="clear" w:color="auto" w:fill="FFFFFF" w:themeFill="background1"/>
          </w:tcPr>
          <w:p w14:paraId="4FBD8DB8" w14:textId="77777777" w:rsidR="00137D9F" w:rsidRDefault="00137D9F"/>
        </w:tc>
        <w:tc>
          <w:tcPr>
            <w:tcW w:w="407"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950"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136" w:type="pct"/>
            <w:shd w:val="clear" w:color="auto" w:fill="FFFFFF" w:themeFill="background1"/>
          </w:tcPr>
          <w:p w14:paraId="2EC3C024" w14:textId="77777777" w:rsidR="00137D9F" w:rsidRPr="00957A37" w:rsidRDefault="00137D9F" w:rsidP="00CE1AAA">
            <w:pPr>
              <w:rPr>
                <w:rFonts w:ascii="Lucida Sans" w:hAnsi="Lucida Sans"/>
                <w:b/>
              </w:rPr>
            </w:pPr>
          </w:p>
        </w:tc>
        <w:tc>
          <w:tcPr>
            <w:tcW w:w="91" w:type="pct"/>
            <w:shd w:val="clear" w:color="auto" w:fill="FFFFFF" w:themeFill="background1"/>
          </w:tcPr>
          <w:p w14:paraId="26AEF687" w14:textId="77777777" w:rsidR="00137D9F" w:rsidRPr="00957A37" w:rsidRDefault="00137D9F" w:rsidP="00CE1AAA">
            <w:pPr>
              <w:rPr>
                <w:rFonts w:ascii="Lucida Sans" w:hAnsi="Lucida Sans"/>
                <w:b/>
              </w:rPr>
            </w:pPr>
          </w:p>
        </w:tc>
        <w:tc>
          <w:tcPr>
            <w:tcW w:w="186"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2"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501D3A76" w:rsidR="00137D9F" w:rsidRDefault="00137D9F" w:rsidP="00137D9F">
      <w:pPr>
        <w:tabs>
          <w:tab w:val="left" w:pos="7240"/>
        </w:tabs>
      </w:pPr>
    </w:p>
    <w:p w14:paraId="0C58B0F7" w14:textId="269E0DAB" w:rsidR="004644D8" w:rsidRDefault="004644D8" w:rsidP="00137D9F">
      <w:pPr>
        <w:tabs>
          <w:tab w:val="left" w:pos="7240"/>
        </w:tabs>
      </w:pPr>
    </w:p>
    <w:p w14:paraId="187F2088" w14:textId="600FB8DA" w:rsidR="004644D8" w:rsidRDefault="004644D8" w:rsidP="00137D9F">
      <w:pPr>
        <w:tabs>
          <w:tab w:val="left" w:pos="7240"/>
        </w:tabs>
      </w:pPr>
    </w:p>
    <w:p w14:paraId="56336CEB" w14:textId="0DE65887" w:rsidR="004644D8" w:rsidRDefault="004644D8" w:rsidP="00137D9F">
      <w:pPr>
        <w:tabs>
          <w:tab w:val="left" w:pos="7240"/>
        </w:tabs>
      </w:pPr>
    </w:p>
    <w:p w14:paraId="58DEEEC2" w14:textId="7B7A7FC2" w:rsidR="004644D8" w:rsidRDefault="004644D8" w:rsidP="00137D9F">
      <w:pPr>
        <w:tabs>
          <w:tab w:val="left" w:pos="7240"/>
        </w:tabs>
      </w:pPr>
    </w:p>
    <w:p w14:paraId="25843C46" w14:textId="5D091A93" w:rsidR="004644D8" w:rsidRDefault="004644D8" w:rsidP="00137D9F">
      <w:pPr>
        <w:tabs>
          <w:tab w:val="left" w:pos="7240"/>
        </w:tabs>
      </w:pPr>
    </w:p>
    <w:p w14:paraId="414D6EBE" w14:textId="529E33BB" w:rsidR="004644D8" w:rsidRDefault="004644D8" w:rsidP="00137D9F">
      <w:pPr>
        <w:tabs>
          <w:tab w:val="left" w:pos="7240"/>
        </w:tabs>
      </w:pPr>
    </w:p>
    <w:p w14:paraId="1A337C6E" w14:textId="77777777" w:rsidR="004644D8" w:rsidRDefault="004644D8"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34"/>
        <w:gridCol w:w="1554"/>
        <w:gridCol w:w="314"/>
        <w:gridCol w:w="1271"/>
        <w:gridCol w:w="1548"/>
        <w:gridCol w:w="4010"/>
        <w:gridCol w:w="14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01465E" w:rsidRPr="00957A37" w14:paraId="3C5F048C" w14:textId="77777777" w:rsidTr="006F3C72">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3"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05"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15"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6"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01465E" w:rsidRPr="00957A37" w14:paraId="3C5F0493" w14:textId="77777777" w:rsidTr="006F3C72">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3" w:type="pct"/>
          </w:tcPr>
          <w:p w14:paraId="3C5F048E" w14:textId="53B939D1" w:rsidR="00C642F4" w:rsidRPr="00957A37" w:rsidRDefault="006B388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Purchase of hand sanitiser and appropriate cleaning spray for sanitising equipment - cost TBC</w:t>
            </w:r>
          </w:p>
        </w:tc>
        <w:tc>
          <w:tcPr>
            <w:tcW w:w="505" w:type="pct"/>
          </w:tcPr>
          <w:p w14:paraId="3C5F048F" w14:textId="360D0211" w:rsidR="00C642F4" w:rsidRPr="006B3881" w:rsidRDefault="006B3881" w:rsidP="006B3881">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 xml:space="preserve">Barnaby Greenfield </w:t>
            </w:r>
          </w:p>
        </w:tc>
        <w:tc>
          <w:tcPr>
            <w:tcW w:w="515" w:type="pct"/>
            <w:gridSpan w:val="2"/>
          </w:tcPr>
          <w:p w14:paraId="3C5F0490" w14:textId="6703D3CA" w:rsidR="00C642F4" w:rsidRPr="00943E7F" w:rsidRDefault="00636FFA" w:rsidP="00321A91">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29</w:t>
            </w:r>
            <w:r w:rsidR="006B3881" w:rsidRPr="00943E7F">
              <w:rPr>
                <w:rFonts w:ascii="Lucida Sans" w:eastAsia="Times New Roman" w:hAnsi="Lucida Sans" w:cs="Arial"/>
                <w:szCs w:val="20"/>
              </w:rPr>
              <w:t>/</w:t>
            </w:r>
            <w:r w:rsidRPr="00943E7F">
              <w:rPr>
                <w:rFonts w:ascii="Lucida Sans" w:eastAsia="Times New Roman" w:hAnsi="Lucida Sans" w:cs="Arial"/>
                <w:szCs w:val="20"/>
              </w:rPr>
              <w:t>03</w:t>
            </w:r>
            <w:r w:rsidR="006B3881" w:rsidRPr="00943E7F">
              <w:rPr>
                <w:rFonts w:ascii="Lucida Sans" w:eastAsia="Times New Roman" w:hAnsi="Lucida Sans" w:cs="Arial"/>
                <w:szCs w:val="20"/>
              </w:rPr>
              <w:t>/202</w:t>
            </w:r>
            <w:r w:rsidRPr="00943E7F">
              <w:rPr>
                <w:rFonts w:ascii="Lucida Sans" w:eastAsia="Times New Roman" w:hAnsi="Lucida Sans" w:cs="Arial"/>
                <w:szCs w:val="20"/>
              </w:rPr>
              <w:t>1</w:t>
            </w:r>
          </w:p>
        </w:tc>
        <w:tc>
          <w:tcPr>
            <w:tcW w:w="503" w:type="pct"/>
            <w:tcBorders>
              <w:right w:val="single" w:sz="18" w:space="0" w:color="auto"/>
            </w:tcBorders>
          </w:tcPr>
          <w:p w14:paraId="6A3B7704" w14:textId="27EBFF22" w:rsidR="00C642F4" w:rsidRPr="00943E7F" w:rsidRDefault="00636FFA" w:rsidP="00321A91">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p w14:paraId="095E44FA" w14:textId="77777777" w:rsidR="006B3881" w:rsidRPr="00943E7F" w:rsidRDefault="006B3881" w:rsidP="00321A91">
            <w:pPr>
              <w:autoSpaceDE w:val="0"/>
              <w:autoSpaceDN w:val="0"/>
              <w:adjustRightInd w:val="0"/>
              <w:spacing w:after="0" w:line="240" w:lineRule="auto"/>
              <w:outlineLvl w:val="0"/>
              <w:rPr>
                <w:rFonts w:ascii="Lucida Sans" w:eastAsia="Times New Roman" w:hAnsi="Lucida Sans" w:cs="Arial"/>
                <w:szCs w:val="20"/>
              </w:rPr>
            </w:pPr>
          </w:p>
          <w:p w14:paraId="3C5F0491" w14:textId="0651C0CE" w:rsidR="006B3881" w:rsidRPr="00943E7F" w:rsidRDefault="006B3881" w:rsidP="00321A91">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3C5F0492" w14:textId="1531C7E5" w:rsidR="00C642F4" w:rsidRPr="00943E7F" w:rsidRDefault="006B3881" w:rsidP="00321A91">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Ensure cleaning equipment and hand sanitiser has been purchased and each captain is responsible for taking this to training sessions. </w:t>
            </w:r>
          </w:p>
        </w:tc>
      </w:tr>
      <w:tr w:rsidR="0001465E" w:rsidRPr="00957A37" w14:paraId="3C5F049A" w14:textId="77777777" w:rsidTr="006F3C72">
        <w:trPr>
          <w:trHeight w:val="574"/>
        </w:trPr>
        <w:tc>
          <w:tcPr>
            <w:tcW w:w="218" w:type="pct"/>
          </w:tcPr>
          <w:p w14:paraId="2D1D73CA" w14:textId="5DEFDFB4" w:rsidR="006F3C72" w:rsidRDefault="006F3C72" w:rsidP="006F3C7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6F3C72" w:rsidRPr="00957A37" w:rsidRDefault="006F3C72" w:rsidP="006F3C7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3" w:type="pct"/>
          </w:tcPr>
          <w:p w14:paraId="3C5F0495" w14:textId="0E3E308A" w:rsidR="006F3C72" w:rsidRPr="00957A37" w:rsidRDefault="006F3C72" w:rsidP="006F3C7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regarding return to play </w:t>
            </w:r>
          </w:p>
        </w:tc>
        <w:tc>
          <w:tcPr>
            <w:tcW w:w="505" w:type="pct"/>
          </w:tcPr>
          <w:p w14:paraId="3C5F0496" w14:textId="2E0E8B33" w:rsidR="006F3C72" w:rsidRPr="00957A37" w:rsidRDefault="006F3C72" w:rsidP="006F3C72">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 xml:space="preserve">Barnaby Greenfield </w:t>
            </w:r>
          </w:p>
        </w:tc>
        <w:tc>
          <w:tcPr>
            <w:tcW w:w="515" w:type="pct"/>
            <w:gridSpan w:val="2"/>
          </w:tcPr>
          <w:p w14:paraId="30AC88A9" w14:textId="77777777" w:rsidR="00244C76" w:rsidRPr="00943E7F" w:rsidRDefault="00244C76" w:rsidP="00244C76">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Ongoing </w:t>
            </w:r>
          </w:p>
          <w:p w14:paraId="3C5F0497" w14:textId="4820E2E0" w:rsidR="006F3C72" w:rsidRPr="00943E7F" w:rsidRDefault="006F3C72" w:rsidP="006F3C72">
            <w:pPr>
              <w:autoSpaceDE w:val="0"/>
              <w:autoSpaceDN w:val="0"/>
              <w:adjustRightInd w:val="0"/>
              <w:spacing w:after="0" w:line="240" w:lineRule="auto"/>
              <w:outlineLvl w:val="0"/>
              <w:rPr>
                <w:rFonts w:ascii="Lucida Sans" w:eastAsia="Times New Roman" w:hAnsi="Lucida Sans" w:cs="Arial"/>
                <w:szCs w:val="20"/>
              </w:rPr>
            </w:pPr>
          </w:p>
        </w:tc>
        <w:tc>
          <w:tcPr>
            <w:tcW w:w="503" w:type="pct"/>
            <w:tcBorders>
              <w:right w:val="single" w:sz="18" w:space="0" w:color="auto"/>
            </w:tcBorders>
          </w:tcPr>
          <w:p w14:paraId="5F646355" w14:textId="36C1A5E5" w:rsidR="006F3C72" w:rsidRPr="00943E7F" w:rsidRDefault="00244C76" w:rsidP="006F3C72">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Ongoing </w:t>
            </w:r>
          </w:p>
          <w:p w14:paraId="3C5F0498" w14:textId="77777777" w:rsidR="006F3C72" w:rsidRPr="00943E7F" w:rsidRDefault="006F3C72" w:rsidP="006F3C72">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3C5F0499" w14:textId="0CB6CA51" w:rsidR="006F3C72" w:rsidRPr="00943E7F" w:rsidRDefault="006F3C72" w:rsidP="006F3C72">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Commencement of in-person </w:t>
            </w:r>
            <w:r w:rsidR="00636FFA" w:rsidRPr="00943E7F">
              <w:rPr>
                <w:rFonts w:ascii="Lucida Sans" w:eastAsia="Times New Roman" w:hAnsi="Lucida Sans" w:cs="Arial"/>
                <w:szCs w:val="20"/>
              </w:rPr>
              <w:t xml:space="preserve">training is expected to start from 29/03/21, </w:t>
            </w:r>
            <w:r w:rsidRPr="00943E7F">
              <w:rPr>
                <w:rFonts w:ascii="Lucida Sans" w:eastAsia="Times New Roman" w:hAnsi="Lucida Sans" w:cs="Arial"/>
                <w:szCs w:val="20"/>
              </w:rPr>
              <w:t xml:space="preserve">training will be dependent on </w:t>
            </w:r>
            <w:r w:rsidR="00636FFA" w:rsidRPr="00943E7F">
              <w:rPr>
                <w:rFonts w:ascii="Lucida Sans" w:eastAsia="Times New Roman" w:hAnsi="Lucida Sans" w:cs="Arial"/>
                <w:szCs w:val="20"/>
              </w:rPr>
              <w:t xml:space="preserve">Government guidelines and UKUltimate guidance </w:t>
            </w:r>
          </w:p>
        </w:tc>
      </w:tr>
      <w:tr w:rsidR="0001465E" w:rsidRPr="00957A37" w14:paraId="3C5F04A1" w14:textId="77777777" w:rsidTr="006F3C72">
        <w:trPr>
          <w:trHeight w:val="574"/>
        </w:trPr>
        <w:tc>
          <w:tcPr>
            <w:tcW w:w="218" w:type="pct"/>
          </w:tcPr>
          <w:p w14:paraId="3C5F049B" w14:textId="5665D5A1"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3" w:type="pct"/>
          </w:tcPr>
          <w:p w14:paraId="3C5F049C" w14:textId="5BD2BD6B"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Regular review of UKUltimate guidelines regarding return to play</w:t>
            </w:r>
          </w:p>
        </w:tc>
        <w:tc>
          <w:tcPr>
            <w:tcW w:w="505" w:type="pct"/>
          </w:tcPr>
          <w:p w14:paraId="3C5F049D" w14:textId="6C07149A"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3352C707"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Ongoing </w:t>
            </w:r>
          </w:p>
          <w:p w14:paraId="3C5F049E" w14:textId="66039AB4"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503" w:type="pct"/>
            <w:tcBorders>
              <w:right w:val="single" w:sz="18" w:space="0" w:color="auto"/>
            </w:tcBorders>
          </w:tcPr>
          <w:p w14:paraId="09AA3701"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Ongoing </w:t>
            </w:r>
          </w:p>
          <w:p w14:paraId="3AF78030"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p w14:paraId="3C5F049F"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3C5F04A0" w14:textId="47B2793E"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Commencement of in-person training is expected to start from 29/03/21, training will be dependent on Government guidelines and UKUltimate guidance </w:t>
            </w:r>
          </w:p>
        </w:tc>
      </w:tr>
      <w:tr w:rsidR="0001465E" w:rsidRPr="00957A37" w14:paraId="3C5F04A8" w14:textId="77777777" w:rsidTr="006F3C72">
        <w:trPr>
          <w:trHeight w:val="574"/>
        </w:trPr>
        <w:tc>
          <w:tcPr>
            <w:tcW w:w="218" w:type="pct"/>
          </w:tcPr>
          <w:p w14:paraId="3C5F04A2" w14:textId="1BC16824"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3" w:type="pct"/>
          </w:tcPr>
          <w:p w14:paraId="3C5F04A3" w14:textId="57E51B1C"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regarding return to indoor training sessions </w:t>
            </w:r>
          </w:p>
        </w:tc>
        <w:tc>
          <w:tcPr>
            <w:tcW w:w="505" w:type="pct"/>
          </w:tcPr>
          <w:p w14:paraId="3C5F04A4" w14:textId="7302496E"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3C5F04A5" w14:textId="557C5155"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tc>
        <w:tc>
          <w:tcPr>
            <w:tcW w:w="503" w:type="pct"/>
            <w:tcBorders>
              <w:right w:val="single" w:sz="18" w:space="0" w:color="auto"/>
            </w:tcBorders>
          </w:tcPr>
          <w:p w14:paraId="5A2C1370" w14:textId="0469B7E5"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p w14:paraId="3C5F04A6"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3C5F04A7" w14:textId="54EC832B"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Commencement of indoor training will be dependent on guidelines issued by UKUltimate and the captains will discuss plans for this if guidelines change to allow training sessions to start </w:t>
            </w:r>
          </w:p>
        </w:tc>
      </w:tr>
      <w:tr w:rsidR="0001465E" w:rsidRPr="00957A37" w14:paraId="3C5F04AF" w14:textId="77777777" w:rsidTr="006F3C72">
        <w:trPr>
          <w:trHeight w:val="574"/>
        </w:trPr>
        <w:tc>
          <w:tcPr>
            <w:tcW w:w="218" w:type="pct"/>
          </w:tcPr>
          <w:p w14:paraId="3C5F04A9" w14:textId="65C50112"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3" w:type="pct"/>
          </w:tcPr>
          <w:p w14:paraId="3C5F04AA" w14:textId="457E0CC6"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Following approval, this risk assessment will be shared with members via email and social media groups for the club. Before members are allowed to attend training they will be asked to confirm that they have read </w:t>
            </w:r>
            <w:r>
              <w:rPr>
                <w:rFonts w:ascii="Lucida Sans" w:eastAsia="Times New Roman" w:hAnsi="Lucida Sans" w:cs="Arial"/>
                <w:color w:val="000000"/>
                <w:szCs w:val="20"/>
              </w:rPr>
              <w:lastRenderedPageBreak/>
              <w:t xml:space="preserve">the risk assessment and agree to adhere to it </w:t>
            </w:r>
          </w:p>
        </w:tc>
        <w:tc>
          <w:tcPr>
            <w:tcW w:w="505" w:type="pct"/>
          </w:tcPr>
          <w:p w14:paraId="3C5F04AB" w14:textId="54A8ACE8"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Freya Elliott</w:t>
            </w:r>
          </w:p>
        </w:tc>
        <w:tc>
          <w:tcPr>
            <w:tcW w:w="515" w:type="pct"/>
            <w:gridSpan w:val="2"/>
          </w:tcPr>
          <w:p w14:paraId="3C5F04AC" w14:textId="5488A92B" w:rsidR="00636FFA" w:rsidRPr="00943E7F" w:rsidRDefault="0001465E"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Expected by </w:t>
            </w:r>
            <w:r w:rsidR="00636FFA" w:rsidRPr="00943E7F">
              <w:rPr>
                <w:rFonts w:ascii="Lucida Sans" w:eastAsia="Times New Roman" w:hAnsi="Lucida Sans" w:cs="Arial"/>
                <w:szCs w:val="20"/>
              </w:rPr>
              <w:t>25/03/21</w:t>
            </w:r>
          </w:p>
        </w:tc>
        <w:tc>
          <w:tcPr>
            <w:tcW w:w="503" w:type="pct"/>
            <w:tcBorders>
              <w:right w:val="single" w:sz="18" w:space="0" w:color="auto"/>
            </w:tcBorders>
          </w:tcPr>
          <w:p w14:paraId="63E38002" w14:textId="0750F1D5"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p w14:paraId="3C5F04AD"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3C5F04AE" w14:textId="31CB29F4" w:rsidR="00636FFA" w:rsidRPr="00943E7F" w:rsidRDefault="0001465E"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We will be asking members to review the risk assessment following its approval by SUSU, prior to attending training</w:t>
            </w:r>
          </w:p>
        </w:tc>
      </w:tr>
      <w:tr w:rsidR="0001465E" w:rsidRPr="00957A37" w14:paraId="3C5F04B6" w14:textId="77777777" w:rsidTr="006F3C72">
        <w:trPr>
          <w:trHeight w:val="574"/>
        </w:trPr>
        <w:tc>
          <w:tcPr>
            <w:tcW w:w="218" w:type="pct"/>
          </w:tcPr>
          <w:p w14:paraId="3C5F04B0" w14:textId="51C70121"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3" w:type="pct"/>
          </w:tcPr>
          <w:p w14:paraId="3C5F04B1" w14:textId="66835CE8"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Ask members whether they are in any of the ‘at risk’ categories and review information </w:t>
            </w:r>
          </w:p>
        </w:tc>
        <w:tc>
          <w:tcPr>
            <w:tcW w:w="505" w:type="pct"/>
          </w:tcPr>
          <w:p w14:paraId="3C5F04B2" w14:textId="0E486A45"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3C5F04B3" w14:textId="0D6F6D60"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25/03/2021</w:t>
            </w:r>
          </w:p>
        </w:tc>
        <w:tc>
          <w:tcPr>
            <w:tcW w:w="503" w:type="pct"/>
            <w:tcBorders>
              <w:right w:val="single" w:sz="18" w:space="0" w:color="auto"/>
            </w:tcBorders>
          </w:tcPr>
          <w:p w14:paraId="3C5F04B4" w14:textId="1C7894E1"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tc>
        <w:tc>
          <w:tcPr>
            <w:tcW w:w="1786" w:type="pct"/>
            <w:gridSpan w:val="2"/>
            <w:tcBorders>
              <w:left w:val="single" w:sz="18" w:space="0" w:color="auto"/>
            </w:tcBorders>
          </w:tcPr>
          <w:p w14:paraId="3C5F04B5" w14:textId="40D878BC"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Discuss with members that have disclosed they are in an ‘at risk’ group how they wish to commence training</w:t>
            </w:r>
          </w:p>
        </w:tc>
      </w:tr>
      <w:tr w:rsidR="0001465E" w:rsidRPr="00957A37" w14:paraId="3C5F04BE" w14:textId="77777777" w:rsidTr="006F3C72">
        <w:trPr>
          <w:trHeight w:val="574"/>
        </w:trPr>
        <w:tc>
          <w:tcPr>
            <w:tcW w:w="218" w:type="pct"/>
          </w:tcPr>
          <w:p w14:paraId="3C5F04B7" w14:textId="5A8336EA" w:rsidR="00636FFA" w:rsidRPr="00957A37"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73" w:type="pct"/>
          </w:tcPr>
          <w:p w14:paraId="3C5F04B8" w14:textId="747A9874"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Monitoring of training attendees for Covid-19 symptoms and tracking of attendance at sessions so people can be traced easily should any participants test positive for Covid-19</w:t>
            </w:r>
          </w:p>
          <w:p w14:paraId="3C5F04B9" w14:textId="77777777"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p>
        </w:tc>
        <w:tc>
          <w:tcPr>
            <w:tcW w:w="505" w:type="pct"/>
          </w:tcPr>
          <w:p w14:paraId="3C5F04BA" w14:textId="59EE45AE"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3C5F04BB" w14:textId="675F9DE8"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29/03/2021</w:t>
            </w:r>
          </w:p>
        </w:tc>
        <w:tc>
          <w:tcPr>
            <w:tcW w:w="503" w:type="pct"/>
            <w:tcBorders>
              <w:right w:val="single" w:sz="18" w:space="0" w:color="auto"/>
            </w:tcBorders>
          </w:tcPr>
          <w:p w14:paraId="3C5F04BC" w14:textId="5C74EF85"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tc>
        <w:tc>
          <w:tcPr>
            <w:tcW w:w="1786" w:type="pct"/>
            <w:gridSpan w:val="2"/>
            <w:tcBorders>
              <w:left w:val="single" w:sz="18" w:space="0" w:color="auto"/>
            </w:tcBorders>
          </w:tcPr>
          <w:p w14:paraId="3C5F04BD"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r>
      <w:tr w:rsidR="0001465E" w:rsidRPr="00957A37" w14:paraId="25D9122D" w14:textId="77777777" w:rsidTr="006F3C72">
        <w:trPr>
          <w:trHeight w:val="574"/>
        </w:trPr>
        <w:tc>
          <w:tcPr>
            <w:tcW w:w="218" w:type="pct"/>
          </w:tcPr>
          <w:p w14:paraId="446FC7B5" w14:textId="7CD1DDFA"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3" w:type="pct"/>
          </w:tcPr>
          <w:p w14:paraId="0F4D56A7" w14:textId="36697D8C"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to see if they make the wearing of face masks advised during training </w:t>
            </w:r>
          </w:p>
        </w:tc>
        <w:tc>
          <w:tcPr>
            <w:tcW w:w="505" w:type="pct"/>
          </w:tcPr>
          <w:p w14:paraId="25020DBA" w14:textId="6A8E531C"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5AD54FDE" w14:textId="71E2700D"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tc>
        <w:tc>
          <w:tcPr>
            <w:tcW w:w="503" w:type="pct"/>
            <w:tcBorders>
              <w:right w:val="single" w:sz="18" w:space="0" w:color="auto"/>
            </w:tcBorders>
          </w:tcPr>
          <w:p w14:paraId="4465D370" w14:textId="7270BE84"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Ongoing </w:t>
            </w:r>
          </w:p>
        </w:tc>
        <w:tc>
          <w:tcPr>
            <w:tcW w:w="1786" w:type="pct"/>
            <w:gridSpan w:val="2"/>
            <w:tcBorders>
              <w:left w:val="single" w:sz="18" w:space="0" w:color="auto"/>
            </w:tcBorders>
          </w:tcPr>
          <w:p w14:paraId="116D36B9"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r>
      <w:tr w:rsidR="0001465E" w:rsidRPr="00957A37" w14:paraId="66E7D73C" w14:textId="77777777" w:rsidTr="006F3C72">
        <w:trPr>
          <w:trHeight w:val="574"/>
        </w:trPr>
        <w:tc>
          <w:tcPr>
            <w:tcW w:w="218" w:type="pct"/>
          </w:tcPr>
          <w:p w14:paraId="0DF004F7" w14:textId="1A3DC6EB"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73" w:type="pct"/>
          </w:tcPr>
          <w:p w14:paraId="4BFB3878" w14:textId="71379A0F"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Information about mental health support given to members via email and club social media groups </w:t>
            </w:r>
          </w:p>
        </w:tc>
        <w:tc>
          <w:tcPr>
            <w:tcW w:w="505" w:type="pct"/>
          </w:tcPr>
          <w:p w14:paraId="7FB22B08" w14:textId="71174E48"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7129D122" w14:textId="31836DCA"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tc>
        <w:tc>
          <w:tcPr>
            <w:tcW w:w="503" w:type="pct"/>
            <w:tcBorders>
              <w:right w:val="single" w:sz="18" w:space="0" w:color="auto"/>
            </w:tcBorders>
          </w:tcPr>
          <w:p w14:paraId="6C48EFAC" w14:textId="4F046FB4"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tc>
        <w:tc>
          <w:tcPr>
            <w:tcW w:w="1786" w:type="pct"/>
            <w:gridSpan w:val="2"/>
            <w:tcBorders>
              <w:left w:val="single" w:sz="18" w:space="0" w:color="auto"/>
            </w:tcBorders>
          </w:tcPr>
          <w:p w14:paraId="451F9019"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r>
      <w:tr w:rsidR="0001465E" w:rsidRPr="00957A37" w14:paraId="05E851AE" w14:textId="77777777" w:rsidTr="006F3C72">
        <w:trPr>
          <w:trHeight w:val="574"/>
        </w:trPr>
        <w:tc>
          <w:tcPr>
            <w:tcW w:w="218" w:type="pct"/>
          </w:tcPr>
          <w:p w14:paraId="6B63B2FC" w14:textId="4F04EC07"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73" w:type="pct"/>
          </w:tcPr>
          <w:p w14:paraId="6AD6686D" w14:textId="4B1914C4"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regarding return to play </w:t>
            </w:r>
          </w:p>
        </w:tc>
        <w:tc>
          <w:tcPr>
            <w:tcW w:w="505" w:type="pct"/>
          </w:tcPr>
          <w:p w14:paraId="3E71199B" w14:textId="1C3E79BF"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 xml:space="preserve">Barnaby Greenfield </w:t>
            </w:r>
          </w:p>
        </w:tc>
        <w:tc>
          <w:tcPr>
            <w:tcW w:w="515" w:type="pct"/>
            <w:gridSpan w:val="2"/>
          </w:tcPr>
          <w:p w14:paraId="23D1665C"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Ongoing </w:t>
            </w:r>
          </w:p>
          <w:p w14:paraId="13F01A77"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503" w:type="pct"/>
            <w:tcBorders>
              <w:right w:val="single" w:sz="18" w:space="0" w:color="auto"/>
            </w:tcBorders>
          </w:tcPr>
          <w:p w14:paraId="3350A653"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Ongoing </w:t>
            </w:r>
          </w:p>
          <w:p w14:paraId="7D3401D2"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4F36D724" w14:textId="5B7741AE"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Commencement of in-person training is expected to start from 29/03/21, training will be dependent on Government guidelines and UKUltimate guidance </w:t>
            </w:r>
          </w:p>
        </w:tc>
      </w:tr>
      <w:tr w:rsidR="0001465E" w:rsidRPr="00957A37" w14:paraId="6E884527" w14:textId="77777777" w:rsidTr="006F3C72">
        <w:trPr>
          <w:trHeight w:val="574"/>
        </w:trPr>
        <w:tc>
          <w:tcPr>
            <w:tcW w:w="218" w:type="pct"/>
          </w:tcPr>
          <w:p w14:paraId="6182C524" w14:textId="0ADFAD66"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73" w:type="pct"/>
          </w:tcPr>
          <w:p w14:paraId="70D1DB74" w14:textId="2558727C"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Review of government guidelines regarding members of different households sharing vehicles </w:t>
            </w:r>
          </w:p>
        </w:tc>
        <w:tc>
          <w:tcPr>
            <w:tcW w:w="505" w:type="pct"/>
          </w:tcPr>
          <w:p w14:paraId="3DDCE821" w14:textId="4B333D87"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 xml:space="preserve">Michael </w:t>
            </w:r>
            <w:r w:rsidRPr="006B3881">
              <w:rPr>
                <w:rFonts w:ascii="Lucida Sans" w:eastAsia="Times New Roman" w:hAnsi="Lucida Sans" w:cs="Arial"/>
                <w:color w:val="000000"/>
                <w:szCs w:val="20"/>
              </w:rPr>
              <w:lastRenderedPageBreak/>
              <w:t>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Barnaby Greenfield</w:t>
            </w:r>
          </w:p>
        </w:tc>
        <w:tc>
          <w:tcPr>
            <w:tcW w:w="515" w:type="pct"/>
            <w:gridSpan w:val="2"/>
          </w:tcPr>
          <w:p w14:paraId="5EC1FE8C" w14:textId="4D414B23"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lastRenderedPageBreak/>
              <w:t>Ongoing</w:t>
            </w:r>
          </w:p>
        </w:tc>
        <w:tc>
          <w:tcPr>
            <w:tcW w:w="503" w:type="pct"/>
            <w:tcBorders>
              <w:right w:val="single" w:sz="18" w:space="0" w:color="auto"/>
            </w:tcBorders>
          </w:tcPr>
          <w:p w14:paraId="534F226A" w14:textId="53D941FA"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Ongoing</w:t>
            </w:r>
          </w:p>
        </w:tc>
        <w:tc>
          <w:tcPr>
            <w:tcW w:w="1786" w:type="pct"/>
            <w:gridSpan w:val="2"/>
            <w:tcBorders>
              <w:left w:val="single" w:sz="18" w:space="0" w:color="auto"/>
            </w:tcBorders>
          </w:tcPr>
          <w:p w14:paraId="1DE82962" w14:textId="56A7DBAD"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r>
      <w:tr w:rsidR="0001465E" w:rsidRPr="00957A37" w14:paraId="14128220" w14:textId="77777777" w:rsidTr="006F3C72">
        <w:trPr>
          <w:trHeight w:val="574"/>
        </w:trPr>
        <w:tc>
          <w:tcPr>
            <w:tcW w:w="218" w:type="pct"/>
          </w:tcPr>
          <w:p w14:paraId="3E67E916" w14:textId="2516B608" w:rsidR="00636FFA" w:rsidRDefault="00636FFA" w:rsidP="00636FF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73" w:type="pct"/>
          </w:tcPr>
          <w:p w14:paraId="3365D21A" w14:textId="08B4313E"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 review of UKUltimate guidelines regarding return to play </w:t>
            </w:r>
          </w:p>
        </w:tc>
        <w:tc>
          <w:tcPr>
            <w:tcW w:w="505" w:type="pct"/>
          </w:tcPr>
          <w:p w14:paraId="6439F281" w14:textId="03D1C622" w:rsidR="00636FFA" w:rsidRPr="00957A37" w:rsidRDefault="00636FFA" w:rsidP="00636FFA">
            <w:pPr>
              <w:autoSpaceDE w:val="0"/>
              <w:autoSpaceDN w:val="0"/>
              <w:adjustRightInd w:val="0"/>
              <w:spacing w:after="0" w:line="240" w:lineRule="auto"/>
              <w:outlineLvl w:val="0"/>
              <w:rPr>
                <w:rFonts w:ascii="Lucida Sans" w:eastAsia="Times New Roman" w:hAnsi="Lucida Sans" w:cs="Arial"/>
                <w:color w:val="000000"/>
                <w:szCs w:val="20"/>
              </w:rPr>
            </w:pPr>
            <w:r w:rsidRPr="006B3881">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Freya Elliott</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Michael Price</w:t>
            </w:r>
            <w:r w:rsidRPr="006B3881">
              <w:rPr>
                <w:rFonts w:ascii="Lucida Sans" w:eastAsia="Times New Roman" w:hAnsi="Lucida Sans" w:cs="Arial"/>
                <w:color w:val="000000"/>
                <w:szCs w:val="20"/>
              </w:rPr>
              <w:br/>
            </w:r>
            <w:r>
              <w:rPr>
                <w:rFonts w:ascii="Lucida Sans" w:eastAsia="Times New Roman" w:hAnsi="Lucida Sans" w:cs="Arial"/>
                <w:color w:val="000000"/>
                <w:szCs w:val="20"/>
              </w:rPr>
              <w:t xml:space="preserve">- </w:t>
            </w:r>
            <w:r w:rsidRPr="006B3881">
              <w:rPr>
                <w:rFonts w:ascii="Lucida Sans" w:eastAsia="Times New Roman" w:hAnsi="Lucida Sans" w:cs="Arial"/>
                <w:color w:val="000000"/>
                <w:szCs w:val="20"/>
              </w:rPr>
              <w:t xml:space="preserve">Barnaby Greenfield </w:t>
            </w:r>
          </w:p>
        </w:tc>
        <w:tc>
          <w:tcPr>
            <w:tcW w:w="515" w:type="pct"/>
            <w:gridSpan w:val="2"/>
          </w:tcPr>
          <w:p w14:paraId="21AAB915"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Ongoing </w:t>
            </w:r>
          </w:p>
          <w:p w14:paraId="1E192E82"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503" w:type="pct"/>
            <w:tcBorders>
              <w:right w:val="single" w:sz="18" w:space="0" w:color="auto"/>
            </w:tcBorders>
          </w:tcPr>
          <w:p w14:paraId="2D8B0CFB"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Ongoing </w:t>
            </w:r>
          </w:p>
          <w:p w14:paraId="4719FD6E"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1786" w:type="pct"/>
            <w:gridSpan w:val="2"/>
            <w:tcBorders>
              <w:left w:val="single" w:sz="18" w:space="0" w:color="auto"/>
            </w:tcBorders>
          </w:tcPr>
          <w:p w14:paraId="4B1C3462" w14:textId="5103AB58"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 xml:space="preserve">Commencement of in-person training is expected to start from 29/03/21, training will be dependent on Government guidelines and UKUltimate guidance </w:t>
            </w:r>
          </w:p>
        </w:tc>
      </w:tr>
      <w:tr w:rsidR="00636FFA" w:rsidRPr="00957A37" w14:paraId="3C5F04C2" w14:textId="77777777" w:rsidTr="006F3C72">
        <w:trPr>
          <w:cantSplit/>
        </w:trPr>
        <w:tc>
          <w:tcPr>
            <w:tcW w:w="2711" w:type="pct"/>
            <w:gridSpan w:val="5"/>
            <w:tcBorders>
              <w:bottom w:val="nil"/>
            </w:tcBorders>
          </w:tcPr>
          <w:p w14:paraId="3C5F04BF" w14:textId="55053C43"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Responsible Committee members signature: F.Elliott</w:t>
            </w:r>
          </w:p>
          <w:p w14:paraId="3C5F04C0" w14:textId="77777777"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p>
        </w:tc>
        <w:tc>
          <w:tcPr>
            <w:tcW w:w="2289" w:type="pct"/>
            <w:gridSpan w:val="3"/>
            <w:tcBorders>
              <w:bottom w:val="nil"/>
            </w:tcBorders>
          </w:tcPr>
          <w:p w14:paraId="3C5F04C1" w14:textId="464EEC3B"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Responsible Assessor signature: J. Allen</w:t>
            </w:r>
          </w:p>
        </w:tc>
      </w:tr>
      <w:tr w:rsidR="0001465E" w:rsidRPr="00957A37" w14:paraId="3C5F04C7" w14:textId="77777777" w:rsidTr="006F3C72">
        <w:trPr>
          <w:cantSplit/>
          <w:trHeight w:val="606"/>
        </w:trPr>
        <w:tc>
          <w:tcPr>
            <w:tcW w:w="2298" w:type="pct"/>
            <w:gridSpan w:val="4"/>
            <w:tcBorders>
              <w:top w:val="nil"/>
              <w:right w:val="nil"/>
            </w:tcBorders>
          </w:tcPr>
          <w:p w14:paraId="3C5F04C3" w14:textId="5B171E48"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Print name: Freya Elliott</w:t>
            </w:r>
          </w:p>
        </w:tc>
        <w:tc>
          <w:tcPr>
            <w:tcW w:w="413" w:type="pct"/>
            <w:tcBorders>
              <w:top w:val="nil"/>
              <w:left w:val="nil"/>
            </w:tcBorders>
          </w:tcPr>
          <w:p w14:paraId="3C5F04C4" w14:textId="674C5DBA"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Date: 1</w:t>
            </w:r>
            <w:r w:rsidR="00943E7F">
              <w:rPr>
                <w:rFonts w:ascii="Lucida Sans" w:eastAsia="Times New Roman" w:hAnsi="Lucida Sans" w:cs="Arial"/>
                <w:szCs w:val="20"/>
              </w:rPr>
              <w:t>5</w:t>
            </w:r>
            <w:r w:rsidRPr="00943E7F">
              <w:rPr>
                <w:rFonts w:ascii="Lucida Sans" w:eastAsia="Times New Roman" w:hAnsi="Lucida Sans" w:cs="Arial"/>
                <w:szCs w:val="20"/>
              </w:rPr>
              <w:t>/03/21</w:t>
            </w:r>
          </w:p>
        </w:tc>
        <w:tc>
          <w:tcPr>
            <w:tcW w:w="1806" w:type="pct"/>
            <w:gridSpan w:val="2"/>
            <w:tcBorders>
              <w:top w:val="nil"/>
              <w:right w:val="nil"/>
            </w:tcBorders>
          </w:tcPr>
          <w:p w14:paraId="3C5F04C5" w14:textId="48A661F1"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Print name: James Allen</w:t>
            </w:r>
          </w:p>
        </w:tc>
        <w:tc>
          <w:tcPr>
            <w:tcW w:w="483" w:type="pct"/>
            <w:tcBorders>
              <w:top w:val="nil"/>
              <w:left w:val="nil"/>
            </w:tcBorders>
          </w:tcPr>
          <w:p w14:paraId="3C5F04C6" w14:textId="10863DF4" w:rsidR="00636FFA" w:rsidRPr="00943E7F" w:rsidRDefault="00636FFA" w:rsidP="00636FFA">
            <w:pPr>
              <w:autoSpaceDE w:val="0"/>
              <w:autoSpaceDN w:val="0"/>
              <w:adjustRightInd w:val="0"/>
              <w:spacing w:after="0" w:line="240" w:lineRule="auto"/>
              <w:outlineLvl w:val="0"/>
              <w:rPr>
                <w:rFonts w:ascii="Lucida Sans" w:eastAsia="Times New Roman" w:hAnsi="Lucida Sans" w:cs="Arial"/>
                <w:szCs w:val="20"/>
              </w:rPr>
            </w:pPr>
            <w:r w:rsidRPr="00943E7F">
              <w:rPr>
                <w:rFonts w:ascii="Lucida Sans" w:eastAsia="Times New Roman" w:hAnsi="Lucida Sans" w:cs="Arial"/>
                <w:szCs w:val="20"/>
              </w:rPr>
              <w:t>Date 1</w:t>
            </w:r>
            <w:r w:rsidR="00943E7F">
              <w:rPr>
                <w:rFonts w:ascii="Lucida Sans" w:eastAsia="Times New Roman" w:hAnsi="Lucida Sans" w:cs="Arial"/>
                <w:szCs w:val="20"/>
              </w:rPr>
              <w:t>5</w:t>
            </w:r>
            <w:r w:rsidRPr="00943E7F">
              <w:rPr>
                <w:rFonts w:ascii="Lucida Sans" w:eastAsia="Times New Roman" w:hAnsi="Lucida Sans" w:cs="Arial"/>
                <w:szCs w:val="20"/>
              </w:rPr>
              <w:t>/03/21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3"/>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3"/>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3"/>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3"/>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3"/>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8" w14:textId="3AC2EDD9" w:rsidR="00530142" w:rsidRDefault="004470AF" w:rsidP="00530142">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45CF7" w:rsidRPr="00185766" w:rsidRDefault="00A45CF7" w:rsidP="00530142">
                            <w:pPr>
                              <w:rPr>
                                <w:rFonts w:ascii="Lucida Sans" w:hAnsi="Lucida Sans"/>
                                <w:sz w:val="16"/>
                                <w:szCs w:val="16"/>
                              </w:rPr>
                            </w:pPr>
                            <w:r w:rsidRPr="00185766">
                              <w:rPr>
                                <w:rFonts w:ascii="Lucida Sans" w:hAnsi="Lucida Sans"/>
                                <w:sz w:val="16"/>
                                <w:szCs w:val="16"/>
                              </w:rPr>
                              <w:t>Risk process</w:t>
                            </w:r>
                          </w:p>
                          <w:p w14:paraId="3C5F055C"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45CF7" w:rsidRPr="00185766" w:rsidRDefault="00A45CF7" w:rsidP="00530142">
                      <w:pPr>
                        <w:rPr>
                          <w:rFonts w:ascii="Lucida Sans" w:hAnsi="Lucida Sans"/>
                          <w:sz w:val="16"/>
                          <w:szCs w:val="16"/>
                        </w:rPr>
                      </w:pPr>
                      <w:r w:rsidRPr="00185766">
                        <w:rPr>
                          <w:rFonts w:ascii="Lucida Sans" w:hAnsi="Lucida Sans"/>
                          <w:sz w:val="16"/>
                          <w:szCs w:val="16"/>
                        </w:rPr>
                        <w:t>Risk process</w:t>
                      </w:r>
                    </w:p>
                    <w:p w14:paraId="3C5F055C"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45CF7" w:rsidRPr="00185766" w:rsidRDefault="00A45CF7"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DDEB7" w14:textId="77777777" w:rsidR="00F33B4D" w:rsidRDefault="00F33B4D" w:rsidP="00AC47B4">
      <w:pPr>
        <w:spacing w:after="0" w:line="240" w:lineRule="auto"/>
      </w:pPr>
      <w:r>
        <w:separator/>
      </w:r>
    </w:p>
  </w:endnote>
  <w:endnote w:type="continuationSeparator" w:id="0">
    <w:p w14:paraId="061EA194" w14:textId="77777777" w:rsidR="00F33B4D" w:rsidRDefault="00F33B4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A45CF7" w:rsidRDefault="00A45CF7">
        <w:pPr>
          <w:pStyle w:val="Footer"/>
        </w:pPr>
        <w:r>
          <w:rPr>
            <w:noProof/>
          </w:rPr>
          <w:t>1</w:t>
        </w:r>
      </w:p>
    </w:sdtContent>
  </w:sdt>
  <w:p w14:paraId="3C5F055A" w14:textId="77777777" w:rsidR="00A45CF7" w:rsidRDefault="00A4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B3CC0" w14:textId="77777777" w:rsidR="00F33B4D" w:rsidRDefault="00F33B4D" w:rsidP="00AC47B4">
      <w:pPr>
        <w:spacing w:after="0" w:line="240" w:lineRule="auto"/>
      </w:pPr>
      <w:r>
        <w:separator/>
      </w:r>
    </w:p>
  </w:footnote>
  <w:footnote w:type="continuationSeparator" w:id="0">
    <w:p w14:paraId="6D08B0E1" w14:textId="77777777" w:rsidR="00F33B4D" w:rsidRDefault="00F33B4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A45CF7" w:rsidRDefault="00A45CF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A45CF7" w:rsidRPr="00E64593" w:rsidRDefault="00A45CF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2C35"/>
    <w:multiLevelType w:val="hybridMultilevel"/>
    <w:tmpl w:val="67B899B0"/>
    <w:lvl w:ilvl="0" w:tplc="62C21068">
      <w:start w:val="1"/>
      <w:numFmt w:val="bullet"/>
      <w:lvlText w:val=""/>
      <w:lvlJc w:val="left"/>
      <w:pPr>
        <w:ind w:left="720" w:hanging="360"/>
      </w:pPr>
      <w:rPr>
        <w:rFonts w:ascii="Symbol" w:hAnsi="Symbol" w:hint="default"/>
      </w:rPr>
    </w:lvl>
    <w:lvl w:ilvl="1" w:tplc="D7F8D710">
      <w:start w:val="1"/>
      <w:numFmt w:val="bullet"/>
      <w:lvlText w:val="o"/>
      <w:lvlJc w:val="left"/>
      <w:pPr>
        <w:ind w:left="1440" w:hanging="360"/>
      </w:pPr>
      <w:rPr>
        <w:rFonts w:ascii="Courier New" w:hAnsi="Courier New" w:hint="default"/>
      </w:rPr>
    </w:lvl>
    <w:lvl w:ilvl="2" w:tplc="36BC575A">
      <w:start w:val="1"/>
      <w:numFmt w:val="bullet"/>
      <w:lvlText w:val=""/>
      <w:lvlJc w:val="left"/>
      <w:pPr>
        <w:ind w:left="2160" w:hanging="360"/>
      </w:pPr>
      <w:rPr>
        <w:rFonts w:ascii="Wingdings" w:hAnsi="Wingdings" w:hint="default"/>
      </w:rPr>
    </w:lvl>
    <w:lvl w:ilvl="3" w:tplc="A5D69CEA">
      <w:start w:val="1"/>
      <w:numFmt w:val="bullet"/>
      <w:lvlText w:val=""/>
      <w:lvlJc w:val="left"/>
      <w:pPr>
        <w:ind w:left="2880" w:hanging="360"/>
      </w:pPr>
      <w:rPr>
        <w:rFonts w:ascii="Symbol" w:hAnsi="Symbol" w:hint="default"/>
      </w:rPr>
    </w:lvl>
    <w:lvl w:ilvl="4" w:tplc="2C4CD342">
      <w:start w:val="1"/>
      <w:numFmt w:val="bullet"/>
      <w:lvlText w:val="o"/>
      <w:lvlJc w:val="left"/>
      <w:pPr>
        <w:ind w:left="3600" w:hanging="360"/>
      </w:pPr>
      <w:rPr>
        <w:rFonts w:ascii="Courier New" w:hAnsi="Courier New" w:hint="default"/>
      </w:rPr>
    </w:lvl>
    <w:lvl w:ilvl="5" w:tplc="262824FE">
      <w:start w:val="1"/>
      <w:numFmt w:val="bullet"/>
      <w:lvlText w:val=""/>
      <w:lvlJc w:val="left"/>
      <w:pPr>
        <w:ind w:left="4320" w:hanging="360"/>
      </w:pPr>
      <w:rPr>
        <w:rFonts w:ascii="Wingdings" w:hAnsi="Wingdings" w:hint="default"/>
      </w:rPr>
    </w:lvl>
    <w:lvl w:ilvl="6" w:tplc="A9F6D04E">
      <w:start w:val="1"/>
      <w:numFmt w:val="bullet"/>
      <w:lvlText w:val=""/>
      <w:lvlJc w:val="left"/>
      <w:pPr>
        <w:ind w:left="5040" w:hanging="360"/>
      </w:pPr>
      <w:rPr>
        <w:rFonts w:ascii="Symbol" w:hAnsi="Symbol" w:hint="default"/>
      </w:rPr>
    </w:lvl>
    <w:lvl w:ilvl="7" w:tplc="00587136">
      <w:start w:val="1"/>
      <w:numFmt w:val="bullet"/>
      <w:lvlText w:val="o"/>
      <w:lvlJc w:val="left"/>
      <w:pPr>
        <w:ind w:left="5760" w:hanging="360"/>
      </w:pPr>
      <w:rPr>
        <w:rFonts w:ascii="Courier New" w:hAnsi="Courier New" w:hint="default"/>
      </w:rPr>
    </w:lvl>
    <w:lvl w:ilvl="8" w:tplc="91CA6A0C">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7B3722"/>
    <w:multiLevelType w:val="hybridMultilevel"/>
    <w:tmpl w:val="FAF2C178"/>
    <w:lvl w:ilvl="0" w:tplc="D88E37AA">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223A66"/>
    <w:multiLevelType w:val="hybridMultilevel"/>
    <w:tmpl w:val="4F30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D008CF"/>
    <w:multiLevelType w:val="hybridMultilevel"/>
    <w:tmpl w:val="248A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19373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2"/>
  </w:num>
  <w:num w:numId="3">
    <w:abstractNumId w:val="31"/>
  </w:num>
  <w:num w:numId="4">
    <w:abstractNumId w:val="5"/>
  </w:num>
  <w:num w:numId="5">
    <w:abstractNumId w:val="14"/>
  </w:num>
  <w:num w:numId="6">
    <w:abstractNumId w:val="1"/>
  </w:num>
  <w:num w:numId="7">
    <w:abstractNumId w:val="4"/>
  </w:num>
  <w:num w:numId="8">
    <w:abstractNumId w:val="16"/>
  </w:num>
  <w:num w:numId="9">
    <w:abstractNumId w:val="21"/>
  </w:num>
  <w:num w:numId="10">
    <w:abstractNumId w:val="25"/>
  </w:num>
  <w:num w:numId="11">
    <w:abstractNumId w:val="20"/>
  </w:num>
  <w:num w:numId="12">
    <w:abstractNumId w:val="8"/>
  </w:num>
  <w:num w:numId="13">
    <w:abstractNumId w:val="10"/>
  </w:num>
  <w:num w:numId="14">
    <w:abstractNumId w:val="13"/>
  </w:num>
  <w:num w:numId="15">
    <w:abstractNumId w:val="17"/>
  </w:num>
  <w:num w:numId="16">
    <w:abstractNumId w:val="30"/>
  </w:num>
  <w:num w:numId="17">
    <w:abstractNumId w:val="15"/>
  </w:num>
  <w:num w:numId="18">
    <w:abstractNumId w:val="27"/>
  </w:num>
  <w:num w:numId="19">
    <w:abstractNumId w:val="22"/>
  </w:num>
  <w:num w:numId="20">
    <w:abstractNumId w:val="7"/>
  </w:num>
  <w:num w:numId="21">
    <w:abstractNumId w:val="19"/>
  </w:num>
  <w:num w:numId="22">
    <w:abstractNumId w:val="3"/>
  </w:num>
  <w:num w:numId="23">
    <w:abstractNumId w:val="29"/>
  </w:num>
  <w:num w:numId="24">
    <w:abstractNumId w:val="11"/>
  </w:num>
  <w:num w:numId="25">
    <w:abstractNumId w:val="2"/>
  </w:num>
  <w:num w:numId="26">
    <w:abstractNumId w:val="0"/>
  </w:num>
  <w:num w:numId="27">
    <w:abstractNumId w:val="12"/>
  </w:num>
  <w:num w:numId="28">
    <w:abstractNumId w:val="18"/>
  </w:num>
  <w:num w:numId="29">
    <w:abstractNumId w:val="28"/>
  </w:num>
  <w:num w:numId="30">
    <w:abstractNumId w:val="23"/>
  </w:num>
  <w:num w:numId="31">
    <w:abstractNumId w:val="33"/>
  </w:num>
  <w:num w:numId="32">
    <w:abstractNumId w:val="9"/>
  </w:num>
  <w:num w:numId="33">
    <w:abstractNumId w:val="24"/>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465E"/>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2A01"/>
    <w:rsid w:val="001B4339"/>
    <w:rsid w:val="001C36F2"/>
    <w:rsid w:val="001C4518"/>
    <w:rsid w:val="001C5A56"/>
    <w:rsid w:val="001D0DCB"/>
    <w:rsid w:val="001D1C78"/>
    <w:rsid w:val="001D1E79"/>
    <w:rsid w:val="001D2CE5"/>
    <w:rsid w:val="001D5C4A"/>
    <w:rsid w:val="001D6808"/>
    <w:rsid w:val="001E2AAE"/>
    <w:rsid w:val="001E2BD4"/>
    <w:rsid w:val="001E32B8"/>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3655"/>
    <w:rsid w:val="00244C76"/>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5E20"/>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27B2B"/>
    <w:rsid w:val="004337ED"/>
    <w:rsid w:val="00436AF8"/>
    <w:rsid w:val="004375F6"/>
    <w:rsid w:val="004452CA"/>
    <w:rsid w:val="004459F4"/>
    <w:rsid w:val="004470AF"/>
    <w:rsid w:val="00451092"/>
    <w:rsid w:val="0045152F"/>
    <w:rsid w:val="00453065"/>
    <w:rsid w:val="00453B62"/>
    <w:rsid w:val="004564FC"/>
    <w:rsid w:val="00461F5D"/>
    <w:rsid w:val="004644D8"/>
    <w:rsid w:val="0047445C"/>
    <w:rsid w:val="0047550C"/>
    <w:rsid w:val="0047605E"/>
    <w:rsid w:val="004768EF"/>
    <w:rsid w:val="004779F8"/>
    <w:rsid w:val="00484EE8"/>
    <w:rsid w:val="00486BA2"/>
    <w:rsid w:val="00487488"/>
    <w:rsid w:val="00490C37"/>
    <w:rsid w:val="0049335B"/>
    <w:rsid w:val="00496177"/>
    <w:rsid w:val="00496A6B"/>
    <w:rsid w:val="004A24A5"/>
    <w:rsid w:val="004A2529"/>
    <w:rsid w:val="004A34B0"/>
    <w:rsid w:val="004A4639"/>
    <w:rsid w:val="004B03B9"/>
    <w:rsid w:val="004B1961"/>
    <w:rsid w:val="004B204F"/>
    <w:rsid w:val="004C1D8F"/>
    <w:rsid w:val="004C2A99"/>
    <w:rsid w:val="004C559E"/>
    <w:rsid w:val="004C5714"/>
    <w:rsid w:val="004C62CF"/>
    <w:rsid w:val="004D2010"/>
    <w:rsid w:val="004D442C"/>
    <w:rsid w:val="004D4EBB"/>
    <w:rsid w:val="004D6D25"/>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279A4"/>
    <w:rsid w:val="00530142"/>
    <w:rsid w:val="00533146"/>
    <w:rsid w:val="00533B4C"/>
    <w:rsid w:val="00533C90"/>
    <w:rsid w:val="00534F17"/>
    <w:rsid w:val="0053735E"/>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5F3DA0"/>
    <w:rsid w:val="00600D37"/>
    <w:rsid w:val="00602958"/>
    <w:rsid w:val="0061204B"/>
    <w:rsid w:val="00615672"/>
    <w:rsid w:val="0061632C"/>
    <w:rsid w:val="00616963"/>
    <w:rsid w:val="00621340"/>
    <w:rsid w:val="00626B76"/>
    <w:rsid w:val="00636FFA"/>
    <w:rsid w:val="006417F0"/>
    <w:rsid w:val="006422F6"/>
    <w:rsid w:val="00646097"/>
    <w:rsid w:val="006507FB"/>
    <w:rsid w:val="00650CBC"/>
    <w:rsid w:val="00652EC7"/>
    <w:rsid w:val="00653DD3"/>
    <w:rsid w:val="0065453E"/>
    <w:rsid w:val="00654F86"/>
    <w:rsid w:val="006558D5"/>
    <w:rsid w:val="00657258"/>
    <w:rsid w:val="006619CB"/>
    <w:rsid w:val="00661BEB"/>
    <w:rsid w:val="00662342"/>
    <w:rsid w:val="0066278B"/>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3881"/>
    <w:rsid w:val="006B42EF"/>
    <w:rsid w:val="006B5B3A"/>
    <w:rsid w:val="006B65DD"/>
    <w:rsid w:val="006C224F"/>
    <w:rsid w:val="006C41D5"/>
    <w:rsid w:val="006C5027"/>
    <w:rsid w:val="006C66BF"/>
    <w:rsid w:val="006D3C18"/>
    <w:rsid w:val="006D6844"/>
    <w:rsid w:val="006D7D78"/>
    <w:rsid w:val="006E4961"/>
    <w:rsid w:val="006F20CE"/>
    <w:rsid w:val="006F2AAD"/>
    <w:rsid w:val="006F3C72"/>
    <w:rsid w:val="006F7879"/>
    <w:rsid w:val="007041AF"/>
    <w:rsid w:val="00707C10"/>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B3BC6"/>
    <w:rsid w:val="007C2470"/>
    <w:rsid w:val="007C29E3"/>
    <w:rsid w:val="007C3CC0"/>
    <w:rsid w:val="007C46C7"/>
    <w:rsid w:val="007C50AE"/>
    <w:rsid w:val="007D151C"/>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0486"/>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3E7F"/>
    <w:rsid w:val="00946DF9"/>
    <w:rsid w:val="009534F0"/>
    <w:rsid w:val="009539A7"/>
    <w:rsid w:val="00953AC7"/>
    <w:rsid w:val="0096058A"/>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2C04"/>
    <w:rsid w:val="009B4008"/>
    <w:rsid w:val="009C3528"/>
    <w:rsid w:val="009C6E67"/>
    <w:rsid w:val="009D3362"/>
    <w:rsid w:val="009E164C"/>
    <w:rsid w:val="009E3539"/>
    <w:rsid w:val="009E38E0"/>
    <w:rsid w:val="009F036F"/>
    <w:rsid w:val="009F042A"/>
    <w:rsid w:val="009F0EF9"/>
    <w:rsid w:val="009F19A1"/>
    <w:rsid w:val="009F7E71"/>
    <w:rsid w:val="00A004D6"/>
    <w:rsid w:val="00A008B3"/>
    <w:rsid w:val="00A02BC8"/>
    <w:rsid w:val="00A030F8"/>
    <w:rsid w:val="00A03B9B"/>
    <w:rsid w:val="00A06526"/>
    <w:rsid w:val="00A11649"/>
    <w:rsid w:val="00A11EED"/>
    <w:rsid w:val="00A156C3"/>
    <w:rsid w:val="00A20A94"/>
    <w:rsid w:val="00A21B7B"/>
    <w:rsid w:val="00A21FDB"/>
    <w:rsid w:val="00A221E3"/>
    <w:rsid w:val="00A231B4"/>
    <w:rsid w:val="00A24331"/>
    <w:rsid w:val="00A26576"/>
    <w:rsid w:val="00A301ED"/>
    <w:rsid w:val="00A31B98"/>
    <w:rsid w:val="00A346CB"/>
    <w:rsid w:val="00A37901"/>
    <w:rsid w:val="00A37D70"/>
    <w:rsid w:val="00A40C69"/>
    <w:rsid w:val="00A414FB"/>
    <w:rsid w:val="00A45CF7"/>
    <w:rsid w:val="00A46246"/>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84E0E"/>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06BE"/>
    <w:rsid w:val="00C33747"/>
    <w:rsid w:val="00C34232"/>
    <w:rsid w:val="00C3431B"/>
    <w:rsid w:val="00C36B40"/>
    <w:rsid w:val="00C40DCF"/>
    <w:rsid w:val="00C421B5"/>
    <w:rsid w:val="00C45622"/>
    <w:rsid w:val="00C469E6"/>
    <w:rsid w:val="00C474A8"/>
    <w:rsid w:val="00C52E9B"/>
    <w:rsid w:val="00C600F2"/>
    <w:rsid w:val="00C6072F"/>
    <w:rsid w:val="00C61D62"/>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A5F"/>
    <w:rsid w:val="00C96C30"/>
    <w:rsid w:val="00C97B53"/>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6F5B"/>
    <w:rsid w:val="00D37FE9"/>
    <w:rsid w:val="00D40B9C"/>
    <w:rsid w:val="00D40E9D"/>
    <w:rsid w:val="00D42B42"/>
    <w:rsid w:val="00D5311F"/>
    <w:rsid w:val="00D53DC4"/>
    <w:rsid w:val="00D53E0A"/>
    <w:rsid w:val="00D667A6"/>
    <w:rsid w:val="00D71B15"/>
    <w:rsid w:val="00D77BD4"/>
    <w:rsid w:val="00D77D5E"/>
    <w:rsid w:val="00D8260C"/>
    <w:rsid w:val="00D8765E"/>
    <w:rsid w:val="00D91FE8"/>
    <w:rsid w:val="00D93156"/>
    <w:rsid w:val="00D967F0"/>
    <w:rsid w:val="00DA2015"/>
    <w:rsid w:val="00DA3F26"/>
    <w:rsid w:val="00DA49D8"/>
    <w:rsid w:val="00DA7205"/>
    <w:rsid w:val="00DC15AB"/>
    <w:rsid w:val="00DC17FC"/>
    <w:rsid w:val="00DC1843"/>
    <w:rsid w:val="00DC6631"/>
    <w:rsid w:val="00DD47C3"/>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D7F0B"/>
    <w:rsid w:val="00EE0394"/>
    <w:rsid w:val="00EE11BF"/>
    <w:rsid w:val="00EE1602"/>
    <w:rsid w:val="00EE51A1"/>
    <w:rsid w:val="00EE5A8F"/>
    <w:rsid w:val="00EF57CA"/>
    <w:rsid w:val="00F03999"/>
    <w:rsid w:val="00F06FE5"/>
    <w:rsid w:val="00F073AE"/>
    <w:rsid w:val="00F120AA"/>
    <w:rsid w:val="00F14F58"/>
    <w:rsid w:val="00F1527D"/>
    <w:rsid w:val="00F158C6"/>
    <w:rsid w:val="00F2354A"/>
    <w:rsid w:val="00F254DC"/>
    <w:rsid w:val="00F26296"/>
    <w:rsid w:val="00F27DCB"/>
    <w:rsid w:val="00F32335"/>
    <w:rsid w:val="00F33B4D"/>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E69"/>
    <w:rsid w:val="00FF04DE"/>
    <w:rsid w:val="00FF33FF"/>
    <w:rsid w:val="00FF358C"/>
    <w:rsid w:val="00FF4601"/>
    <w:rsid w:val="00FF6FC9"/>
    <w:rsid w:val="00FF74EE"/>
    <w:rsid w:val="0325798E"/>
    <w:rsid w:val="0363E865"/>
    <w:rsid w:val="04369575"/>
    <w:rsid w:val="07CA6894"/>
    <w:rsid w:val="0803FDBA"/>
    <w:rsid w:val="09BA018C"/>
    <w:rsid w:val="103C4F86"/>
    <w:rsid w:val="1705A59F"/>
    <w:rsid w:val="1E763E09"/>
    <w:rsid w:val="2B811D62"/>
    <w:rsid w:val="3590B928"/>
    <w:rsid w:val="35D0FE74"/>
    <w:rsid w:val="38AD92BE"/>
    <w:rsid w:val="39AEC6A4"/>
    <w:rsid w:val="3F6412D6"/>
    <w:rsid w:val="4144CA86"/>
    <w:rsid w:val="4477F6AF"/>
    <w:rsid w:val="46FDEE1D"/>
    <w:rsid w:val="4741A657"/>
    <w:rsid w:val="47E817B0"/>
    <w:rsid w:val="489FBDCD"/>
    <w:rsid w:val="4A8F8740"/>
    <w:rsid w:val="4D6B83C7"/>
    <w:rsid w:val="57DEA791"/>
    <w:rsid w:val="592DF0C3"/>
    <w:rsid w:val="5A8DCECE"/>
    <w:rsid w:val="5C9587E4"/>
    <w:rsid w:val="5DA24D9E"/>
    <w:rsid w:val="603EB84D"/>
    <w:rsid w:val="6306A4D0"/>
    <w:rsid w:val="667A1E6F"/>
    <w:rsid w:val="759C83EF"/>
    <w:rsid w:val="7B94BD29"/>
    <w:rsid w:val="7C637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85CDA25D-E431-4101-850C-452DCDD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6F20CE"/>
    <w:rPr>
      <w:color w:val="0000FF"/>
      <w:u w:val="single"/>
    </w:rPr>
  </w:style>
  <w:style w:type="character" w:styleId="UnresolvedMention">
    <w:name w:val="Unresolved Mention"/>
    <w:basedOn w:val="DefaultParagraphFont"/>
    <w:uiPriority w:val="99"/>
    <w:semiHidden/>
    <w:unhideWhenUsed/>
    <w:rsid w:val="006F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F8DFC07F-0218-48A7-A6FE-837E5A780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3254</Words>
  <Characters>18551</Characters>
  <Application>Microsoft Office Word</Application>
  <DocSecurity>4</DocSecurity>
  <Lines>154</Lines>
  <Paragraphs>43</Paragraphs>
  <ScaleCrop>false</ScaleCrop>
  <Company>University of Southampton</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Sarah Challis</cp:lastModifiedBy>
  <cp:revision>2</cp:revision>
  <cp:lastPrinted>2016-04-18T12:10:00Z</cp:lastPrinted>
  <dcterms:created xsi:type="dcterms:W3CDTF">2021-03-16T07:30:00Z</dcterms:created>
  <dcterms:modified xsi:type="dcterms:W3CDTF">2021-03-16T07:30:00Z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