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4975" w:type="pct"/>
        <w:tblLayout w:type="fixed"/>
        <w:tblLook w:val="04A0" w:firstRow="1" w:lastRow="0" w:firstColumn="1" w:lastColumn="0" w:noHBand="0" w:noVBand="1"/>
      </w:tblPr>
      <w:tblGrid>
        <w:gridCol w:w="3539"/>
        <w:gridCol w:w="5626"/>
        <w:gridCol w:w="2928"/>
        <w:gridCol w:w="977"/>
        <w:gridCol w:w="2242"/>
      </w:tblGrid>
      <w:tr w:rsidR="00E928A8" w:rsidRPr="00CE5B1E" w14:paraId="3C5F03FB" w14:textId="77777777" w:rsidTr="00E928A8">
        <w:trPr>
          <w:trHeight w:val="338"/>
        </w:trPr>
        <w:tc>
          <w:tcPr>
            <w:tcW w:w="5000" w:type="pct"/>
            <w:gridSpan w:val="5"/>
            <w:shd w:val="clear" w:color="auto" w:fill="808080" w:themeFill="background1" w:themeFillShade="80"/>
          </w:tcPr>
          <w:p w14:paraId="3C5F03FA" w14:textId="77777777" w:rsidR="00E928A8" w:rsidRPr="00A156C3" w:rsidRDefault="00E928A8" w:rsidP="00E928A8">
            <w:pPr>
              <w:pStyle w:val="ListParagraph"/>
              <w:ind w:left="170"/>
              <w:jc w:val="center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928A8">
              <w:rPr>
                <w:rFonts w:ascii="Lucida Sans" w:eastAsia="Times New Roman" w:hAnsi="Lucida Sans" w:cs="Arial"/>
                <w:b/>
                <w:bCs/>
                <w:color w:val="FFFFFF" w:themeColor="background1"/>
                <w:sz w:val="40"/>
                <w:szCs w:val="20"/>
              </w:rPr>
              <w:t>Risk Assessment</w:t>
            </w:r>
          </w:p>
        </w:tc>
      </w:tr>
      <w:tr w:rsidR="00A156C3" w:rsidRPr="00CE5B1E" w14:paraId="3C5F0400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3FC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Risk Assessment for the activity of</w:t>
            </w:r>
          </w:p>
        </w:tc>
        <w:tc>
          <w:tcPr>
            <w:tcW w:w="2793" w:type="pct"/>
            <w:gridSpan w:val="2"/>
            <w:shd w:val="clear" w:color="auto" w:fill="auto"/>
          </w:tcPr>
          <w:p w14:paraId="5F611DE1" w14:textId="77777777" w:rsid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RAG Naked Calendar-</w:t>
            </w:r>
          </w:p>
          <w:p w14:paraId="3C5F03FD" w14:textId="305AA12D" w:rsidR="00043D6C" w:rsidRP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 xml:space="preserve">Approx. 12 Societies will be taking part in RAG’s annual naked calendar for our 3 core charities. </w:t>
            </w:r>
          </w:p>
        </w:tc>
        <w:tc>
          <w:tcPr>
            <w:tcW w:w="319" w:type="pct"/>
            <w:shd w:val="clear" w:color="auto" w:fill="auto"/>
          </w:tcPr>
          <w:p w14:paraId="3C5F03FE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Date</w:t>
            </w:r>
          </w:p>
        </w:tc>
        <w:tc>
          <w:tcPr>
            <w:tcW w:w="732" w:type="pct"/>
            <w:shd w:val="clear" w:color="auto" w:fill="auto"/>
          </w:tcPr>
          <w:p w14:paraId="3C5F03FF" w14:textId="59079CB3" w:rsidR="00A156C3" w:rsidRP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20/20/2021</w:t>
            </w:r>
          </w:p>
        </w:tc>
      </w:tr>
      <w:tr w:rsidR="00A156C3" w:rsidRPr="00CE5B1E" w14:paraId="3C5F0405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1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Unit/Faculty/Directorate</w:t>
            </w:r>
          </w:p>
        </w:tc>
        <w:tc>
          <w:tcPr>
            <w:tcW w:w="1837" w:type="pct"/>
            <w:shd w:val="clear" w:color="auto" w:fill="auto"/>
          </w:tcPr>
          <w:p w14:paraId="3C5F0402" w14:textId="2F615891" w:rsidR="00A156C3" w:rsidRPr="00A156C3" w:rsidRDefault="00043D6C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Southampton RAG</w:t>
            </w:r>
          </w:p>
        </w:tc>
        <w:tc>
          <w:tcPr>
            <w:tcW w:w="956" w:type="pct"/>
            <w:shd w:val="clear" w:color="auto" w:fill="auto"/>
          </w:tcPr>
          <w:p w14:paraId="3C5F0403" w14:textId="77777777" w:rsidR="00A156C3" w:rsidRPr="00A156C3" w:rsidRDefault="00A156C3" w:rsidP="00A156C3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Assessor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4" w14:textId="06FFC838" w:rsidR="00A156C3" w:rsidRPr="00043D6C" w:rsidRDefault="00043D6C" w:rsidP="00043D6C">
            <w:pPr>
              <w:rPr>
                <w:rFonts w:ascii="Verdana" w:eastAsia="Times New Roman" w:hAnsi="Verdana" w:cs="Times New Roman"/>
                <w:b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Hayley Shepherd</w:t>
            </w:r>
          </w:p>
        </w:tc>
      </w:tr>
      <w:tr w:rsidR="00EB5320" w:rsidRPr="00CE5B1E" w14:paraId="3C5F040B" w14:textId="77777777" w:rsidTr="008C216A">
        <w:trPr>
          <w:trHeight w:val="338"/>
        </w:trPr>
        <w:tc>
          <w:tcPr>
            <w:tcW w:w="1156" w:type="pct"/>
            <w:shd w:val="clear" w:color="auto" w:fill="auto"/>
          </w:tcPr>
          <w:p w14:paraId="3C5F0406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lang w:eastAsia="en-GB"/>
              </w:rPr>
              <w:t>Line Manager/Supervisor</w:t>
            </w:r>
          </w:p>
        </w:tc>
        <w:tc>
          <w:tcPr>
            <w:tcW w:w="1837" w:type="pct"/>
            <w:shd w:val="clear" w:color="auto" w:fill="auto"/>
          </w:tcPr>
          <w:p w14:paraId="3C5F0407" w14:textId="7D09C1FA" w:rsidR="00EB5320" w:rsidRPr="00B817BD" w:rsidRDefault="00043D6C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  <w:r>
              <w:rPr>
                <w:rFonts w:ascii="Verdana" w:eastAsia="Times New Roman" w:hAnsi="Verdana" w:cs="Times New Roman"/>
                <w:b/>
                <w:i/>
                <w:lang w:eastAsia="en-GB"/>
              </w:rPr>
              <w:t>Zoe Chapple- RAG President</w:t>
            </w:r>
          </w:p>
        </w:tc>
        <w:tc>
          <w:tcPr>
            <w:tcW w:w="956" w:type="pct"/>
            <w:shd w:val="clear" w:color="auto" w:fill="auto"/>
          </w:tcPr>
          <w:p w14:paraId="3C5F0408" w14:textId="77777777" w:rsidR="00EB5320" w:rsidRP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lang w:eastAsia="en-GB"/>
              </w:rPr>
            </w:pPr>
            <w:r w:rsidRPr="00EB5320">
              <w:rPr>
                <w:rFonts w:ascii="Verdana" w:eastAsia="Times New Roman" w:hAnsi="Verdana" w:cs="Times New Roman"/>
                <w:b/>
                <w:lang w:eastAsia="en-GB"/>
              </w:rPr>
              <w:t>Signed off</w:t>
            </w:r>
          </w:p>
        </w:tc>
        <w:tc>
          <w:tcPr>
            <w:tcW w:w="1051" w:type="pct"/>
            <w:gridSpan w:val="2"/>
            <w:shd w:val="clear" w:color="auto" w:fill="auto"/>
          </w:tcPr>
          <w:p w14:paraId="3C5F0409" w14:textId="77777777" w:rsidR="00EB5320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  <w:p w14:paraId="3C5F040A" w14:textId="77777777" w:rsidR="00EB5320" w:rsidRPr="00B817BD" w:rsidRDefault="00EB5320" w:rsidP="00B817BD">
            <w:pPr>
              <w:pStyle w:val="ListParagraph"/>
              <w:ind w:left="170"/>
              <w:rPr>
                <w:rFonts w:ascii="Verdana" w:eastAsia="Times New Roman" w:hAnsi="Verdana" w:cs="Times New Roman"/>
                <w:b/>
                <w:i/>
                <w:lang w:eastAsia="en-GB"/>
              </w:rPr>
            </w:pPr>
          </w:p>
        </w:tc>
      </w:tr>
    </w:tbl>
    <w:p w14:paraId="3C5F040C" w14:textId="77777777" w:rsidR="009B4008" w:rsidRPr="00CB512B" w:rsidRDefault="009B4008" w:rsidP="00CB512B">
      <w:pPr>
        <w:shd w:val="clear" w:color="auto" w:fill="BFBFBF" w:themeFill="background1" w:themeFillShade="BF"/>
        <w:spacing w:after="0"/>
        <w:rPr>
          <w:rFonts w:ascii="Georgia" w:hAnsi="Georgia"/>
          <w:sz w:val="2"/>
          <w:szCs w:val="2"/>
        </w:rPr>
      </w:pPr>
    </w:p>
    <w:p w14:paraId="3C5F040D" w14:textId="77777777" w:rsidR="00777628" w:rsidRDefault="00777628"/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740"/>
        <w:gridCol w:w="2725"/>
        <w:gridCol w:w="1940"/>
        <w:gridCol w:w="488"/>
        <w:gridCol w:w="488"/>
        <w:gridCol w:w="488"/>
        <w:gridCol w:w="3039"/>
        <w:gridCol w:w="488"/>
        <w:gridCol w:w="488"/>
        <w:gridCol w:w="488"/>
        <w:gridCol w:w="3017"/>
      </w:tblGrid>
      <w:tr w:rsidR="00C642F4" w14:paraId="3C5F040F" w14:textId="77777777" w:rsidTr="008C216A">
        <w:trPr>
          <w:tblHeader/>
        </w:trPr>
        <w:tc>
          <w:tcPr>
            <w:tcW w:w="5000" w:type="pct"/>
            <w:gridSpan w:val="11"/>
            <w:shd w:val="clear" w:color="auto" w:fill="F2F2F2" w:themeFill="background1" w:themeFillShade="F2"/>
          </w:tcPr>
          <w:p w14:paraId="3C5F040E" w14:textId="77777777" w:rsidR="00C642F4" w:rsidRPr="00957A37" w:rsidRDefault="00C642F4" w:rsidP="00C642F4">
            <w:pPr>
              <w:rPr>
                <w:rFonts w:ascii="Lucida Sans" w:hAnsi="Lucida Sans"/>
                <w:b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A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</w:t>
            </w:r>
          </w:p>
        </w:tc>
      </w:tr>
      <w:tr w:rsidR="00CE1AAA" w14:paraId="3C5F0413" w14:textId="77777777" w:rsidTr="008C216A">
        <w:trPr>
          <w:tblHeader/>
        </w:trPr>
        <w:tc>
          <w:tcPr>
            <w:tcW w:w="2197" w:type="pct"/>
            <w:gridSpan w:val="3"/>
            <w:shd w:val="clear" w:color="auto" w:fill="F2F2F2" w:themeFill="background1" w:themeFillShade="F2"/>
          </w:tcPr>
          <w:p w14:paraId="3C5F0410" w14:textId="77777777" w:rsidR="00CE1AAA" w:rsidRDefault="00CE1AAA">
            <w:r w:rsidRPr="00957A37">
              <w:rPr>
                <w:rFonts w:ascii="Lucida Sans" w:hAnsi="Lucida Sans"/>
                <w:b/>
              </w:rPr>
              <w:t>(1) Risk identification</w:t>
            </w:r>
          </w:p>
        </w:tc>
        <w:tc>
          <w:tcPr>
            <w:tcW w:w="1408" w:type="pct"/>
            <w:gridSpan w:val="4"/>
            <w:shd w:val="clear" w:color="auto" w:fill="F2F2F2" w:themeFill="background1" w:themeFillShade="F2"/>
          </w:tcPr>
          <w:p w14:paraId="3C5F0411" w14:textId="77777777" w:rsidR="00CE1AAA" w:rsidRDefault="00CE1AAA">
            <w:r w:rsidRPr="00957A37">
              <w:rPr>
                <w:rFonts w:ascii="Lucida Sans" w:hAnsi="Lucida Sans"/>
                <w:b/>
              </w:rPr>
              <w:t>(2) Risk assessment</w:t>
            </w:r>
          </w:p>
        </w:tc>
        <w:tc>
          <w:tcPr>
            <w:tcW w:w="1395" w:type="pct"/>
            <w:gridSpan w:val="4"/>
            <w:shd w:val="clear" w:color="auto" w:fill="F2F2F2" w:themeFill="background1" w:themeFillShade="F2"/>
          </w:tcPr>
          <w:p w14:paraId="3C5F0412" w14:textId="77777777" w:rsidR="00CE1AAA" w:rsidRDefault="00CE1AAA">
            <w:r w:rsidRPr="00957A37">
              <w:rPr>
                <w:rFonts w:ascii="Lucida Sans" w:hAnsi="Lucida Sans"/>
                <w:b/>
              </w:rPr>
              <w:t>(3) Risk management</w:t>
            </w:r>
          </w:p>
        </w:tc>
      </w:tr>
      <w:tr w:rsidR="00CE1AAA" w14:paraId="3C5F041F" w14:textId="77777777" w:rsidTr="008C216A">
        <w:trPr>
          <w:tblHeader/>
        </w:trPr>
        <w:tc>
          <w:tcPr>
            <w:tcW w:w="604" w:type="pct"/>
            <w:vMerge w:val="restart"/>
            <w:shd w:val="clear" w:color="auto" w:fill="F2F2F2" w:themeFill="background1" w:themeFillShade="F2"/>
          </w:tcPr>
          <w:p w14:paraId="3C5F0414" w14:textId="77777777" w:rsidR="00CE1AAA" w:rsidRDefault="00CE1AAA" w:rsidP="007E65C1">
            <w:r w:rsidRPr="00957A37">
              <w:rPr>
                <w:rFonts w:ascii="Lucida Sans" w:hAnsi="Lucida Sans"/>
                <w:b/>
              </w:rPr>
              <w:t>Hazard</w:t>
            </w:r>
          </w:p>
        </w:tc>
        <w:tc>
          <w:tcPr>
            <w:tcW w:w="924" w:type="pct"/>
            <w:vMerge w:val="restart"/>
            <w:shd w:val="clear" w:color="auto" w:fill="F2F2F2" w:themeFill="background1" w:themeFillShade="F2"/>
          </w:tcPr>
          <w:p w14:paraId="3C5F0415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Potential Consequences</w:t>
            </w:r>
          </w:p>
          <w:p w14:paraId="3C5F0416" w14:textId="77777777" w:rsidR="00CE1AAA" w:rsidRDefault="00CE1AAA" w:rsidP="00BA6DCE"/>
        </w:tc>
        <w:tc>
          <w:tcPr>
            <w:tcW w:w="669" w:type="pct"/>
            <w:vMerge w:val="restart"/>
            <w:shd w:val="clear" w:color="auto" w:fill="F2F2F2" w:themeFill="background1" w:themeFillShade="F2"/>
          </w:tcPr>
          <w:p w14:paraId="3C5F0417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Who might be harmed</w:t>
            </w:r>
          </w:p>
          <w:p w14:paraId="3C5F0418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</w:p>
          <w:p w14:paraId="3C5F0419" w14:textId="77777777" w:rsidR="00CE1AAA" w:rsidRPr="00957A37" w:rsidRDefault="00CE1AAA" w:rsidP="00CE1AAA">
            <w:pPr>
              <w:jc w:val="center"/>
              <w:rPr>
                <w:rFonts w:ascii="Lucida Sans" w:hAnsi="Lucida Sans"/>
                <w:b/>
              </w:rPr>
            </w:pPr>
            <w:r w:rsidRPr="00957A37">
              <w:rPr>
                <w:rFonts w:ascii="Lucida Sans" w:hAnsi="Lucida Sans"/>
                <w:b/>
              </w:rPr>
              <w:t>(user; those nearby; those in the vicinity; members of the public)</w:t>
            </w:r>
          </w:p>
          <w:p w14:paraId="3C5F041A" w14:textId="77777777" w:rsidR="00CE1AAA" w:rsidRDefault="00CE1AAA" w:rsidP="005D60A4"/>
        </w:tc>
        <w:tc>
          <w:tcPr>
            <w:tcW w:w="382" w:type="pct"/>
            <w:gridSpan w:val="3"/>
            <w:shd w:val="clear" w:color="auto" w:fill="F2F2F2" w:themeFill="background1" w:themeFillShade="F2"/>
          </w:tcPr>
          <w:p w14:paraId="3C5F041B" w14:textId="77777777" w:rsidR="00CE1AAA" w:rsidRDefault="00CE1AAA">
            <w:r w:rsidRPr="00957A37">
              <w:rPr>
                <w:rFonts w:ascii="Lucida Sans" w:hAnsi="Lucida Sans"/>
                <w:b/>
              </w:rPr>
              <w:t>Inherent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1C" w14:textId="77777777" w:rsidR="00CE1AAA" w:rsidRDefault="00CE1AAA"/>
        </w:tc>
        <w:tc>
          <w:tcPr>
            <w:tcW w:w="376" w:type="pct"/>
            <w:gridSpan w:val="3"/>
            <w:shd w:val="clear" w:color="auto" w:fill="F2F2F2" w:themeFill="background1" w:themeFillShade="F2"/>
          </w:tcPr>
          <w:p w14:paraId="3C5F041D" w14:textId="77777777" w:rsidR="00CE1AAA" w:rsidRDefault="00CE1AAA">
            <w:r w:rsidRPr="00957A37">
              <w:rPr>
                <w:rFonts w:ascii="Lucida Sans" w:hAnsi="Lucida Sans"/>
                <w:b/>
              </w:rPr>
              <w:t>Residual</w:t>
            </w:r>
          </w:p>
        </w:tc>
        <w:tc>
          <w:tcPr>
            <w:tcW w:w="1019" w:type="pct"/>
            <w:vMerge w:val="restart"/>
            <w:shd w:val="clear" w:color="auto" w:fill="F2F2F2" w:themeFill="background1" w:themeFillShade="F2"/>
          </w:tcPr>
          <w:p w14:paraId="3C5F041E" w14:textId="77777777" w:rsidR="00CE1AAA" w:rsidRDefault="00CE1AAA" w:rsidP="003857EF">
            <w:r w:rsidRPr="00957A37">
              <w:rPr>
                <w:rFonts w:ascii="Lucida Sans" w:hAnsi="Lucida Sans"/>
                <w:b/>
              </w:rPr>
              <w:t>Further controls (use the risk hierarchy)</w:t>
            </w:r>
          </w:p>
        </w:tc>
      </w:tr>
      <w:tr w:rsidR="00CE1AAA" w14:paraId="3C5F042B" w14:textId="77777777" w:rsidTr="008C216A">
        <w:trPr>
          <w:cantSplit/>
          <w:trHeight w:val="1510"/>
          <w:tblHeader/>
        </w:trPr>
        <w:tc>
          <w:tcPr>
            <w:tcW w:w="604" w:type="pct"/>
            <w:vMerge/>
            <w:shd w:val="clear" w:color="auto" w:fill="F2F2F2" w:themeFill="background1" w:themeFillShade="F2"/>
          </w:tcPr>
          <w:p w14:paraId="3C5F0420" w14:textId="77777777" w:rsidR="00CE1AAA" w:rsidRDefault="00CE1AAA"/>
        </w:tc>
        <w:tc>
          <w:tcPr>
            <w:tcW w:w="924" w:type="pct"/>
            <w:vMerge/>
            <w:shd w:val="clear" w:color="auto" w:fill="F2F2F2" w:themeFill="background1" w:themeFillShade="F2"/>
          </w:tcPr>
          <w:p w14:paraId="3C5F0421" w14:textId="77777777" w:rsidR="00CE1AAA" w:rsidRDefault="00CE1AAA"/>
        </w:tc>
        <w:tc>
          <w:tcPr>
            <w:tcW w:w="669" w:type="pct"/>
            <w:vMerge/>
            <w:shd w:val="clear" w:color="auto" w:fill="F2F2F2" w:themeFill="background1" w:themeFillShade="F2"/>
          </w:tcPr>
          <w:p w14:paraId="3C5F0422" w14:textId="77777777" w:rsidR="00CE1AAA" w:rsidRDefault="00CE1AAA"/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3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4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5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26" w:type="pct"/>
            <w:shd w:val="clear" w:color="auto" w:fill="F2F2F2" w:themeFill="background1" w:themeFillShade="F2"/>
          </w:tcPr>
          <w:p w14:paraId="3C5F0426" w14:textId="77777777" w:rsidR="00CE1AAA" w:rsidRDefault="00CE1AAA">
            <w:r w:rsidRPr="00957A37">
              <w:rPr>
                <w:rFonts w:ascii="Lucida Sans" w:hAnsi="Lucida Sans"/>
                <w:b/>
              </w:rPr>
              <w:t>Control measures (use the risk hierarchy)</w:t>
            </w:r>
          </w:p>
        </w:tc>
        <w:tc>
          <w:tcPr>
            <w:tcW w:w="121" w:type="pct"/>
            <w:shd w:val="clear" w:color="auto" w:fill="F2F2F2" w:themeFill="background1" w:themeFillShade="F2"/>
            <w:textDirection w:val="btLr"/>
          </w:tcPr>
          <w:p w14:paraId="3C5F0427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Likelihood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8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Impact</w:t>
            </w:r>
          </w:p>
        </w:tc>
        <w:tc>
          <w:tcPr>
            <w:tcW w:w="127" w:type="pct"/>
            <w:shd w:val="clear" w:color="auto" w:fill="F2F2F2" w:themeFill="background1" w:themeFillShade="F2"/>
            <w:textDirection w:val="btLr"/>
          </w:tcPr>
          <w:p w14:paraId="3C5F0429" w14:textId="77777777" w:rsidR="00CE1AAA" w:rsidRDefault="00CE1AAA" w:rsidP="00CE1AAA">
            <w:pPr>
              <w:ind w:left="113" w:right="113"/>
            </w:pPr>
            <w:r w:rsidRPr="00957A37">
              <w:rPr>
                <w:rFonts w:ascii="Lucida Sans" w:hAnsi="Lucida Sans"/>
                <w:b/>
              </w:rPr>
              <w:t>Score</w:t>
            </w:r>
          </w:p>
        </w:tc>
        <w:tc>
          <w:tcPr>
            <w:tcW w:w="1019" w:type="pct"/>
            <w:vMerge/>
            <w:shd w:val="clear" w:color="auto" w:fill="F2F2F2" w:themeFill="background1" w:themeFillShade="F2"/>
          </w:tcPr>
          <w:p w14:paraId="3C5F042A" w14:textId="77777777" w:rsidR="00CE1AAA" w:rsidRDefault="00CE1AAA"/>
        </w:tc>
      </w:tr>
      <w:tr w:rsidR="00CE1AAA" w14:paraId="3C5F043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2C" w14:textId="4C87D7DD" w:rsidR="00CE1AAA" w:rsidRDefault="00043D6C">
            <w:r>
              <w:t>Groups all being photographed together in a small space.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2D" w14:textId="21D228C6" w:rsidR="00CE1AAA" w:rsidRDefault="00043D6C" w:rsidP="00043D6C">
            <w:pPr>
              <w:jc w:val="center"/>
            </w:pPr>
            <w:r>
              <w:t>Covid-19 infection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5AED0934" w14:textId="77777777" w:rsidR="00CE1AAA" w:rsidRDefault="00043D6C" w:rsidP="00043D6C">
            <w:pPr>
              <w:jc w:val="center"/>
            </w:pPr>
            <w:r>
              <w:t>RAG Volunteers or committee</w:t>
            </w:r>
          </w:p>
          <w:p w14:paraId="6D4AE7CD" w14:textId="77777777" w:rsidR="00043D6C" w:rsidRDefault="00043D6C" w:rsidP="00043D6C">
            <w:pPr>
              <w:jc w:val="center"/>
            </w:pPr>
            <w:r>
              <w:t>Societies partaking in the calendar</w:t>
            </w:r>
          </w:p>
          <w:p w14:paraId="3C5F042E" w14:textId="742E4171" w:rsidR="00043D6C" w:rsidRDefault="00043D6C" w:rsidP="00043D6C">
            <w:pPr>
              <w:jc w:val="center"/>
            </w:pPr>
            <w:r>
              <w:t>Photographers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2F" w14:textId="2D917BD8" w:rsidR="00CE1AAA" w:rsidRPr="00957A37" w:rsidRDefault="00043D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0" w14:textId="4148E79C" w:rsidR="00CE1AAA" w:rsidRPr="00957A37" w:rsidRDefault="00043D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1" w14:textId="24EA12DB" w:rsidR="00CE1AAA" w:rsidRPr="00957A37" w:rsidRDefault="00043D6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67C46FA6" w14:textId="77777777" w:rsidR="00CE1AAA" w:rsidRDefault="00043D6C" w:rsidP="00244C9A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Hand sanitisation before entry.</w:t>
            </w:r>
          </w:p>
          <w:p w14:paraId="0A0EA1B0" w14:textId="77777777" w:rsidR="00043D6C" w:rsidRDefault="00043D6C" w:rsidP="00244C9A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Open windows for ventilation.</w:t>
            </w:r>
          </w:p>
          <w:p w14:paraId="65C6662B" w14:textId="168A8AB4" w:rsidR="00043D6C" w:rsidRDefault="00043D6C" w:rsidP="00244C9A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Encourage mask wearing</w:t>
            </w:r>
            <w:r w:rsidR="00F82C1D">
              <w:rPr>
                <w:rFonts w:ascii="Lucida Sans" w:hAnsi="Lucida Sans"/>
                <w:b/>
              </w:rPr>
              <w:t xml:space="preserve"> and social distancing</w:t>
            </w:r>
            <w:r>
              <w:rPr>
                <w:rFonts w:ascii="Lucida Sans" w:hAnsi="Lucida Sans"/>
                <w:b/>
              </w:rPr>
              <w:t xml:space="preserve"> when moving around the building. </w:t>
            </w:r>
          </w:p>
          <w:p w14:paraId="3C5F0432" w14:textId="358E8CFD" w:rsidR="00043D6C" w:rsidRPr="00043D6C" w:rsidRDefault="00F82C1D" w:rsidP="00244C9A">
            <w:pPr>
              <w:pStyle w:val="ListParagraph"/>
              <w:numPr>
                <w:ilvl w:val="0"/>
                <w:numId w:val="3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Tell people who are sick/are displaying symptoms to not come to campus.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3" w14:textId="38C38DC4" w:rsidR="00CE1AAA" w:rsidRPr="00957A37" w:rsidRDefault="00F82C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4" w14:textId="5A8229AF" w:rsidR="00CE1AAA" w:rsidRPr="00957A37" w:rsidRDefault="00F82C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5" w14:textId="4E8611E3" w:rsidR="00CE1AAA" w:rsidRPr="00957A37" w:rsidRDefault="00F82C1D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11851968" w14:textId="77777777" w:rsidR="00CE1AAA" w:rsidRDefault="00F82C1D" w:rsidP="00244C9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 xml:space="preserve">Encourage students to sign up to the university’s saliva testing programme. </w:t>
            </w:r>
          </w:p>
          <w:p w14:paraId="3C5F0436" w14:textId="1A390A94" w:rsidR="00F82C1D" w:rsidRDefault="00F82C1D" w:rsidP="00244C9A">
            <w:pPr>
              <w:pStyle w:val="ListParagraph"/>
              <w:numPr>
                <w:ilvl w:val="0"/>
                <w:numId w:val="3"/>
              </w:numPr>
              <w:ind w:left="357" w:hanging="357"/>
            </w:pPr>
            <w:r>
              <w:t>Report any positive tests to the university.</w:t>
            </w:r>
          </w:p>
        </w:tc>
      </w:tr>
      <w:tr w:rsidR="00CE1AAA" w14:paraId="3C5F044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38" w14:textId="370DB346" w:rsidR="00CE1AAA" w:rsidRDefault="00F82C1D">
            <w:r>
              <w:lastRenderedPageBreak/>
              <w:t xml:space="preserve">Slips, trips, and falls- tables/chairs and photography equipment. 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39" w14:textId="60A76360" w:rsidR="00CE1AAA" w:rsidRDefault="00F82C1D" w:rsidP="00F82C1D">
            <w:pPr>
              <w:jc w:val="center"/>
            </w:pPr>
            <w:r>
              <w:t>Physical injury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3A" w14:textId="7A66B65B" w:rsidR="00CE1AAA" w:rsidRDefault="00F82C1D" w:rsidP="00F82C1D">
            <w:pPr>
              <w:jc w:val="center"/>
            </w:pPr>
            <w:r>
              <w:t>Attendees of the event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B" w14:textId="7C31838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C" w14:textId="129110B2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3D" w14:textId="623A26F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490B79E" w14:textId="77777777" w:rsidR="00CE1AAA" w:rsidRDefault="003D7955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a clear path where societies can move in/out of the room.</w:t>
            </w:r>
          </w:p>
          <w:p w14:paraId="53C7A687" w14:textId="77777777" w:rsidR="003D7955" w:rsidRDefault="003D7955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tables, chairs, and personal belongings out of the way/stored neatly.</w:t>
            </w:r>
          </w:p>
          <w:p w14:paraId="3C5F043E" w14:textId="6F6F972D" w:rsidR="000667F2" w:rsidRPr="003D7955" w:rsidRDefault="000667F2" w:rsidP="00244C9A">
            <w:pPr>
              <w:pStyle w:val="ListParagraph"/>
              <w:numPr>
                <w:ilvl w:val="0"/>
                <w:numId w:val="4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Place tape over wires on the floor.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3F" w14:textId="2EFCF5BF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0" w14:textId="396C5F07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1" w14:textId="0D8663B1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2" w14:textId="4892F569" w:rsidR="00CE1AAA" w:rsidRDefault="003D7955" w:rsidP="00244C9A">
            <w:pPr>
              <w:pStyle w:val="ListParagraph"/>
              <w:numPr>
                <w:ilvl w:val="0"/>
                <w:numId w:val="5"/>
              </w:numPr>
              <w:ind w:left="357" w:hanging="357"/>
            </w:pPr>
            <w:r>
              <w:t>If an accident occurs, seek help from SUSU reception.</w:t>
            </w:r>
          </w:p>
        </w:tc>
      </w:tr>
      <w:tr w:rsidR="00CE1AAA" w14:paraId="3C5F044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44" w14:textId="7054B811" w:rsidR="00CE1AAA" w:rsidRDefault="003D7955">
            <w:r>
              <w:t>Moving equipment around the room</w:t>
            </w:r>
          </w:p>
        </w:tc>
        <w:tc>
          <w:tcPr>
            <w:tcW w:w="924" w:type="pct"/>
            <w:shd w:val="clear" w:color="auto" w:fill="FFFFFF" w:themeFill="background1"/>
          </w:tcPr>
          <w:p w14:paraId="237189DA" w14:textId="35E26B8C" w:rsidR="00CE1AAA" w:rsidRDefault="003D7955" w:rsidP="003D7955">
            <w:pPr>
              <w:jc w:val="center"/>
            </w:pPr>
            <w:r>
              <w:t>Physical Injury</w:t>
            </w:r>
          </w:p>
          <w:p w14:paraId="3C5F0445" w14:textId="5CFB75C8" w:rsidR="003D7955" w:rsidRDefault="003D7955" w:rsidP="003D7955">
            <w:pPr>
              <w:jc w:val="center"/>
            </w:pPr>
            <w:r>
              <w:t>Back strain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46" w14:textId="4F288F9C" w:rsidR="00CE1AAA" w:rsidRDefault="003D7955" w:rsidP="003D7955">
            <w:pPr>
              <w:jc w:val="center"/>
            </w:pPr>
            <w:r>
              <w:t>RAG volunteers and committee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7" w14:textId="621A3C92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8" w14:textId="2392A0A8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9" w14:textId="4B2A0AEC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6A59D290" w14:textId="77777777" w:rsidR="00CE1AAA" w:rsidRDefault="00E7616E" w:rsidP="00244C9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backs straight when lifting equipment.</w:t>
            </w:r>
          </w:p>
          <w:p w14:paraId="3C5F044A" w14:textId="498A41FF" w:rsidR="00E7616E" w:rsidRPr="00E7616E" w:rsidRDefault="00E7616E" w:rsidP="00244C9A">
            <w:pPr>
              <w:pStyle w:val="ListParagraph"/>
              <w:numPr>
                <w:ilvl w:val="0"/>
                <w:numId w:val="5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Stack chairs neatly when not in use.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4B" w14:textId="26F1DAED" w:rsidR="00CE1AAA" w:rsidRPr="00957A37" w:rsidRDefault="003D7955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C" w14:textId="01CAE11B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4D" w14:textId="5F2A87F9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4E" w14:textId="71F69037" w:rsidR="00CE1AAA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>If an accident occurs, seek help from SUSU reception.</w:t>
            </w:r>
          </w:p>
        </w:tc>
      </w:tr>
      <w:tr w:rsidR="00CE1AAA" w14:paraId="3C5F045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0" w14:textId="4DFFC0EB" w:rsidR="00CE1AAA" w:rsidRDefault="00E7616E">
            <w:r>
              <w:lastRenderedPageBreak/>
              <w:t>Collecting payments</w:t>
            </w:r>
            <w:r w:rsidR="00560F82">
              <w:t xml:space="preserve"> and use of expensive photography equipment. </w:t>
            </w:r>
          </w:p>
        </w:tc>
        <w:tc>
          <w:tcPr>
            <w:tcW w:w="924" w:type="pct"/>
            <w:shd w:val="clear" w:color="auto" w:fill="FFFFFF" w:themeFill="background1"/>
          </w:tcPr>
          <w:p w14:paraId="6C6558E0" w14:textId="77777777" w:rsidR="00CE1AAA" w:rsidRDefault="00E7616E" w:rsidP="00E7616E">
            <w:pPr>
              <w:jc w:val="center"/>
            </w:pPr>
            <w:r>
              <w:t>Card machine getting stolen</w:t>
            </w:r>
          </w:p>
          <w:p w14:paraId="3C5F0451" w14:textId="2AB2C564" w:rsidR="00560F82" w:rsidRDefault="00560F82" w:rsidP="00E7616E">
            <w:pPr>
              <w:jc w:val="center"/>
            </w:pPr>
            <w:r>
              <w:t xml:space="preserve">Photography equipment getting stolen. </w:t>
            </w:r>
          </w:p>
        </w:tc>
        <w:tc>
          <w:tcPr>
            <w:tcW w:w="669" w:type="pct"/>
            <w:shd w:val="clear" w:color="auto" w:fill="FFFFFF" w:themeFill="background1"/>
          </w:tcPr>
          <w:p w14:paraId="2A86223F" w14:textId="77777777" w:rsidR="00CE1AAA" w:rsidRDefault="00E7616E" w:rsidP="00E7616E">
            <w:pPr>
              <w:jc w:val="center"/>
            </w:pPr>
            <w:r>
              <w:t>RAG committee and volunteers</w:t>
            </w:r>
            <w:r w:rsidR="00560F82">
              <w:t>.</w:t>
            </w:r>
          </w:p>
          <w:p w14:paraId="3C5F0452" w14:textId="4C3B7EDD" w:rsidR="00560F82" w:rsidRDefault="00560F82" w:rsidP="00E7616E">
            <w:pPr>
              <w:jc w:val="center"/>
            </w:pPr>
            <w:r>
              <w:t>Photographers.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3" w14:textId="5E0186A1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4" w14:textId="7B329223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4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5" w14:textId="5E1D507C" w:rsidR="00CE1AAA" w:rsidRPr="00957A37" w:rsidRDefault="00E7616E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8</w:t>
            </w:r>
          </w:p>
        </w:tc>
        <w:tc>
          <w:tcPr>
            <w:tcW w:w="1026" w:type="pct"/>
            <w:shd w:val="clear" w:color="auto" w:fill="FFFFFF" w:themeFill="background1"/>
          </w:tcPr>
          <w:p w14:paraId="13CC25DB" w14:textId="77777777" w:rsidR="00CE1AAA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Keep the card machine in the presence of a committee member at all times.</w:t>
            </w:r>
          </w:p>
          <w:p w14:paraId="147C1861" w14:textId="77777777" w:rsidR="00E7616E" w:rsidRDefault="00E7616E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Hand over the card machine</w:t>
            </w:r>
            <w:r w:rsidR="00560F82">
              <w:rPr>
                <w:rFonts w:ascii="Lucida Sans" w:hAnsi="Lucida Sans"/>
                <w:b/>
              </w:rPr>
              <w:t xml:space="preserve"> or equipment</w:t>
            </w:r>
            <w:r>
              <w:rPr>
                <w:rFonts w:ascii="Lucida Sans" w:hAnsi="Lucida Sans"/>
                <w:b/>
              </w:rPr>
              <w:t xml:space="preserve"> immediately if a threat is posed to a committee member</w:t>
            </w:r>
            <w:r w:rsidR="00560F82">
              <w:rPr>
                <w:rFonts w:ascii="Lucida Sans" w:hAnsi="Lucida Sans"/>
                <w:b/>
              </w:rPr>
              <w:t xml:space="preserve"> or photographers</w:t>
            </w:r>
            <w:r>
              <w:rPr>
                <w:rFonts w:ascii="Lucida Sans" w:hAnsi="Lucida Sans"/>
                <w:b/>
              </w:rPr>
              <w:t>.</w:t>
            </w:r>
          </w:p>
          <w:p w14:paraId="17C14C4B" w14:textId="77777777" w:rsidR="00560F82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Return the card machine to Activities officer in the union.</w:t>
            </w:r>
          </w:p>
          <w:p w14:paraId="3C5F0456" w14:textId="18247A47" w:rsidR="00560F82" w:rsidRPr="00E7616E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Lock the photography equipment in a secure room when not in use.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57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8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3C5F0459" w14:textId="77777777" w:rsidR="00CE1AAA" w:rsidRPr="00957A37" w:rsidRDefault="00CE1AAA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3C5F045A" w14:textId="2D871704" w:rsidR="00CE1AAA" w:rsidRDefault="00560F82" w:rsidP="00244C9A">
            <w:pPr>
              <w:pStyle w:val="ListParagraph"/>
              <w:numPr>
                <w:ilvl w:val="0"/>
                <w:numId w:val="6"/>
              </w:numPr>
              <w:ind w:left="357" w:hanging="357"/>
            </w:pPr>
            <w:r>
              <w:t xml:space="preserve">Notify UoS security immediately if a theft takes place. </w:t>
            </w:r>
          </w:p>
        </w:tc>
      </w:tr>
      <w:tr w:rsidR="00CE1AAA" w14:paraId="3C5F0467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5C" w14:textId="157D57CA" w:rsidR="00CE1AAA" w:rsidRDefault="003E5996">
            <w:r>
              <w:lastRenderedPageBreak/>
              <w:t>Flash Photography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5D" w14:textId="76E31011" w:rsidR="00CE1AAA" w:rsidRDefault="003E5996" w:rsidP="003E5996">
            <w:pPr>
              <w:jc w:val="center"/>
            </w:pPr>
            <w:r>
              <w:t>Seizures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5E" w14:textId="55A3E7D3" w:rsidR="00CE1AAA" w:rsidRDefault="003E5996" w:rsidP="003E5996">
            <w:pPr>
              <w:jc w:val="center"/>
            </w:pPr>
            <w:r>
              <w:t>Participants with epilepsy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5F" w14:textId="0C016392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0" w14:textId="2C558A51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1" w14:textId="377DBDB4" w:rsidR="00CE1AAA" w:rsidRPr="00957A37" w:rsidRDefault="003E5996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595371EB" w14:textId="77777777" w:rsidR="00CE1AAA" w:rsidRDefault="0067008C" w:rsidP="00244C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Make all participants aware that there will be flash photography.</w:t>
            </w:r>
          </w:p>
          <w:p w14:paraId="3C5F0462" w14:textId="069F1E7C" w:rsidR="0067008C" w:rsidRPr="0067008C" w:rsidRDefault="0067008C" w:rsidP="00244C9A">
            <w:pPr>
              <w:pStyle w:val="ListParagraph"/>
              <w:numPr>
                <w:ilvl w:val="0"/>
                <w:numId w:val="7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Tell anyone with epilepsy to not take part as it will put them at risk of a seizure.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3" w14:textId="2161375E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4" w14:textId="0F0ACC26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5" w14:textId="2C4679CA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66" w14:textId="77777777" w:rsidR="00CE1AAA" w:rsidRDefault="00CE1AAA"/>
        </w:tc>
      </w:tr>
      <w:tr w:rsidR="00CE1AAA" w14:paraId="3C5F0473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68" w14:textId="4D8940BC" w:rsidR="00CE1AAA" w:rsidRDefault="0067008C">
            <w:r>
              <w:lastRenderedPageBreak/>
              <w:t>Nudity</w:t>
            </w:r>
          </w:p>
        </w:tc>
        <w:tc>
          <w:tcPr>
            <w:tcW w:w="924" w:type="pct"/>
            <w:shd w:val="clear" w:color="auto" w:fill="FFFFFF" w:themeFill="background1"/>
          </w:tcPr>
          <w:p w14:paraId="3C5F0469" w14:textId="352FBC21" w:rsidR="00CE1AAA" w:rsidRDefault="0067008C" w:rsidP="00FF3E4C">
            <w:pPr>
              <w:jc w:val="center"/>
            </w:pPr>
            <w:r>
              <w:t>Participants accidentally becoming exposed.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6A" w14:textId="311C20BE" w:rsidR="00CE1AAA" w:rsidRDefault="0067008C" w:rsidP="00FF3E4C">
            <w:pPr>
              <w:jc w:val="center"/>
            </w:pPr>
            <w:r>
              <w:t>Participants of the naked calendar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B" w14:textId="6765146C" w:rsidR="00CE1AAA" w:rsidRPr="00957A37" w:rsidRDefault="00FF3E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C" w14:textId="4A350672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6D" w14:textId="02DE0C5B" w:rsidR="00CE1AAA" w:rsidRPr="00957A37" w:rsidRDefault="00FF3E4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2F935E22" w14:textId="77777777" w:rsidR="00CE1AAA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Making sure there is only one society in the room at one time.</w:t>
            </w:r>
          </w:p>
          <w:p w14:paraId="246C22BF" w14:textId="77777777" w:rsidR="00FF3E4C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Ensuring the blinds are closed or windows are blacked out.</w:t>
            </w:r>
          </w:p>
          <w:p w14:paraId="4C0425B9" w14:textId="77777777" w:rsidR="00FF3E4C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Have a “no entry” sign on the door.</w:t>
            </w:r>
          </w:p>
          <w:p w14:paraId="305A12BA" w14:textId="77777777" w:rsidR="00FF3E4C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Have a screen for people to change behind. </w:t>
            </w:r>
          </w:p>
          <w:p w14:paraId="1C1D1CC4" w14:textId="77777777" w:rsidR="00FF3E4C" w:rsidRDefault="00FF3E4C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Someone from RAG in the room at all times to ensure safety. </w:t>
            </w:r>
          </w:p>
          <w:p w14:paraId="3C5F046E" w14:textId="7D13AE97" w:rsidR="006B6167" w:rsidRPr="0067008C" w:rsidRDefault="006B6167" w:rsidP="00244C9A">
            <w:pPr>
              <w:pStyle w:val="ListParagraph"/>
              <w:numPr>
                <w:ilvl w:val="0"/>
                <w:numId w:val="8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 xml:space="preserve">Consent forms to be gained from each participant. 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6F" w14:textId="4929DC2A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0" w14:textId="65F01930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1" w14:textId="47032FC9" w:rsidR="00CE1AAA" w:rsidRPr="00957A37" w:rsidRDefault="0067008C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2" w14:textId="77777777" w:rsidR="00CE1AAA" w:rsidRDefault="00CE1AAA"/>
        </w:tc>
      </w:tr>
      <w:tr w:rsidR="00CE1AAA" w14:paraId="3C5F047F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3C5F0474" w14:textId="33DAA41D" w:rsidR="00CE1AAA" w:rsidRDefault="00FF3E4C">
            <w:r>
              <w:lastRenderedPageBreak/>
              <w:t>Storage of photos</w:t>
            </w:r>
          </w:p>
        </w:tc>
        <w:tc>
          <w:tcPr>
            <w:tcW w:w="924" w:type="pct"/>
            <w:shd w:val="clear" w:color="auto" w:fill="FFFFFF" w:themeFill="background1"/>
          </w:tcPr>
          <w:p w14:paraId="1EE79E7F" w14:textId="77777777" w:rsidR="00CE1AAA" w:rsidRDefault="00FF3E4C" w:rsidP="00FF3E4C">
            <w:pPr>
              <w:jc w:val="center"/>
            </w:pPr>
            <w:r>
              <w:t>Getting hacked</w:t>
            </w:r>
          </w:p>
          <w:p w14:paraId="3C5F0475" w14:textId="66DC15D9" w:rsidR="00FF3E4C" w:rsidRDefault="00FF3E4C" w:rsidP="00FF3E4C">
            <w:pPr>
              <w:jc w:val="center"/>
            </w:pPr>
            <w:r>
              <w:t>Photos accidentally getting shared.</w:t>
            </w:r>
          </w:p>
        </w:tc>
        <w:tc>
          <w:tcPr>
            <w:tcW w:w="669" w:type="pct"/>
            <w:shd w:val="clear" w:color="auto" w:fill="FFFFFF" w:themeFill="background1"/>
          </w:tcPr>
          <w:p w14:paraId="3C5F0476" w14:textId="306963CC" w:rsidR="00CE1AAA" w:rsidRDefault="00FF3E4C" w:rsidP="00FF3E4C">
            <w:pPr>
              <w:jc w:val="center"/>
            </w:pPr>
            <w:r>
              <w:t>Participants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7" w14:textId="700B7B09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8" w14:textId="16734728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9" w14:textId="492FB230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9</w:t>
            </w:r>
          </w:p>
        </w:tc>
        <w:tc>
          <w:tcPr>
            <w:tcW w:w="1026" w:type="pct"/>
            <w:shd w:val="clear" w:color="auto" w:fill="FFFFFF" w:themeFill="background1"/>
          </w:tcPr>
          <w:p w14:paraId="327ECAE7" w14:textId="4DCFBD32" w:rsidR="00FF3E4C" w:rsidRPr="00FF3E4C" w:rsidRDefault="00FF3E4C" w:rsidP="00244C9A">
            <w:pPr>
              <w:pStyle w:val="ListParagraph"/>
              <w:numPr>
                <w:ilvl w:val="0"/>
                <w:numId w:val="9"/>
              </w:numPr>
              <w:spacing w:before="30"/>
              <w:ind w:left="357" w:hanging="357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FF3E4C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Ensure only a few  entrusted individuals to</w:t>
            </w:r>
            <w:r w:rsid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 xml:space="preserve"> </w:t>
            </w:r>
            <w:r w:rsidRPr="00FF3E4C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access to the photos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 xml:space="preserve"> </w:t>
            </w:r>
            <w:r w:rsidRPr="00FF3E4C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including those who are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 xml:space="preserve"> </w:t>
            </w:r>
            <w:r w:rsidRPr="00FF3E4C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editing and marketing</w:t>
            </w:r>
            <w:r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.</w:t>
            </w:r>
          </w:p>
          <w:p w14:paraId="3C5F047A" w14:textId="6BC7BCFF" w:rsidR="00CE1AAA" w:rsidRPr="00CC0323" w:rsidRDefault="00FF3E4C" w:rsidP="00244C9A">
            <w:pPr>
              <w:pStyle w:val="ListParagraph"/>
              <w:numPr>
                <w:ilvl w:val="0"/>
                <w:numId w:val="9"/>
              </w:numPr>
              <w:spacing w:before="30"/>
              <w:ind w:left="357" w:hanging="357"/>
              <w:rPr>
                <w:rFonts w:ascii="Lucida Sans" w:eastAsia="Times New Roman" w:hAnsi="Lucida Sans" w:cs="Times New Roman"/>
                <w:sz w:val="24"/>
                <w:szCs w:val="24"/>
                <w:lang w:eastAsia="en-GB"/>
              </w:rPr>
            </w:pPr>
            <w:r w:rsidRPr="00FF3E4C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Don’t share the photos</w:t>
            </w:r>
            <w:r w:rsid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 xml:space="preserve"> </w:t>
            </w:r>
            <w:r w:rsidRP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with friends until the final</w:t>
            </w:r>
            <w:r w:rsid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 xml:space="preserve"> </w:t>
            </w:r>
            <w:r w:rsidRP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calendar gets released</w:t>
            </w:r>
            <w:r w:rsidR="00CC0323">
              <w:rPr>
                <w:rFonts w:ascii="Lucida Sans" w:eastAsia="Times New Roman" w:hAnsi="Lucida Sans" w:cs="Arial"/>
                <w:b/>
                <w:bCs/>
                <w:color w:val="000000"/>
                <w:lang w:eastAsia="en-GB"/>
              </w:rPr>
              <w:t>.</w:t>
            </w:r>
          </w:p>
        </w:tc>
        <w:tc>
          <w:tcPr>
            <w:tcW w:w="121" w:type="pct"/>
            <w:shd w:val="clear" w:color="auto" w:fill="FFFFFF" w:themeFill="background1"/>
          </w:tcPr>
          <w:p w14:paraId="3C5F047B" w14:textId="45D3BAE5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C" w14:textId="66B5CCC3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3C5F047D" w14:textId="677D526B" w:rsidR="00CE1AAA" w:rsidRPr="00957A37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019" w:type="pct"/>
            <w:shd w:val="clear" w:color="auto" w:fill="FFFFFF" w:themeFill="background1"/>
          </w:tcPr>
          <w:p w14:paraId="3C5F047E" w14:textId="77777777" w:rsidR="00CE1AAA" w:rsidRDefault="00CE1AAA"/>
        </w:tc>
      </w:tr>
      <w:tr w:rsidR="00CC0323" w14:paraId="3F552FBA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59CBC191" w14:textId="15E13A43" w:rsidR="00CC0323" w:rsidRDefault="00CC0323">
            <w:r>
              <w:lastRenderedPageBreak/>
              <w:t>Electrical equipment</w:t>
            </w:r>
          </w:p>
        </w:tc>
        <w:tc>
          <w:tcPr>
            <w:tcW w:w="924" w:type="pct"/>
            <w:shd w:val="clear" w:color="auto" w:fill="FFFFFF" w:themeFill="background1"/>
          </w:tcPr>
          <w:p w14:paraId="78CDBD20" w14:textId="02F052CB" w:rsidR="00CC0323" w:rsidRDefault="00CC0323" w:rsidP="00FF3E4C">
            <w:pPr>
              <w:jc w:val="center"/>
            </w:pPr>
            <w:r>
              <w:t>Fire</w:t>
            </w:r>
          </w:p>
        </w:tc>
        <w:tc>
          <w:tcPr>
            <w:tcW w:w="669" w:type="pct"/>
            <w:shd w:val="clear" w:color="auto" w:fill="FFFFFF" w:themeFill="background1"/>
          </w:tcPr>
          <w:p w14:paraId="0409D885" w14:textId="77777777" w:rsidR="00CC0323" w:rsidRDefault="00CC0323" w:rsidP="00FF3E4C">
            <w:pPr>
              <w:jc w:val="center"/>
            </w:pPr>
            <w:r>
              <w:t xml:space="preserve">Participants </w:t>
            </w:r>
          </w:p>
          <w:p w14:paraId="07DD7295" w14:textId="59BDC0F5" w:rsidR="00CC0323" w:rsidRDefault="00CC0323" w:rsidP="00FF3E4C">
            <w:pPr>
              <w:jc w:val="center"/>
            </w:pPr>
            <w:r>
              <w:t>RAG committee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55817EA4" w14:textId="5FA04E85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63E4427A" w14:textId="4F41D988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27" w:type="pct"/>
            <w:shd w:val="clear" w:color="auto" w:fill="FFFFFF" w:themeFill="background1"/>
          </w:tcPr>
          <w:p w14:paraId="46D7278C" w14:textId="2C4322AE" w:rsidR="00CC0323" w:rsidRDefault="00CC0323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5</w:t>
            </w:r>
          </w:p>
        </w:tc>
        <w:tc>
          <w:tcPr>
            <w:tcW w:w="1026" w:type="pct"/>
            <w:shd w:val="clear" w:color="auto" w:fill="FFFFFF" w:themeFill="background1"/>
          </w:tcPr>
          <w:p w14:paraId="5A505049" w14:textId="60DC2B21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 w:cs="Lucida Sans"/>
                <w:b/>
                <w:bCs/>
              </w:rPr>
            </w:pPr>
            <w:r w:rsidRPr="007721F0">
              <w:rPr>
                <w:rFonts w:ascii="Lucida Sans" w:hAnsi="Lucida Sans" w:cs="Lucida Sans"/>
                <w:b/>
                <w:bCs/>
              </w:rPr>
              <w:t>If a fire is found the fire alarm will be activated</w:t>
            </w:r>
            <w:r>
              <w:rPr>
                <w:rFonts w:ascii="Lucida Sans" w:hAnsi="Lucida Sans" w:cs="Lucida Sans"/>
                <w:b/>
                <w:bCs/>
              </w:rPr>
              <w:t xml:space="preserve"> immediately.</w:t>
            </w:r>
          </w:p>
          <w:p w14:paraId="3481DB81" w14:textId="77777777" w:rsidR="00CC0323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 w:cs="Lucida Sans"/>
              </w:rPr>
            </w:pPr>
            <w:r w:rsidRPr="007721F0">
              <w:rPr>
                <w:rFonts w:ascii="Lucida Sans" w:hAnsi="Lucida Sans" w:cs="Lucida Sans"/>
                <w:b/>
                <w:bCs/>
              </w:rPr>
              <w:t>If the fire alarm is sounded evacuation will occur through the nearest fire exit at a safe social distance from others if possible</w:t>
            </w:r>
            <w:r>
              <w:rPr>
                <w:rFonts w:ascii="Lucida Sans" w:hAnsi="Lucida Sans" w:cs="Lucida Sans"/>
                <w:b/>
                <w:bCs/>
              </w:rPr>
              <w:t>.</w:t>
            </w:r>
          </w:p>
          <w:p w14:paraId="47150EE9" w14:textId="45ED936F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ascii="Lucida Sans" w:hAnsi="Lucida Sans"/>
                <w:b/>
                <w:bCs/>
              </w:rPr>
            </w:pPr>
            <w:r w:rsidRPr="007721F0">
              <w:rPr>
                <w:rFonts w:ascii="Lucida Sans" w:hAnsi="Lucida Sans"/>
                <w:b/>
                <w:bCs/>
              </w:rPr>
              <w:t>Ensure all equipment has a current PAT label. Check the plug and wire for any damage before using. In case of an emergency know the location of the emergency electric power off switch.</w:t>
            </w:r>
          </w:p>
        </w:tc>
        <w:tc>
          <w:tcPr>
            <w:tcW w:w="121" w:type="pct"/>
            <w:shd w:val="clear" w:color="auto" w:fill="FFFFFF" w:themeFill="background1"/>
          </w:tcPr>
          <w:p w14:paraId="0DE9CD73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5D7B6F38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27" w:type="pct"/>
            <w:shd w:val="clear" w:color="auto" w:fill="FFFFFF" w:themeFill="background1"/>
          </w:tcPr>
          <w:p w14:paraId="6366AB42" w14:textId="77777777" w:rsidR="00CC0323" w:rsidRDefault="00CC0323" w:rsidP="00CE1AAA">
            <w:pPr>
              <w:rPr>
                <w:rFonts w:ascii="Lucida Sans" w:hAnsi="Lucida Sans"/>
                <w:b/>
              </w:rPr>
            </w:pPr>
          </w:p>
        </w:tc>
        <w:tc>
          <w:tcPr>
            <w:tcW w:w="1019" w:type="pct"/>
            <w:shd w:val="clear" w:color="auto" w:fill="FFFFFF" w:themeFill="background1"/>
          </w:tcPr>
          <w:p w14:paraId="74C4DCBD" w14:textId="6119ADD9" w:rsidR="00CC0323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</w:rPr>
            </w:pPr>
            <w:r w:rsidRPr="007721F0">
              <w:rPr>
                <w:rFonts w:cstheme="minorHAnsi"/>
                <w:sz w:val="20"/>
                <w:szCs w:val="20"/>
              </w:rPr>
              <w:t>Once safely away from the building, fire marshals to call 999 immediately.</w:t>
            </w:r>
          </w:p>
        </w:tc>
      </w:tr>
      <w:tr w:rsidR="007721F0" w14:paraId="05C3150B" w14:textId="77777777" w:rsidTr="008C216A">
        <w:trPr>
          <w:cantSplit/>
          <w:trHeight w:val="1296"/>
        </w:trPr>
        <w:tc>
          <w:tcPr>
            <w:tcW w:w="604" w:type="pct"/>
            <w:shd w:val="clear" w:color="auto" w:fill="FFFFFF" w:themeFill="background1"/>
          </w:tcPr>
          <w:p w14:paraId="1726447F" w14:textId="3338F296" w:rsidR="007721F0" w:rsidRDefault="007721F0">
            <w:r>
              <w:lastRenderedPageBreak/>
              <w:t>Anti-social behaviour</w:t>
            </w:r>
          </w:p>
        </w:tc>
        <w:tc>
          <w:tcPr>
            <w:tcW w:w="924" w:type="pct"/>
            <w:shd w:val="clear" w:color="auto" w:fill="FFFFFF" w:themeFill="background1"/>
          </w:tcPr>
          <w:p w14:paraId="321E7981" w14:textId="1012905D" w:rsidR="007721F0" w:rsidRDefault="007721F0" w:rsidP="00FF3E4C">
            <w:pPr>
              <w:jc w:val="center"/>
            </w:pPr>
            <w:r>
              <w:t>Bullying, harassment, and isolation</w:t>
            </w:r>
          </w:p>
        </w:tc>
        <w:tc>
          <w:tcPr>
            <w:tcW w:w="669" w:type="pct"/>
            <w:shd w:val="clear" w:color="auto" w:fill="FFFFFF" w:themeFill="background1"/>
          </w:tcPr>
          <w:p w14:paraId="23D3D6B9" w14:textId="77777777" w:rsidR="007721F0" w:rsidRDefault="007721F0" w:rsidP="00FF3E4C">
            <w:pPr>
              <w:jc w:val="center"/>
            </w:pPr>
            <w:r>
              <w:t xml:space="preserve">Participants </w:t>
            </w:r>
          </w:p>
          <w:p w14:paraId="56281AA3" w14:textId="519CA49E" w:rsidR="007721F0" w:rsidRDefault="007721F0" w:rsidP="00FF3E4C">
            <w:pPr>
              <w:jc w:val="center"/>
            </w:pPr>
            <w:r>
              <w:t>Rag committee and volunteers</w:t>
            </w:r>
          </w:p>
        </w:tc>
        <w:tc>
          <w:tcPr>
            <w:tcW w:w="127" w:type="pct"/>
            <w:shd w:val="clear" w:color="auto" w:fill="FFFFFF" w:themeFill="background1"/>
          </w:tcPr>
          <w:p w14:paraId="5B92B1B6" w14:textId="01641326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25B86C6F" w14:textId="79E57FC3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3</w:t>
            </w:r>
          </w:p>
        </w:tc>
        <w:tc>
          <w:tcPr>
            <w:tcW w:w="127" w:type="pct"/>
            <w:shd w:val="clear" w:color="auto" w:fill="FFFFFF" w:themeFill="background1"/>
          </w:tcPr>
          <w:p w14:paraId="2F24A595" w14:textId="23C8F892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6</w:t>
            </w:r>
          </w:p>
        </w:tc>
        <w:tc>
          <w:tcPr>
            <w:tcW w:w="1026" w:type="pct"/>
            <w:shd w:val="clear" w:color="auto" w:fill="FFFFFF" w:themeFill="background1"/>
          </w:tcPr>
          <w:p w14:paraId="061C7D00" w14:textId="77777777" w:rsidR="007721F0" w:rsidRDefault="007721F0" w:rsidP="00244C9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Rag committee to be vigilant and stop any anti-social behaviour.</w:t>
            </w:r>
          </w:p>
          <w:p w14:paraId="0DF40D7E" w14:textId="77777777" w:rsidR="007721F0" w:rsidRDefault="007721F0" w:rsidP="00244C9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Committee members to be welfare trained to help anyone affected by others behaviour. </w:t>
            </w:r>
          </w:p>
          <w:p w14:paraId="66B65FDB" w14:textId="77777777" w:rsidR="007721F0" w:rsidRDefault="007721F0" w:rsidP="00244C9A">
            <w:pPr>
              <w:pStyle w:val="ListParagraph"/>
              <w:numPr>
                <w:ilvl w:val="0"/>
                <w:numId w:val="10"/>
              </w:numPr>
              <w:ind w:left="357" w:hanging="357"/>
              <w:rPr>
                <w:rFonts w:ascii="Lucida Sans" w:hAnsi="Lucida Sans"/>
                <w:b/>
              </w:rPr>
            </w:pPr>
            <w:r>
              <w:rPr>
                <w:rFonts w:cstheme="minorHAnsi"/>
                <w:bCs/>
              </w:rPr>
              <w:t>Expect respect policy</w:t>
            </w:r>
          </w:p>
          <w:p w14:paraId="7D884087" w14:textId="77777777" w:rsidR="007721F0" w:rsidRDefault="007721F0" w:rsidP="00244C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Participants to be reminded to be respectful of others</w:t>
            </w:r>
          </w:p>
          <w:p w14:paraId="2BF11501" w14:textId="2B9DF3EF" w:rsidR="007721F0" w:rsidRPr="007721F0" w:rsidRDefault="007721F0" w:rsidP="00244C9A">
            <w:pPr>
              <w:pStyle w:val="ListParagraph"/>
              <w:numPr>
                <w:ilvl w:val="0"/>
                <w:numId w:val="11"/>
              </w:numPr>
              <w:rPr>
                <w:rFonts w:ascii="Lucida Sans" w:hAnsi="Lucida Sans"/>
                <w:b/>
              </w:rPr>
            </w:pPr>
            <w:r>
              <w:t>Activity host to have read SUSU’s Expect Respect Policy</w:t>
            </w:r>
          </w:p>
        </w:tc>
        <w:tc>
          <w:tcPr>
            <w:tcW w:w="121" w:type="pct"/>
            <w:shd w:val="clear" w:color="auto" w:fill="FFFFFF" w:themeFill="background1"/>
          </w:tcPr>
          <w:p w14:paraId="5ABF92F7" w14:textId="6FF4ACD0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1</w:t>
            </w:r>
          </w:p>
        </w:tc>
        <w:tc>
          <w:tcPr>
            <w:tcW w:w="127" w:type="pct"/>
            <w:shd w:val="clear" w:color="auto" w:fill="FFFFFF" w:themeFill="background1"/>
          </w:tcPr>
          <w:p w14:paraId="0275F223" w14:textId="1896951C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27" w:type="pct"/>
            <w:shd w:val="clear" w:color="auto" w:fill="FFFFFF" w:themeFill="background1"/>
          </w:tcPr>
          <w:p w14:paraId="01D6EB7B" w14:textId="63E31C3A" w:rsidR="007721F0" w:rsidRDefault="007721F0" w:rsidP="00CE1AAA">
            <w:pPr>
              <w:rPr>
                <w:rFonts w:ascii="Lucida Sans" w:hAnsi="Lucida Sans"/>
                <w:b/>
              </w:rPr>
            </w:pPr>
            <w:r>
              <w:rPr>
                <w:rFonts w:ascii="Lucida Sans" w:hAnsi="Lucida Sans"/>
                <w:b/>
              </w:rPr>
              <w:t>2</w:t>
            </w:r>
          </w:p>
        </w:tc>
        <w:tc>
          <w:tcPr>
            <w:tcW w:w="1019" w:type="pct"/>
            <w:shd w:val="clear" w:color="auto" w:fill="FFFFFF" w:themeFill="background1"/>
          </w:tcPr>
          <w:p w14:paraId="5B52F142" w14:textId="77777777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 w:rsidRPr="007721F0">
              <w:rPr>
                <w:rFonts w:cstheme="minorHAnsi"/>
              </w:rPr>
              <w:t>Use of university expect respect reporting tool if any incidences occur.</w:t>
            </w:r>
          </w:p>
          <w:p w14:paraId="1D08A363" w14:textId="77777777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  <w:rPr>
                <w:rFonts w:cstheme="minorHAnsi"/>
                <w:sz w:val="20"/>
                <w:szCs w:val="20"/>
              </w:rPr>
            </w:pPr>
            <w:r>
              <w:t>If a student’s behaviour becomes unacceptable then they will be asked to leave</w:t>
            </w:r>
            <w:r>
              <w:t xml:space="preserve"> the event.</w:t>
            </w:r>
          </w:p>
          <w:p w14:paraId="2D147B18" w14:textId="59DCE41D" w:rsidR="007721F0" w:rsidRPr="007721F0" w:rsidRDefault="007721F0" w:rsidP="00244C9A">
            <w:pPr>
              <w:pStyle w:val="ListParagraph"/>
              <w:numPr>
                <w:ilvl w:val="0"/>
                <w:numId w:val="9"/>
              </w:numPr>
              <w:ind w:left="357" w:hanging="357"/>
            </w:pPr>
            <w:r>
              <w:t>Notify and seek support from UoS security as needed.</w:t>
            </w:r>
          </w:p>
        </w:tc>
      </w:tr>
    </w:tbl>
    <w:p w14:paraId="3C5F0480" w14:textId="77777777" w:rsidR="00CE1AAA" w:rsidRDefault="00CE1AAA"/>
    <w:p w14:paraId="3C5F0481" w14:textId="77777777" w:rsidR="00CE1AAA" w:rsidRDefault="00CE1AA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0"/>
        <w:gridCol w:w="4458"/>
        <w:gridCol w:w="1680"/>
        <w:gridCol w:w="1547"/>
        <w:gridCol w:w="1547"/>
        <w:gridCol w:w="3940"/>
        <w:gridCol w:w="1547"/>
      </w:tblGrid>
      <w:tr w:rsidR="00C642F4" w:rsidRPr="00957A37" w14:paraId="3C5F0483" w14:textId="77777777" w:rsidTr="008C216A">
        <w:trPr>
          <w:cantSplit/>
          <w:trHeight w:val="425"/>
        </w:trPr>
        <w:tc>
          <w:tcPr>
            <w:tcW w:w="5000" w:type="pct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C5F048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>PART B</w:t>
            </w:r>
            <w:r w:rsidRPr="00957A37">
              <w:rPr>
                <w:rFonts w:ascii="Lucida Sans" w:eastAsia="Calibri" w:hAnsi="Lucida Sans" w:cstheme="minorHAnsi"/>
                <w:b/>
                <w:bCs/>
                <w:i/>
                <w:sz w:val="24"/>
                <w:szCs w:val="24"/>
              </w:rPr>
              <w:t xml:space="preserve"> – Action Plan</w:t>
            </w:r>
          </w:p>
        </w:tc>
      </w:tr>
      <w:tr w:rsidR="00C642F4" w:rsidRPr="00957A37" w14:paraId="3C5F0485" w14:textId="77777777" w:rsidTr="008C216A">
        <w:trPr>
          <w:cantSplit/>
        </w:trPr>
        <w:tc>
          <w:tcPr>
            <w:tcW w:w="5000" w:type="pct"/>
            <w:gridSpan w:val="7"/>
            <w:tcBorders>
              <w:top w:val="nil"/>
              <w:left w:val="nil"/>
              <w:right w:val="nil"/>
            </w:tcBorders>
          </w:tcPr>
          <w:p w14:paraId="3C5F048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 w:val="40"/>
                <w:szCs w:val="20"/>
              </w:rPr>
              <w:t>Risk Assessment Action Plan</w:t>
            </w:r>
          </w:p>
        </w:tc>
      </w:tr>
      <w:tr w:rsidR="00C642F4" w:rsidRPr="00957A37" w14:paraId="3C5F048C" w14:textId="77777777" w:rsidTr="008C216A">
        <w:tc>
          <w:tcPr>
            <w:tcW w:w="184" w:type="pct"/>
            <w:shd w:val="clear" w:color="auto" w:fill="E0E0E0"/>
          </w:tcPr>
          <w:p w14:paraId="3C5F048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Part no.</w:t>
            </w:r>
          </w:p>
        </w:tc>
        <w:tc>
          <w:tcPr>
            <w:tcW w:w="1570" w:type="pct"/>
            <w:shd w:val="clear" w:color="auto" w:fill="E0E0E0"/>
          </w:tcPr>
          <w:p w14:paraId="3C5F048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Action to be taken, incl. Cost</w:t>
            </w:r>
          </w:p>
        </w:tc>
        <w:tc>
          <w:tcPr>
            <w:tcW w:w="602" w:type="pct"/>
            <w:shd w:val="clear" w:color="auto" w:fill="E0E0E0"/>
          </w:tcPr>
          <w:p w14:paraId="3C5F048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By whom</w:t>
            </w:r>
          </w:p>
        </w:tc>
        <w:tc>
          <w:tcPr>
            <w:tcW w:w="319" w:type="pct"/>
            <w:shd w:val="clear" w:color="auto" w:fill="E0E0E0"/>
          </w:tcPr>
          <w:p w14:paraId="3C5F048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Target date</w:t>
            </w:r>
          </w:p>
        </w:tc>
        <w:tc>
          <w:tcPr>
            <w:tcW w:w="344" w:type="pct"/>
            <w:tcBorders>
              <w:right w:val="single" w:sz="18" w:space="0" w:color="auto"/>
            </w:tcBorders>
            <w:shd w:val="clear" w:color="auto" w:fill="E0E0E0"/>
          </w:tcPr>
          <w:p w14:paraId="3C5F048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Review date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  <w:shd w:val="clear" w:color="auto" w:fill="E0E0E0"/>
          </w:tcPr>
          <w:p w14:paraId="3C5F048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b/>
                <w:bCs/>
                <w:color w:val="000000"/>
                <w:szCs w:val="20"/>
              </w:rPr>
              <w:t>Outcome at review date</w:t>
            </w:r>
          </w:p>
        </w:tc>
      </w:tr>
      <w:tr w:rsidR="00C642F4" w:rsidRPr="00957A37" w14:paraId="3C5F0493" w14:textId="77777777" w:rsidTr="008C216A">
        <w:trPr>
          <w:trHeight w:val="574"/>
        </w:trPr>
        <w:tc>
          <w:tcPr>
            <w:tcW w:w="184" w:type="pct"/>
          </w:tcPr>
          <w:p w14:paraId="3C5F048D" w14:textId="771DC7C5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lastRenderedPageBreak/>
              <w:t>1</w:t>
            </w:r>
          </w:p>
        </w:tc>
        <w:tc>
          <w:tcPr>
            <w:tcW w:w="1570" w:type="pct"/>
          </w:tcPr>
          <w:p w14:paraId="3C5F048E" w14:textId="754522CD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Ensure room is set up before participants arrive. This includes equipment, screens, blinds, etc. </w:t>
            </w:r>
          </w:p>
        </w:tc>
        <w:tc>
          <w:tcPr>
            <w:tcW w:w="602" w:type="pct"/>
          </w:tcPr>
          <w:p w14:paraId="0CF258CB" w14:textId="77777777" w:rsidR="00C642F4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  <w:p w14:paraId="3C5F048F" w14:textId="7B426074" w:rsidR="006B6167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Corin Holloway </w:t>
            </w:r>
          </w:p>
        </w:tc>
        <w:tc>
          <w:tcPr>
            <w:tcW w:w="319" w:type="pct"/>
          </w:tcPr>
          <w:p w14:paraId="3C5F0490" w14:textId="317D7AD2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1" w14:textId="6C6DF77A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24/20/2021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9A" w14:textId="77777777" w:rsidTr="008C216A">
        <w:trPr>
          <w:trHeight w:val="574"/>
        </w:trPr>
        <w:tc>
          <w:tcPr>
            <w:tcW w:w="184" w:type="pct"/>
          </w:tcPr>
          <w:p w14:paraId="3C5F0494" w14:textId="78551BD0" w:rsidR="00C642F4" w:rsidRPr="00957A37" w:rsidRDefault="006B6167" w:rsidP="006B61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</w:t>
            </w:r>
          </w:p>
        </w:tc>
        <w:tc>
          <w:tcPr>
            <w:tcW w:w="1570" w:type="pct"/>
          </w:tcPr>
          <w:p w14:paraId="3C5F0495" w14:textId="149826E6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Participants to be given a debrief of what to expect in the photoshoot and to sign consent forms. </w:t>
            </w:r>
          </w:p>
        </w:tc>
        <w:tc>
          <w:tcPr>
            <w:tcW w:w="602" w:type="pct"/>
          </w:tcPr>
          <w:p w14:paraId="0E2C4707" w14:textId="77777777" w:rsidR="00C642F4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  <w:p w14:paraId="3C5F0496" w14:textId="20016347" w:rsidR="006B6167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Volunteers present. </w:t>
            </w:r>
          </w:p>
        </w:tc>
        <w:tc>
          <w:tcPr>
            <w:tcW w:w="319" w:type="pct"/>
          </w:tcPr>
          <w:p w14:paraId="3C5F0497" w14:textId="758EA4DF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8" w14:textId="7709B59F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9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1" w14:textId="77777777" w:rsidTr="008C216A">
        <w:trPr>
          <w:trHeight w:val="574"/>
        </w:trPr>
        <w:tc>
          <w:tcPr>
            <w:tcW w:w="184" w:type="pct"/>
          </w:tcPr>
          <w:p w14:paraId="3C5F049B" w14:textId="704A5FE0" w:rsidR="00C642F4" w:rsidRPr="00957A37" w:rsidRDefault="006B6167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3</w:t>
            </w:r>
          </w:p>
        </w:tc>
        <w:tc>
          <w:tcPr>
            <w:tcW w:w="1570" w:type="pct"/>
          </w:tcPr>
          <w:p w14:paraId="3C5F049C" w14:textId="156888EE" w:rsidR="00C642F4" w:rsidRPr="00957A37" w:rsidRDefault="00C36B0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A welfare trained committee member to be present at all times</w:t>
            </w:r>
          </w:p>
        </w:tc>
        <w:tc>
          <w:tcPr>
            <w:tcW w:w="602" w:type="pct"/>
          </w:tcPr>
          <w:p w14:paraId="2F41C20F" w14:textId="77777777" w:rsidR="00C642F4" w:rsidRDefault="00C36B0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Zoe Chapple</w:t>
            </w:r>
          </w:p>
          <w:p w14:paraId="3C5F049D" w14:textId="7937408B" w:rsidR="00C36B03" w:rsidRPr="00957A37" w:rsidRDefault="00C36B03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Corin Holloway</w:t>
            </w:r>
          </w:p>
        </w:tc>
        <w:tc>
          <w:tcPr>
            <w:tcW w:w="319" w:type="pct"/>
          </w:tcPr>
          <w:p w14:paraId="3C5F049E" w14:textId="33BFCD1C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23/10/2021</w:t>
            </w: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9F" w14:textId="2AF38D21" w:rsidR="00C642F4" w:rsidRPr="00957A37" w:rsidRDefault="002F690C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>
              <w:rPr>
                <w:rFonts w:ascii="Lucida Sans" w:eastAsia="Times New Roman" w:hAnsi="Lucida Sans" w:cs="Arial"/>
                <w:color w:val="000000"/>
                <w:szCs w:val="20"/>
              </w:rPr>
              <w:t>24/10/2021</w:t>
            </w: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8" w14:textId="77777777" w:rsidTr="008C216A">
        <w:trPr>
          <w:trHeight w:val="574"/>
        </w:trPr>
        <w:tc>
          <w:tcPr>
            <w:tcW w:w="184" w:type="pct"/>
          </w:tcPr>
          <w:p w14:paraId="3C5F04A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6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AF" w14:textId="77777777" w:rsidTr="008C216A">
        <w:trPr>
          <w:trHeight w:val="574"/>
        </w:trPr>
        <w:tc>
          <w:tcPr>
            <w:tcW w:w="184" w:type="pct"/>
          </w:tcPr>
          <w:p w14:paraId="3C5F04A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A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A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A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A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AE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6" w14:textId="77777777" w:rsidTr="008C216A">
        <w:trPr>
          <w:trHeight w:val="574"/>
        </w:trPr>
        <w:tc>
          <w:tcPr>
            <w:tcW w:w="184" w:type="pct"/>
          </w:tcPr>
          <w:p w14:paraId="3C5F04B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1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2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3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4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5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BE" w14:textId="77777777" w:rsidTr="008C216A">
        <w:trPr>
          <w:trHeight w:val="574"/>
        </w:trPr>
        <w:tc>
          <w:tcPr>
            <w:tcW w:w="184" w:type="pct"/>
          </w:tcPr>
          <w:p w14:paraId="3C5F04B7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570" w:type="pct"/>
          </w:tcPr>
          <w:p w14:paraId="3C5F04B8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  <w:p w14:paraId="3C5F04B9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602" w:type="pct"/>
          </w:tcPr>
          <w:p w14:paraId="3C5F04BA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19" w:type="pct"/>
          </w:tcPr>
          <w:p w14:paraId="3C5F04BB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344" w:type="pct"/>
            <w:tcBorders>
              <w:right w:val="single" w:sz="18" w:space="0" w:color="auto"/>
            </w:tcBorders>
          </w:tcPr>
          <w:p w14:paraId="3C5F04BC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1981" w:type="pct"/>
            <w:gridSpan w:val="2"/>
            <w:tcBorders>
              <w:left w:val="single" w:sz="18" w:space="0" w:color="auto"/>
            </w:tcBorders>
          </w:tcPr>
          <w:p w14:paraId="3C5F04BD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</w:tr>
      <w:tr w:rsidR="00C642F4" w:rsidRPr="00957A37" w14:paraId="3C5F04C2" w14:textId="77777777" w:rsidTr="008C216A">
        <w:trPr>
          <w:cantSplit/>
        </w:trPr>
        <w:tc>
          <w:tcPr>
            <w:tcW w:w="2675" w:type="pct"/>
            <w:gridSpan w:val="4"/>
            <w:tcBorders>
              <w:bottom w:val="nil"/>
            </w:tcBorders>
          </w:tcPr>
          <w:p w14:paraId="3C5F04BF" w14:textId="70252AD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  <w:p w14:paraId="3C5F04C0" w14:textId="77777777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</w:p>
        </w:tc>
        <w:tc>
          <w:tcPr>
            <w:tcW w:w="2325" w:type="pct"/>
            <w:gridSpan w:val="3"/>
            <w:tcBorders>
              <w:bottom w:val="nil"/>
            </w:tcBorders>
          </w:tcPr>
          <w:p w14:paraId="3C5F04C1" w14:textId="605A49C0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Responsible manager’s signature: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Corin Holloway</w:t>
            </w:r>
          </w:p>
        </w:tc>
      </w:tr>
      <w:tr w:rsidR="00C642F4" w:rsidRPr="00957A37" w14:paraId="3C5F04C7" w14:textId="77777777" w:rsidTr="008C216A">
        <w:trPr>
          <w:cantSplit/>
          <w:trHeight w:val="606"/>
        </w:trPr>
        <w:tc>
          <w:tcPr>
            <w:tcW w:w="2421" w:type="pct"/>
            <w:gridSpan w:val="3"/>
            <w:tcBorders>
              <w:top w:val="nil"/>
              <w:right w:val="nil"/>
            </w:tcBorders>
          </w:tcPr>
          <w:p w14:paraId="3C5F04C3" w14:textId="6254958D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Zoe Chapple</w:t>
            </w:r>
          </w:p>
        </w:tc>
        <w:tc>
          <w:tcPr>
            <w:tcW w:w="254" w:type="pct"/>
            <w:tcBorders>
              <w:top w:val="nil"/>
              <w:left w:val="nil"/>
            </w:tcBorders>
          </w:tcPr>
          <w:p w14:paraId="3C5F04C4" w14:textId="18D9935E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20/10/2021</w:t>
            </w:r>
          </w:p>
        </w:tc>
        <w:tc>
          <w:tcPr>
            <w:tcW w:w="1745" w:type="pct"/>
            <w:gridSpan w:val="2"/>
            <w:tcBorders>
              <w:top w:val="nil"/>
              <w:right w:val="nil"/>
            </w:tcBorders>
          </w:tcPr>
          <w:p w14:paraId="3C5F04C5" w14:textId="67725299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Print name: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 xml:space="preserve"> Corin Holloway</w:t>
            </w:r>
          </w:p>
        </w:tc>
        <w:tc>
          <w:tcPr>
            <w:tcW w:w="580" w:type="pct"/>
            <w:tcBorders>
              <w:top w:val="nil"/>
              <w:left w:val="nil"/>
            </w:tcBorders>
          </w:tcPr>
          <w:p w14:paraId="3C5F04C6" w14:textId="4E70B0A3" w:rsidR="00C642F4" w:rsidRPr="00957A37" w:rsidRDefault="00C642F4" w:rsidP="00124F67">
            <w:pPr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Lucida Sans" w:eastAsia="Times New Roman" w:hAnsi="Lucida Sans" w:cs="Arial"/>
                <w:color w:val="000000"/>
                <w:szCs w:val="20"/>
              </w:rPr>
            </w:pPr>
            <w:r w:rsidRPr="00957A37">
              <w:rPr>
                <w:rFonts w:ascii="Lucida Sans" w:eastAsia="Times New Roman" w:hAnsi="Lucida Sans" w:cs="Arial"/>
                <w:color w:val="000000"/>
                <w:szCs w:val="20"/>
              </w:rPr>
              <w:t>Date</w:t>
            </w:r>
            <w:r w:rsidR="006B6167">
              <w:rPr>
                <w:rFonts w:ascii="Lucida Sans" w:eastAsia="Times New Roman" w:hAnsi="Lucida Sans" w:cs="Arial"/>
                <w:color w:val="000000"/>
                <w:szCs w:val="20"/>
              </w:rPr>
              <w:t>: 20/10/2021</w:t>
            </w:r>
          </w:p>
        </w:tc>
      </w:tr>
    </w:tbl>
    <w:p w14:paraId="3C5F04C8" w14:textId="77777777" w:rsidR="00C642F4" w:rsidRDefault="00C642F4"/>
    <w:p w14:paraId="3C5F04C9" w14:textId="77777777" w:rsidR="00C642F4" w:rsidRDefault="00C642F4"/>
    <w:p w14:paraId="3C5F04CA" w14:textId="77777777" w:rsidR="007F1D5A" w:rsidRDefault="007F1D5A" w:rsidP="00F1527D">
      <w:pPr>
        <w:rPr>
          <w:sz w:val="24"/>
          <w:szCs w:val="24"/>
        </w:rPr>
      </w:pPr>
    </w:p>
    <w:p w14:paraId="3C5F04CB" w14:textId="77777777" w:rsidR="007361BE" w:rsidRDefault="007361BE" w:rsidP="00F1527D">
      <w:pPr>
        <w:rPr>
          <w:sz w:val="24"/>
          <w:szCs w:val="24"/>
        </w:rPr>
      </w:pPr>
    </w:p>
    <w:p w14:paraId="3C5F04CC" w14:textId="2986FF6D" w:rsidR="00530142" w:rsidRPr="00206901" w:rsidRDefault="001C36F2" w:rsidP="00530142">
      <w:pPr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530142" w:rsidRPr="00206901">
        <w:rPr>
          <w:b/>
          <w:sz w:val="24"/>
          <w:szCs w:val="24"/>
        </w:rPr>
        <w:lastRenderedPageBreak/>
        <w:t xml:space="preserve">Assessment Guidance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7"/>
        <w:gridCol w:w="3938"/>
        <w:gridCol w:w="3656"/>
        <w:gridCol w:w="5147"/>
      </w:tblGrid>
      <w:tr w:rsidR="00530142" w14:paraId="3C5F04D2" w14:textId="77777777" w:rsidTr="004470AF">
        <w:trPr>
          <w:trHeight w:val="558"/>
        </w:trPr>
        <w:tc>
          <w:tcPr>
            <w:tcW w:w="2527" w:type="dxa"/>
          </w:tcPr>
          <w:p w14:paraId="3C5F04CD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313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Eliminate</w:t>
            </w:r>
          </w:p>
        </w:tc>
        <w:tc>
          <w:tcPr>
            <w:tcW w:w="3938" w:type="dxa"/>
          </w:tcPr>
          <w:p w14:paraId="3C5F04CF" w14:textId="27E31E3E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Remove the hazard wherever possible which negates the need for further controls</w:t>
            </w:r>
          </w:p>
        </w:tc>
        <w:tc>
          <w:tcPr>
            <w:tcW w:w="3656" w:type="dxa"/>
          </w:tcPr>
          <w:p w14:paraId="3C5F04D0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this is not possible then explain why</w:t>
            </w:r>
          </w:p>
        </w:tc>
        <w:tc>
          <w:tcPr>
            <w:tcW w:w="5147" w:type="dxa"/>
            <w:vMerge w:val="restart"/>
          </w:tcPr>
          <w:p w14:paraId="3C5F04D1" w14:textId="5102BE20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noProof/>
                <w:sz w:val="16"/>
                <w:szCs w:val="16"/>
                <w:lang w:eastAsia="en-GB"/>
              </w:rPr>
              <w:drawing>
                <wp:anchor distT="0" distB="0" distL="114300" distR="114300" simplePos="0" relativeHeight="251654144" behindDoc="1" locked="0" layoutInCell="1" allowOverlap="1" wp14:anchorId="3C5F054F" wp14:editId="261BFED5">
                  <wp:simplePos x="0" y="0"/>
                  <wp:positionH relativeFrom="column">
                    <wp:posOffset>222885</wp:posOffset>
                  </wp:positionH>
                  <wp:positionV relativeFrom="paragraph">
                    <wp:posOffset>20955</wp:posOffset>
                  </wp:positionV>
                  <wp:extent cx="2266950" cy="1457325"/>
                  <wp:effectExtent l="0" t="0" r="19050" b="28575"/>
                  <wp:wrapTight wrapText="bothSides">
                    <wp:wrapPolygon edited="0">
                      <wp:start x="0" y="0"/>
                      <wp:lineTo x="0" y="565"/>
                      <wp:lineTo x="10346" y="21741"/>
                      <wp:lineTo x="11254" y="21741"/>
                      <wp:lineTo x="11435" y="21741"/>
                      <wp:lineTo x="21600" y="565"/>
                      <wp:lineTo x="21600" y="0"/>
                      <wp:lineTo x="0" y="0"/>
                    </wp:wrapPolygon>
                  </wp:wrapTight>
                  <wp:docPr id="4" name="Diagram 4"/>
                  <wp:cNvGraphicFramePr/>
                  <a:graphic xmlns:a="http://schemas.openxmlformats.org/drawingml/2006/main">
                    <a:graphicData uri="http://schemas.openxmlformats.org/drawingml/2006/diagram">
                      <dgm:relIds xmlns:dgm="http://schemas.openxmlformats.org/drawingml/2006/diagram" xmlns:r="http://schemas.openxmlformats.org/officeDocument/2006/relationships" r:dm="rId11" r:lo="rId12" r:qs="rId13" r:cs="rId14"/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530142" w14:paraId="3C5F04D8" w14:textId="77777777" w:rsidTr="004470AF">
        <w:trPr>
          <w:trHeight w:val="406"/>
        </w:trPr>
        <w:tc>
          <w:tcPr>
            <w:tcW w:w="2527" w:type="dxa"/>
          </w:tcPr>
          <w:p w14:paraId="3C5F04D3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Substitute</w:t>
            </w:r>
          </w:p>
        </w:tc>
        <w:tc>
          <w:tcPr>
            <w:tcW w:w="3938" w:type="dxa"/>
          </w:tcPr>
          <w:p w14:paraId="3C5F04D5" w14:textId="087F06A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Replace the hazard with one less hazardous</w:t>
            </w:r>
          </w:p>
        </w:tc>
        <w:tc>
          <w:tcPr>
            <w:tcW w:w="3656" w:type="dxa"/>
          </w:tcPr>
          <w:p w14:paraId="3C5F04D6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If not possible then explain why</w:t>
            </w:r>
          </w:p>
        </w:tc>
        <w:tc>
          <w:tcPr>
            <w:tcW w:w="5147" w:type="dxa"/>
            <w:vMerge/>
          </w:tcPr>
          <w:p w14:paraId="3C5F04D7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DE" w14:textId="77777777" w:rsidTr="004470AF">
        <w:trPr>
          <w:trHeight w:val="317"/>
        </w:trPr>
        <w:tc>
          <w:tcPr>
            <w:tcW w:w="2527" w:type="dxa"/>
          </w:tcPr>
          <w:p w14:paraId="3C5F04D9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Physical controls</w:t>
            </w:r>
          </w:p>
        </w:tc>
        <w:tc>
          <w:tcPr>
            <w:tcW w:w="3938" w:type="dxa"/>
          </w:tcPr>
          <w:p w14:paraId="3C5F04DB" w14:textId="4F16C324" w:rsidR="00530142" w:rsidRPr="00185766" w:rsidRDefault="00530142" w:rsidP="004470AF">
            <w:pPr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enclosure, fume cupboard, glove box</w:t>
            </w:r>
          </w:p>
        </w:tc>
        <w:tc>
          <w:tcPr>
            <w:tcW w:w="3656" w:type="dxa"/>
          </w:tcPr>
          <w:p w14:paraId="3C5F04DC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Likely to still require admin controls as well</w:t>
            </w:r>
          </w:p>
        </w:tc>
        <w:tc>
          <w:tcPr>
            <w:tcW w:w="5147" w:type="dxa"/>
            <w:vMerge/>
          </w:tcPr>
          <w:p w14:paraId="3C5F04DD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4" w14:textId="77777777" w:rsidTr="004470AF">
        <w:trPr>
          <w:trHeight w:val="406"/>
        </w:trPr>
        <w:tc>
          <w:tcPr>
            <w:tcW w:w="2527" w:type="dxa"/>
          </w:tcPr>
          <w:p w14:paraId="3C5F04DF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Admin controls</w:t>
            </w:r>
          </w:p>
        </w:tc>
        <w:tc>
          <w:tcPr>
            <w:tcW w:w="3938" w:type="dxa"/>
          </w:tcPr>
          <w:p w14:paraId="3C5F04E1" w14:textId="719BE07D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training, supervision, signage</w:t>
            </w:r>
          </w:p>
        </w:tc>
        <w:tc>
          <w:tcPr>
            <w:tcW w:w="3656" w:type="dxa"/>
          </w:tcPr>
          <w:p w14:paraId="3C5F04E2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  <w:tc>
          <w:tcPr>
            <w:tcW w:w="5147" w:type="dxa"/>
            <w:vMerge/>
          </w:tcPr>
          <w:p w14:paraId="3C5F04E3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  <w:tr w:rsidR="00530142" w14:paraId="3C5F04EA" w14:textId="77777777" w:rsidTr="004470AF">
        <w:trPr>
          <w:trHeight w:val="393"/>
        </w:trPr>
        <w:tc>
          <w:tcPr>
            <w:tcW w:w="2527" w:type="dxa"/>
          </w:tcPr>
          <w:p w14:paraId="3C5F04E5" w14:textId="77777777" w:rsidR="00530142" w:rsidRPr="00185766" w:rsidRDefault="00530142" w:rsidP="00244C9A">
            <w:pPr>
              <w:pStyle w:val="ListParagraph"/>
              <w:numPr>
                <w:ilvl w:val="0"/>
                <w:numId w:val="2"/>
              </w:numPr>
              <w:ind w:left="313" w:hanging="284"/>
              <w:rPr>
                <w:rFonts w:ascii="Lucida Sans" w:eastAsia="Calibri" w:hAnsi="Lucida Sans" w:cs="Times New Roman"/>
                <w:sz w:val="16"/>
                <w:szCs w:val="16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Personal protection</w:t>
            </w:r>
          </w:p>
        </w:tc>
        <w:tc>
          <w:tcPr>
            <w:tcW w:w="3938" w:type="dxa"/>
          </w:tcPr>
          <w:p w14:paraId="3C5F04E7" w14:textId="0D4DC55C" w:rsidR="00530142" w:rsidRDefault="00530142" w:rsidP="004470AF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Examples: respirators, safety specs, gloves</w:t>
            </w:r>
          </w:p>
        </w:tc>
        <w:tc>
          <w:tcPr>
            <w:tcW w:w="3656" w:type="dxa"/>
          </w:tcPr>
          <w:p w14:paraId="3C5F04E8" w14:textId="77777777" w:rsidR="00530142" w:rsidRDefault="00530142" w:rsidP="00121782">
            <w:pPr>
              <w:rPr>
                <w:sz w:val="24"/>
                <w:szCs w:val="24"/>
              </w:rPr>
            </w:pPr>
            <w:r w:rsidRPr="00185766">
              <w:rPr>
                <w:rFonts w:ascii="Lucida Sans" w:eastAsia="Calibri" w:hAnsi="Lucida Sans" w:cs="Times New Roman"/>
                <w:sz w:val="16"/>
                <w:szCs w:val="16"/>
              </w:rPr>
              <w:t>Last resort as it only protects the individual</w:t>
            </w:r>
          </w:p>
        </w:tc>
        <w:tc>
          <w:tcPr>
            <w:tcW w:w="5147" w:type="dxa"/>
            <w:vMerge/>
          </w:tcPr>
          <w:p w14:paraId="3C5F04E9" w14:textId="77777777" w:rsidR="00530142" w:rsidRDefault="00530142" w:rsidP="00121782">
            <w:pPr>
              <w:rPr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639"/>
        <w:tblOverlap w:val="never"/>
        <w:tblW w:w="3879" w:type="dxa"/>
        <w:tblLook w:val="04A0" w:firstRow="1" w:lastRow="0" w:firstColumn="1" w:lastColumn="0" w:noHBand="0" w:noVBand="1"/>
      </w:tblPr>
      <w:tblGrid>
        <w:gridCol w:w="508"/>
        <w:gridCol w:w="466"/>
        <w:gridCol w:w="580"/>
        <w:gridCol w:w="580"/>
        <w:gridCol w:w="580"/>
        <w:gridCol w:w="580"/>
        <w:gridCol w:w="585"/>
      </w:tblGrid>
      <w:tr w:rsidR="004470AF" w:rsidRPr="00185766" w14:paraId="59EB825D" w14:textId="77777777" w:rsidTr="004470AF">
        <w:trPr>
          <w:cantSplit/>
          <w:trHeight w:val="481"/>
        </w:trPr>
        <w:tc>
          <w:tcPr>
            <w:tcW w:w="508" w:type="dxa"/>
            <w:vMerge w:val="restart"/>
            <w:shd w:val="clear" w:color="auto" w:fill="FFFFFF" w:themeFill="background1"/>
            <w:textDirection w:val="btLr"/>
            <w:hideMark/>
          </w:tcPr>
          <w:p w14:paraId="3049D8C6" w14:textId="77777777" w:rsidR="004470AF" w:rsidRPr="00185766" w:rsidRDefault="004470AF" w:rsidP="004470AF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LIKELIHOOD</w:t>
            </w: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1C0DEF2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D9CB97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08394DE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32F300E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F76B294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77AD99A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</w:tr>
      <w:tr w:rsidR="004470AF" w:rsidRPr="00185766" w14:paraId="5BB096D0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3AF511B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66B54A7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3F748F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0B633D8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78EFCDB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22B2F28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460F800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</w:tr>
      <w:tr w:rsidR="004470AF" w:rsidRPr="00185766" w14:paraId="2B1106EF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2096A1D3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DCAE39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7B89B35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6CB276EF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158996C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A691B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noWrap/>
            <w:vAlign w:val="center"/>
            <w:hideMark/>
          </w:tcPr>
          <w:p w14:paraId="0D44FFA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</w:tr>
      <w:tr w:rsidR="004470AF" w:rsidRPr="00185766" w14:paraId="5513A293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4743C110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0D524C2C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40E0C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8FC970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4D3B964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02000ED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746E031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</w:tr>
      <w:tr w:rsidR="004470AF" w:rsidRPr="00185766" w14:paraId="06DB8015" w14:textId="77777777" w:rsidTr="004470AF">
        <w:trPr>
          <w:cantSplit/>
          <w:trHeight w:val="481"/>
        </w:trPr>
        <w:tc>
          <w:tcPr>
            <w:tcW w:w="0" w:type="auto"/>
            <w:vMerge/>
            <w:vAlign w:val="center"/>
            <w:hideMark/>
          </w:tcPr>
          <w:p w14:paraId="6D50CC06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14:paraId="4FAFEE3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B52FE37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29EF40F9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5A9C64C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center"/>
            <w:hideMark/>
          </w:tcPr>
          <w:p w14:paraId="3CD200D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center"/>
            <w:hideMark/>
          </w:tcPr>
          <w:p w14:paraId="5F7782A3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1BF94D8F" w14:textId="77777777" w:rsidTr="004470AF">
        <w:trPr>
          <w:cantSplit/>
          <w:trHeight w:val="481"/>
        </w:trPr>
        <w:tc>
          <w:tcPr>
            <w:tcW w:w="974" w:type="dxa"/>
            <w:gridSpan w:val="2"/>
            <w:vMerge w:val="restart"/>
            <w:shd w:val="clear" w:color="auto" w:fill="auto"/>
          </w:tcPr>
          <w:p w14:paraId="2DCD6971" w14:textId="77777777" w:rsidR="004470AF" w:rsidRPr="00185766" w:rsidRDefault="004470AF" w:rsidP="004470AF">
            <w:pPr>
              <w:spacing w:after="0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3C52D64A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50F39E3D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D0A5D55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01AB5130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14:paraId="2456409B" w14:textId="77777777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</w:tr>
      <w:tr w:rsidR="004470AF" w:rsidRPr="00185766" w14:paraId="6B50FAEE" w14:textId="77777777" w:rsidTr="004470AF">
        <w:trPr>
          <w:trHeight w:val="336"/>
        </w:trPr>
        <w:tc>
          <w:tcPr>
            <w:tcW w:w="974" w:type="dxa"/>
            <w:gridSpan w:val="2"/>
            <w:vMerge/>
            <w:shd w:val="clear" w:color="auto" w:fill="auto"/>
          </w:tcPr>
          <w:p w14:paraId="462129DC" w14:textId="77777777" w:rsidR="004470AF" w:rsidRPr="00185766" w:rsidRDefault="004470AF" w:rsidP="004470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gridSpan w:val="5"/>
            <w:shd w:val="clear" w:color="auto" w:fill="FFFFFF" w:themeFill="background1"/>
            <w:noWrap/>
            <w:vAlign w:val="bottom"/>
            <w:hideMark/>
          </w:tcPr>
          <w:p w14:paraId="014FBEA2" w14:textId="6D448F3D" w:rsidR="004470AF" w:rsidRPr="00185766" w:rsidRDefault="004470AF" w:rsidP="004470A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</w:pPr>
            <w:r w:rsidRPr="0018576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</w:rPr>
              <w:t>IMPACT</w:t>
            </w:r>
          </w:p>
        </w:tc>
      </w:tr>
    </w:tbl>
    <w:p w14:paraId="3C5F051D" w14:textId="7342ECF3" w:rsidR="00530142" w:rsidRPr="006C4BC8" w:rsidRDefault="00530142" w:rsidP="00530142">
      <w:pPr>
        <w:spacing w:after="0"/>
        <w:rPr>
          <w:rFonts w:ascii="Lucida Sans" w:eastAsia="Calibri" w:hAnsi="Lucida Sans" w:cs="Times New Roman"/>
          <w:sz w:val="16"/>
          <w:szCs w:val="16"/>
        </w:rPr>
      </w:pPr>
      <w:r w:rsidRPr="00B62F5C">
        <w:rPr>
          <w:noProof/>
          <w:sz w:val="24"/>
          <w:szCs w:val="24"/>
          <w:lang w:eastAsia="en-GB"/>
        </w:rPr>
        <w:t xml:space="preserve"> </w:t>
      </w:r>
    </w:p>
    <w:tbl>
      <w:tblPr>
        <w:tblStyle w:val="TableGrid"/>
        <w:tblpPr w:leftFromText="180" w:rightFromText="180" w:vertAnchor="text" w:horzAnchor="margin" w:tblpXSpec="right" w:tblpY="211"/>
        <w:tblW w:w="0" w:type="auto"/>
        <w:tblLook w:val="04A0" w:firstRow="1" w:lastRow="0" w:firstColumn="1" w:lastColumn="0" w:noHBand="0" w:noVBand="1"/>
      </w:tblPr>
      <w:tblGrid>
        <w:gridCol w:w="446"/>
        <w:gridCol w:w="1278"/>
        <w:gridCol w:w="3069"/>
      </w:tblGrid>
      <w:tr w:rsidR="00530142" w:rsidRPr="00185766" w14:paraId="3C5F0521" w14:textId="77777777" w:rsidTr="001D1E79">
        <w:trPr>
          <w:trHeight w:val="291"/>
        </w:trPr>
        <w:tc>
          <w:tcPr>
            <w:tcW w:w="1724" w:type="dxa"/>
            <w:gridSpan w:val="2"/>
            <w:shd w:val="clear" w:color="auto" w:fill="D9D9D9" w:themeFill="background1" w:themeFillShade="D9"/>
          </w:tcPr>
          <w:p w14:paraId="3C5F051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Impact</w:t>
            </w:r>
          </w:p>
          <w:p w14:paraId="3C5F051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</w:p>
        </w:tc>
        <w:tc>
          <w:tcPr>
            <w:tcW w:w="3069" w:type="dxa"/>
            <w:shd w:val="clear" w:color="auto" w:fill="D9D9D9" w:themeFill="background1" w:themeFillShade="D9"/>
          </w:tcPr>
          <w:p w14:paraId="3C5F052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Health &amp; Safety</w:t>
            </w:r>
          </w:p>
        </w:tc>
      </w:tr>
      <w:tr w:rsidR="00530142" w:rsidRPr="00185766" w14:paraId="3C5F0525" w14:textId="77777777" w:rsidTr="001D1E79">
        <w:trPr>
          <w:trHeight w:val="291"/>
        </w:trPr>
        <w:tc>
          <w:tcPr>
            <w:tcW w:w="446" w:type="dxa"/>
          </w:tcPr>
          <w:p w14:paraId="3C5F052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1</w:t>
            </w:r>
          </w:p>
        </w:tc>
        <w:tc>
          <w:tcPr>
            <w:tcW w:w="1277" w:type="dxa"/>
          </w:tcPr>
          <w:p w14:paraId="3C5F052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Trivial - insignificant</w:t>
            </w:r>
          </w:p>
        </w:tc>
        <w:tc>
          <w:tcPr>
            <w:tcW w:w="3069" w:type="dxa"/>
          </w:tcPr>
          <w:p w14:paraId="3C5F052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Very minor injuries e.g. slight bruising</w:t>
            </w:r>
          </w:p>
        </w:tc>
      </w:tr>
      <w:tr w:rsidR="00530142" w:rsidRPr="00185766" w14:paraId="3C5F0529" w14:textId="77777777" w:rsidTr="001D1E79">
        <w:trPr>
          <w:trHeight w:val="583"/>
        </w:trPr>
        <w:tc>
          <w:tcPr>
            <w:tcW w:w="446" w:type="dxa"/>
          </w:tcPr>
          <w:p w14:paraId="3C5F0526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2</w:t>
            </w:r>
          </w:p>
        </w:tc>
        <w:tc>
          <w:tcPr>
            <w:tcW w:w="1277" w:type="dxa"/>
          </w:tcPr>
          <w:p w14:paraId="3C5F0527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Minor</w:t>
            </w:r>
          </w:p>
        </w:tc>
        <w:tc>
          <w:tcPr>
            <w:tcW w:w="3069" w:type="dxa"/>
          </w:tcPr>
          <w:p w14:paraId="3C5F0528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small cut or abrasion which require basic first aid treatment even in self-administered.  </w:t>
            </w:r>
          </w:p>
        </w:tc>
      </w:tr>
      <w:tr w:rsidR="00530142" w:rsidRPr="00185766" w14:paraId="3C5F052D" w14:textId="77777777" w:rsidTr="001D1E79">
        <w:trPr>
          <w:trHeight w:val="431"/>
        </w:trPr>
        <w:tc>
          <w:tcPr>
            <w:tcW w:w="446" w:type="dxa"/>
          </w:tcPr>
          <w:p w14:paraId="3C5F052A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3</w:t>
            </w:r>
          </w:p>
        </w:tc>
        <w:tc>
          <w:tcPr>
            <w:tcW w:w="1277" w:type="dxa"/>
          </w:tcPr>
          <w:p w14:paraId="3C5F052B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Moderate</w:t>
            </w:r>
          </w:p>
        </w:tc>
        <w:tc>
          <w:tcPr>
            <w:tcW w:w="3069" w:type="dxa"/>
          </w:tcPr>
          <w:p w14:paraId="3C5F052C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Injuries or illness e.g. strain or sprain requiring first aid or medical support.  </w:t>
            </w:r>
          </w:p>
        </w:tc>
      </w:tr>
      <w:tr w:rsidR="00530142" w:rsidRPr="00185766" w14:paraId="3C5F0531" w14:textId="77777777" w:rsidTr="001D1E79">
        <w:trPr>
          <w:trHeight w:val="431"/>
        </w:trPr>
        <w:tc>
          <w:tcPr>
            <w:tcW w:w="446" w:type="dxa"/>
          </w:tcPr>
          <w:p w14:paraId="3C5F052E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4</w:t>
            </w:r>
          </w:p>
        </w:tc>
        <w:tc>
          <w:tcPr>
            <w:tcW w:w="1277" w:type="dxa"/>
          </w:tcPr>
          <w:p w14:paraId="3C5F052F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Major </w:t>
            </w:r>
          </w:p>
        </w:tc>
        <w:tc>
          <w:tcPr>
            <w:tcW w:w="3069" w:type="dxa"/>
          </w:tcPr>
          <w:p w14:paraId="3C5F0530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Injuries or illness e.g. broken bone requiring medical support &gt;24 hours and time off work &gt;4 weeks.</w:t>
            </w:r>
          </w:p>
        </w:tc>
      </w:tr>
      <w:tr w:rsidR="00530142" w:rsidRPr="00185766" w14:paraId="3C5F0535" w14:textId="77777777" w:rsidTr="001D1E79">
        <w:trPr>
          <w:trHeight w:val="583"/>
        </w:trPr>
        <w:tc>
          <w:tcPr>
            <w:tcW w:w="446" w:type="dxa"/>
          </w:tcPr>
          <w:p w14:paraId="3C5F0532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5</w:t>
            </w:r>
          </w:p>
        </w:tc>
        <w:tc>
          <w:tcPr>
            <w:tcW w:w="1277" w:type="dxa"/>
          </w:tcPr>
          <w:p w14:paraId="3C5F0533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>Severe – extremely significant</w:t>
            </w:r>
          </w:p>
        </w:tc>
        <w:tc>
          <w:tcPr>
            <w:tcW w:w="3069" w:type="dxa"/>
          </w:tcPr>
          <w:p w14:paraId="3C5F0534" w14:textId="77777777" w:rsidR="00530142" w:rsidRPr="00185766" w:rsidRDefault="00530142" w:rsidP="00121782">
            <w:pPr>
              <w:rPr>
                <w:rFonts w:ascii="Lucida Sans" w:hAnsi="Lucida Sans"/>
                <w:sz w:val="16"/>
                <w:szCs w:val="16"/>
              </w:rPr>
            </w:pPr>
            <w:r w:rsidRPr="00185766">
              <w:rPr>
                <w:rFonts w:ascii="Lucida Sans" w:hAnsi="Lucida Sans"/>
                <w:sz w:val="16"/>
                <w:szCs w:val="16"/>
              </w:rPr>
              <w:t xml:space="preserve">Fatality or multiple serious injuries or illness requiring hospital admission or significant time off work.  </w:t>
            </w:r>
          </w:p>
        </w:tc>
      </w:tr>
    </w:tbl>
    <w:p w14:paraId="3C5F0547" w14:textId="3B01B48A" w:rsidR="00530142" w:rsidRDefault="004470AF" w:rsidP="00530142">
      <w:pPr>
        <w:rPr>
          <w:rFonts w:ascii="Lucida Sans" w:eastAsia="Calibri" w:hAnsi="Lucida Sans" w:cs="Times New Roman"/>
          <w:b/>
          <w:bCs/>
          <w:szCs w:val="18"/>
        </w:rPr>
      </w:pPr>
      <w:r w:rsidRPr="00B62F5C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C5F0551" wp14:editId="03E2FD13">
                <wp:simplePos x="0" y="0"/>
                <wp:positionH relativeFrom="margin">
                  <wp:posOffset>2781300</wp:posOffset>
                </wp:positionH>
                <wp:positionV relativeFrom="paragraph">
                  <wp:posOffset>172085</wp:posOffset>
                </wp:positionV>
                <wp:extent cx="3514725" cy="3314700"/>
                <wp:effectExtent l="0" t="0" r="952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14725" cy="3314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5F055B" w14:textId="77777777" w:rsidR="00530142" w:rsidRPr="00185766" w:rsidRDefault="00530142" w:rsidP="00530142">
                            <w:pPr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Risk process</w:t>
                            </w:r>
                          </w:p>
                          <w:p w14:paraId="3C5F055C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impact and likelihood using the tables above.</w:t>
                            </w:r>
                          </w:p>
                          <w:p w14:paraId="3C5F055D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Identify the risk rating by multiplying the Impact by the likelihood using the coloured matrix.</w:t>
                            </w:r>
                          </w:p>
                          <w:p w14:paraId="3C5F055E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If the risk is amber or red – identify control measures to reduce the risk to as low as is reasonably practicable.</w:t>
                            </w:r>
                          </w:p>
                          <w:p w14:paraId="3C5F055F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green, additional controls are not necessary.  </w:t>
                            </w:r>
                          </w:p>
                          <w:p w14:paraId="3C5F0560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amber the activity can continue but you must identify and implement further controls to reduce the risk to as low as reasonably practicable. </w:t>
                            </w:r>
                          </w:p>
                          <w:p w14:paraId="3C5F0561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If the residual risk is red 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  <w:u w:val="single"/>
                              </w:rPr>
                              <w:t>do not continue with the activity</w:t>
                            </w: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 xml:space="preserve"> until additional controls have been implemented and the risk is reduced.</w:t>
                            </w:r>
                          </w:p>
                          <w:p w14:paraId="3C5F0562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Control measures should follow the risk hierarchy, where appropriate as per the pyramid above.</w:t>
                            </w:r>
                          </w:p>
                          <w:p w14:paraId="3C5F0563" w14:textId="77777777" w:rsidR="00530142" w:rsidRPr="00185766" w:rsidRDefault="00530142" w:rsidP="00244C9A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84" w:hanging="284"/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</w:pPr>
                            <w:r w:rsidRPr="00185766">
                              <w:rPr>
                                <w:rFonts w:ascii="Lucida Sans" w:hAnsi="Lucida Sans"/>
                                <w:sz w:val="16"/>
                                <w:szCs w:val="16"/>
                              </w:rPr>
      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5F055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9pt;margin-top:13.55pt;width:276.75pt;height:261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" stroked="f">
                <v:textbox>
                  <w:txbxContent>
                    <w:p w14:paraId="3C5F055B" w14:textId="77777777" w:rsidR="00530142" w:rsidRPr="00185766" w:rsidRDefault="00530142" w:rsidP="00530142">
                      <w:pPr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Risk process</w:t>
                      </w:r>
                    </w:p>
                    <w:p w14:paraId="3C5F055C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impact and likelihood using the tables above.</w:t>
                      </w:r>
                    </w:p>
                    <w:p w14:paraId="3C5F055D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Identify the risk rating by multiplying the Impact by the likelihood using the coloured matrix.</w:t>
                      </w:r>
                    </w:p>
                    <w:p w14:paraId="3C5F055E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If the risk is amber or red – identify control measures to reduce the risk to as low as is reasonably practicable.</w:t>
                      </w:r>
                    </w:p>
                    <w:p w14:paraId="3C5F055F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green, additional controls are not necessary.  </w:t>
                      </w:r>
                    </w:p>
                    <w:p w14:paraId="3C5F0560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amber the activity can continue but you must identify and implement further controls to reduce the risk to as low as reasonably practicable. </w:t>
                      </w:r>
                    </w:p>
                    <w:p w14:paraId="3C5F0561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If the residual risk is red 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  <w:u w:val="single"/>
                        </w:rPr>
                        <w:t>do not continue with the activity</w:t>
                      </w: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 xml:space="preserve"> until additional controls have been implemented and the risk is reduced.</w:t>
                      </w:r>
                    </w:p>
                    <w:p w14:paraId="3C5F0562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Control measures should follow the risk hierarchy, where appropriate as per the pyramid above.</w:t>
                      </w:r>
                    </w:p>
                    <w:p w14:paraId="3C5F0563" w14:textId="77777777" w:rsidR="00530142" w:rsidRPr="00185766" w:rsidRDefault="00530142" w:rsidP="00244C9A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84" w:hanging="284"/>
                        <w:rPr>
                          <w:rFonts w:ascii="Lucida Sans" w:hAnsi="Lucida Sans"/>
                          <w:sz w:val="16"/>
                          <w:szCs w:val="16"/>
                        </w:rPr>
                      </w:pPr>
                      <w:r w:rsidRPr="00185766">
                        <w:rPr>
                          <w:rFonts w:ascii="Lucida Sans" w:hAnsi="Lucida Sans"/>
                          <w:sz w:val="16"/>
                          <w:szCs w:val="16"/>
                        </w:rPr>
                        <w:t>The cost of implementing control measures can be taken into account but should be proportional to the risk i.e. a control to reduce low risk may not need to be carried out if the cost is high but a control to manage high risk means that even at high cost the control would be necessary.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C5F0548" w14:textId="56AF5CDE" w:rsidR="00530142" w:rsidRDefault="00530142" w:rsidP="00530142"/>
    <w:tbl>
      <w:tblPr>
        <w:tblStyle w:val="TableGrid"/>
        <w:tblpPr w:leftFromText="180" w:rightFromText="180" w:vertAnchor="text" w:horzAnchor="margin" w:tblpXSpec="right" w:tblpY="58"/>
        <w:tblW w:w="0" w:type="auto"/>
        <w:tblLook w:val="04A0" w:firstRow="1" w:lastRow="0" w:firstColumn="1" w:lastColumn="0" w:noHBand="0" w:noVBand="1"/>
      </w:tblPr>
      <w:tblGrid>
        <w:gridCol w:w="1006"/>
        <w:gridCol w:w="3811"/>
      </w:tblGrid>
      <w:tr w:rsidR="001D1E79" w:rsidRPr="00465024" w14:paraId="51752901" w14:textId="77777777" w:rsidTr="001D1E79">
        <w:trPr>
          <w:trHeight w:val="481"/>
        </w:trPr>
        <w:tc>
          <w:tcPr>
            <w:tcW w:w="4817" w:type="dxa"/>
            <w:gridSpan w:val="2"/>
            <w:shd w:val="clear" w:color="auto" w:fill="D9D9D9" w:themeFill="background1" w:themeFillShade="D9"/>
          </w:tcPr>
          <w:p w14:paraId="446AD4DE" w14:textId="77777777" w:rsidR="001D1E79" w:rsidRPr="00465024" w:rsidRDefault="001D1E79" w:rsidP="001D1E79">
            <w:pPr>
              <w:rPr>
                <w:color w:val="000000" w:themeColor="text1"/>
                <w:sz w:val="16"/>
                <w:szCs w:val="16"/>
              </w:rPr>
            </w:pPr>
            <w:r>
              <w:rPr>
                <w:color w:val="000000" w:themeColor="text1"/>
                <w:sz w:val="16"/>
                <w:szCs w:val="16"/>
              </w:rPr>
              <w:t>Likelihood</w:t>
            </w:r>
          </w:p>
        </w:tc>
      </w:tr>
      <w:tr w:rsidR="001D1E79" w:rsidRPr="00465024" w14:paraId="585ED1AE" w14:textId="77777777" w:rsidTr="001D1E79">
        <w:trPr>
          <w:trHeight w:val="220"/>
        </w:trPr>
        <w:tc>
          <w:tcPr>
            <w:tcW w:w="1006" w:type="dxa"/>
          </w:tcPr>
          <w:p w14:paraId="16B2FBD5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1</w:t>
            </w:r>
          </w:p>
        </w:tc>
        <w:tc>
          <w:tcPr>
            <w:tcW w:w="3811" w:type="dxa"/>
          </w:tcPr>
          <w:p w14:paraId="6B73E68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Rare</w:t>
            </w:r>
            <w:r w:rsidRPr="00465024">
              <w:rPr>
                <w:rFonts w:cs="Times New Roman"/>
                <w:sz w:val="16"/>
                <w:szCs w:val="16"/>
              </w:rPr>
              <w:t xml:space="preserve"> e.g. 1 in 100,000 chance or higher</w:t>
            </w:r>
          </w:p>
        </w:tc>
      </w:tr>
      <w:tr w:rsidR="001D1E79" w:rsidRPr="00465024" w14:paraId="158DADC9" w14:textId="77777777" w:rsidTr="001D1E79">
        <w:trPr>
          <w:trHeight w:val="239"/>
        </w:trPr>
        <w:tc>
          <w:tcPr>
            <w:tcW w:w="1006" w:type="dxa"/>
          </w:tcPr>
          <w:p w14:paraId="489EF2ED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2</w:t>
            </w:r>
          </w:p>
        </w:tc>
        <w:tc>
          <w:tcPr>
            <w:tcW w:w="3811" w:type="dxa"/>
          </w:tcPr>
          <w:p w14:paraId="14DA4B76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Unlikely e.g. 1 in 10,000 chance or higher</w:t>
            </w:r>
          </w:p>
        </w:tc>
      </w:tr>
      <w:tr w:rsidR="001D1E79" w:rsidRPr="00465024" w14:paraId="2702240E" w14:textId="77777777" w:rsidTr="001D1E79">
        <w:trPr>
          <w:trHeight w:val="239"/>
        </w:trPr>
        <w:tc>
          <w:tcPr>
            <w:tcW w:w="1006" w:type="dxa"/>
          </w:tcPr>
          <w:p w14:paraId="7750A92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3</w:t>
            </w:r>
          </w:p>
        </w:tc>
        <w:tc>
          <w:tcPr>
            <w:tcW w:w="3811" w:type="dxa"/>
          </w:tcPr>
          <w:p w14:paraId="6C76DCD1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Possible e.g. 1 in 1,000 chance or higher</w:t>
            </w:r>
          </w:p>
        </w:tc>
      </w:tr>
      <w:tr w:rsidR="001D1E79" w:rsidRPr="00465024" w14:paraId="0D7E9D93" w14:textId="77777777" w:rsidTr="001D1E79">
        <w:trPr>
          <w:trHeight w:val="220"/>
        </w:trPr>
        <w:tc>
          <w:tcPr>
            <w:tcW w:w="1006" w:type="dxa"/>
          </w:tcPr>
          <w:p w14:paraId="182DF6B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4</w:t>
            </w:r>
          </w:p>
        </w:tc>
        <w:tc>
          <w:tcPr>
            <w:tcW w:w="3811" w:type="dxa"/>
          </w:tcPr>
          <w:p w14:paraId="365F9FB4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Likely e.g. 1 in 100 chance or higher</w:t>
            </w:r>
          </w:p>
        </w:tc>
      </w:tr>
      <w:tr w:rsidR="001D1E79" w:rsidRPr="00465024" w14:paraId="58DBF69F" w14:textId="77777777" w:rsidTr="001D1E79">
        <w:trPr>
          <w:trHeight w:val="75"/>
        </w:trPr>
        <w:tc>
          <w:tcPr>
            <w:tcW w:w="1006" w:type="dxa"/>
          </w:tcPr>
          <w:p w14:paraId="4D6FDA6E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5</w:t>
            </w:r>
          </w:p>
        </w:tc>
        <w:tc>
          <w:tcPr>
            <w:tcW w:w="3811" w:type="dxa"/>
          </w:tcPr>
          <w:p w14:paraId="571B997B" w14:textId="77777777" w:rsidR="001D1E79" w:rsidRPr="00465024" w:rsidRDefault="001D1E79" w:rsidP="001D1E79">
            <w:pPr>
              <w:rPr>
                <w:sz w:val="16"/>
                <w:szCs w:val="16"/>
              </w:rPr>
            </w:pPr>
            <w:r w:rsidRPr="00465024">
              <w:rPr>
                <w:sz w:val="16"/>
                <w:szCs w:val="16"/>
              </w:rPr>
              <w:t>Very Likely e.g. 1 in 10 chance or higher</w:t>
            </w:r>
          </w:p>
        </w:tc>
      </w:tr>
    </w:tbl>
    <w:p w14:paraId="208A81A6" w14:textId="0A6671EE" w:rsidR="001D1E79" w:rsidRDefault="001D1E79" w:rsidP="00530142"/>
    <w:p w14:paraId="172D7DAC" w14:textId="4A72AF24" w:rsidR="001D1E79" w:rsidRDefault="001D1E79" w:rsidP="00530142"/>
    <w:p w14:paraId="2CB5D2F8" w14:textId="2C8C5E3D" w:rsidR="001D1E79" w:rsidRDefault="001D1E79" w:rsidP="00530142"/>
    <w:p w14:paraId="200812C5" w14:textId="35ECA258" w:rsidR="001D1E79" w:rsidRDefault="001D1E79" w:rsidP="00530142"/>
    <w:p w14:paraId="521CCADB" w14:textId="455E6390" w:rsidR="001D1E79" w:rsidRDefault="001D1E79" w:rsidP="00530142"/>
    <w:p w14:paraId="511E69A6" w14:textId="199371EF" w:rsidR="001D1E79" w:rsidRDefault="001D1E79" w:rsidP="00530142"/>
    <w:p w14:paraId="48868C94" w14:textId="4850B4ED" w:rsidR="001D1E79" w:rsidRDefault="001D1E79" w:rsidP="00530142"/>
    <w:p w14:paraId="5B39BF03" w14:textId="77777777" w:rsidR="001D1E79" w:rsidRDefault="001D1E79" w:rsidP="00530142"/>
    <w:p w14:paraId="3C5F0549" w14:textId="53C2A6FC" w:rsidR="00530142" w:rsidRDefault="00530142" w:rsidP="00530142"/>
    <w:p w14:paraId="3C5F054A" w14:textId="77777777" w:rsidR="00530142" w:rsidRDefault="00530142" w:rsidP="00530142"/>
    <w:p w14:paraId="3C5F054B" w14:textId="77777777" w:rsidR="00530142" w:rsidRDefault="00530142" w:rsidP="00530142"/>
    <w:p w14:paraId="3C5F054C" w14:textId="51F149E6" w:rsidR="00530142" w:rsidRDefault="00530142" w:rsidP="00530142"/>
    <w:p w14:paraId="30ACE994" w14:textId="4CC7DD34" w:rsidR="004470AF" w:rsidRDefault="004470AF" w:rsidP="00530142"/>
    <w:p w14:paraId="2A7DF6B9" w14:textId="7B7BA7A4" w:rsidR="004470AF" w:rsidRDefault="004470AF" w:rsidP="00530142"/>
    <w:p w14:paraId="51DB3723" w14:textId="77777777" w:rsidR="004470AF" w:rsidRDefault="004470AF" w:rsidP="00530142"/>
    <w:p w14:paraId="3C5F054D" w14:textId="6B38A39C" w:rsidR="00530142" w:rsidRDefault="00530142" w:rsidP="00530142"/>
    <w:p w14:paraId="3C5F054E" w14:textId="206232FC" w:rsidR="007361BE" w:rsidRDefault="007361BE" w:rsidP="00F1527D">
      <w:pPr>
        <w:rPr>
          <w:sz w:val="24"/>
          <w:szCs w:val="24"/>
        </w:rPr>
      </w:pPr>
    </w:p>
    <w:sectPr w:rsidR="007361BE" w:rsidSect="008C216A">
      <w:headerReference w:type="default" r:id="rId16"/>
      <w:footerReference w:type="default" r:id="rId17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87214D" w14:textId="77777777" w:rsidR="00244C9A" w:rsidRDefault="00244C9A" w:rsidP="00AC47B4">
      <w:pPr>
        <w:spacing w:after="0" w:line="240" w:lineRule="auto"/>
      </w:pPr>
      <w:r>
        <w:separator/>
      </w:r>
    </w:p>
  </w:endnote>
  <w:endnote w:type="continuationSeparator" w:id="0">
    <w:p w14:paraId="4786C765" w14:textId="77777777" w:rsidR="00244C9A" w:rsidRDefault="00244C9A" w:rsidP="00AC47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866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5F0559" w14:textId="20F7D98C" w:rsidR="00B817BD" w:rsidRDefault="00B817B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46C7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5F055A" w14:textId="77777777" w:rsidR="00B817BD" w:rsidRDefault="00B817B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00FAD4" w14:textId="77777777" w:rsidR="00244C9A" w:rsidRDefault="00244C9A" w:rsidP="00AC47B4">
      <w:pPr>
        <w:spacing w:after="0" w:line="240" w:lineRule="auto"/>
      </w:pPr>
      <w:r>
        <w:separator/>
      </w:r>
    </w:p>
  </w:footnote>
  <w:footnote w:type="continuationSeparator" w:id="0">
    <w:p w14:paraId="2FCF258B" w14:textId="77777777" w:rsidR="00244C9A" w:rsidRDefault="00244C9A" w:rsidP="00AC47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5F0557" w14:textId="77777777" w:rsidR="00B817BD" w:rsidRDefault="00B817BD" w:rsidP="009A2665">
    <w:pPr>
      <w:pStyle w:val="Header"/>
      <w:tabs>
        <w:tab w:val="left" w:pos="9844"/>
      </w:tabs>
      <w:rPr>
        <w:rFonts w:ascii="Georgia" w:hAnsi="Georgia"/>
        <w:color w:val="1F497D" w:themeColor="text2"/>
        <w:sz w:val="32"/>
      </w:rPr>
    </w:pPr>
    <w:r w:rsidRPr="0067220D">
      <w:rPr>
        <w:rFonts w:ascii="Georgia" w:hAnsi="Georgia"/>
        <w:color w:val="1F497D" w:themeColor="text2"/>
        <w:sz w:val="32"/>
      </w:rPr>
      <w:t xml:space="preserve">University of Southampton </w:t>
    </w:r>
    <w:r w:rsidR="00EB5320">
      <w:rPr>
        <w:rFonts w:ascii="Georgia" w:hAnsi="Georgia"/>
        <w:color w:val="1F497D" w:themeColor="text2"/>
        <w:sz w:val="32"/>
      </w:rPr>
      <w:t xml:space="preserve">Health &amp; Safety </w:t>
    </w:r>
    <w:r w:rsidRPr="0067220D">
      <w:rPr>
        <w:rFonts w:ascii="Georgia" w:hAnsi="Georgia"/>
        <w:color w:val="1F497D" w:themeColor="text2"/>
        <w:sz w:val="32"/>
      </w:rPr>
      <w:t xml:space="preserve">Risk </w:t>
    </w:r>
    <w:r w:rsidR="00EB5320">
      <w:rPr>
        <w:rFonts w:ascii="Georgia" w:hAnsi="Georgia"/>
        <w:color w:val="1F497D" w:themeColor="text2"/>
        <w:sz w:val="32"/>
      </w:rPr>
      <w:t>Assessment</w:t>
    </w:r>
  </w:p>
  <w:p w14:paraId="3C5F0558" w14:textId="77777777" w:rsidR="00B817BD" w:rsidRPr="00E64593" w:rsidRDefault="00B817BD" w:rsidP="009A2665">
    <w:pPr>
      <w:pStyle w:val="Header"/>
      <w:tabs>
        <w:tab w:val="left" w:pos="9844"/>
      </w:tabs>
      <w:rPr>
        <w:color w:val="808080" w:themeColor="background1" w:themeShade="80"/>
      </w:rPr>
    </w:pPr>
    <w:r w:rsidRPr="00AB6277">
      <w:rPr>
        <w:color w:val="808080" w:themeColor="background1" w:themeShade="80"/>
      </w:rPr>
      <w:ptab w:relativeTo="margin" w:alignment="center" w:leader="none"/>
    </w:r>
    <w:r w:rsidRPr="00AB6277">
      <w:rPr>
        <w:color w:val="808080" w:themeColor="background1" w:themeShade="80"/>
      </w:rPr>
      <w:ptab w:relativeTo="margin" w:alignment="right" w:leader="none"/>
    </w:r>
    <w:r>
      <w:rPr>
        <w:color w:val="808080" w:themeColor="background1" w:themeShade="80"/>
      </w:rPr>
      <w:t xml:space="preserve">Version: </w:t>
    </w:r>
    <w:r w:rsidR="004F2903">
      <w:rPr>
        <w:color w:val="808080" w:themeColor="background1" w:themeShade="80"/>
      </w:rPr>
      <w:t>2</w:t>
    </w:r>
    <w:r w:rsidR="00312ADB">
      <w:rPr>
        <w:color w:val="808080" w:themeColor="background1" w:themeShade="80"/>
      </w:rPr>
      <w:t>.3</w:t>
    </w:r>
    <w:r>
      <w:rPr>
        <w:color w:val="808080" w:themeColor="background1" w:themeShade="80"/>
      </w:rPr>
      <w:t>/2</w:t>
    </w:r>
    <w:r w:rsidR="00EB5320">
      <w:rPr>
        <w:color w:val="808080" w:themeColor="background1" w:themeShade="80"/>
      </w:rPr>
      <w:t>0</w:t>
    </w:r>
    <w:r>
      <w:rPr>
        <w:color w:val="808080" w:themeColor="background1" w:themeShade="80"/>
      </w:rPr>
      <w:t>1</w:t>
    </w:r>
    <w:r w:rsidR="00EB5320">
      <w:rPr>
        <w:color w:val="808080" w:themeColor="background1" w:themeShade="80"/>
      </w:rPr>
      <w:t>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0302AA"/>
    <w:multiLevelType w:val="hybridMultilevel"/>
    <w:tmpl w:val="B150E4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10CDF"/>
    <w:multiLevelType w:val="hybridMultilevel"/>
    <w:tmpl w:val="43AC78CC"/>
    <w:lvl w:ilvl="0" w:tplc="B9E284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70AEC"/>
    <w:multiLevelType w:val="hybridMultilevel"/>
    <w:tmpl w:val="4EBA90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D84912"/>
    <w:multiLevelType w:val="hybridMultilevel"/>
    <w:tmpl w:val="103049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E1789C"/>
    <w:multiLevelType w:val="hybridMultilevel"/>
    <w:tmpl w:val="3EF21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4C0905"/>
    <w:multiLevelType w:val="hybridMultilevel"/>
    <w:tmpl w:val="875A18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67C5B"/>
    <w:multiLevelType w:val="hybridMultilevel"/>
    <w:tmpl w:val="047412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2F3808"/>
    <w:multiLevelType w:val="hybridMultilevel"/>
    <w:tmpl w:val="C49C50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AD4C6C"/>
    <w:multiLevelType w:val="hybridMultilevel"/>
    <w:tmpl w:val="580634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AA7D60"/>
    <w:multiLevelType w:val="hybridMultilevel"/>
    <w:tmpl w:val="FB5C8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C473B0"/>
    <w:multiLevelType w:val="hybridMultilevel"/>
    <w:tmpl w:val="DBD2AD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8"/>
  </w:num>
  <w:num w:numId="3">
    <w:abstractNumId w:val="4"/>
  </w:num>
  <w:num w:numId="4">
    <w:abstractNumId w:val="6"/>
  </w:num>
  <w:num w:numId="5">
    <w:abstractNumId w:val="9"/>
  </w:num>
  <w:num w:numId="6">
    <w:abstractNumId w:val="2"/>
  </w:num>
  <w:num w:numId="7">
    <w:abstractNumId w:val="3"/>
  </w:num>
  <w:num w:numId="8">
    <w:abstractNumId w:val="5"/>
  </w:num>
  <w:num w:numId="9">
    <w:abstractNumId w:val="0"/>
  </w:num>
  <w:num w:numId="10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14B"/>
    <w:rsid w:val="00000696"/>
    <w:rsid w:val="00001287"/>
    <w:rsid w:val="00001FFA"/>
    <w:rsid w:val="00005D1D"/>
    <w:rsid w:val="00010DCA"/>
    <w:rsid w:val="00010FCB"/>
    <w:rsid w:val="000126CB"/>
    <w:rsid w:val="00012D7A"/>
    <w:rsid w:val="00024DAD"/>
    <w:rsid w:val="00027715"/>
    <w:rsid w:val="00033835"/>
    <w:rsid w:val="000354BA"/>
    <w:rsid w:val="0003686D"/>
    <w:rsid w:val="00040853"/>
    <w:rsid w:val="00041D73"/>
    <w:rsid w:val="00043D6C"/>
    <w:rsid w:val="0004417F"/>
    <w:rsid w:val="00044942"/>
    <w:rsid w:val="00044B80"/>
    <w:rsid w:val="00055796"/>
    <w:rsid w:val="000618BF"/>
    <w:rsid w:val="0006375A"/>
    <w:rsid w:val="000667F2"/>
    <w:rsid w:val="000670A4"/>
    <w:rsid w:val="00070D24"/>
    <w:rsid w:val="00073C24"/>
    <w:rsid w:val="00082AB9"/>
    <w:rsid w:val="0008455A"/>
    <w:rsid w:val="00085806"/>
    <w:rsid w:val="00085B98"/>
    <w:rsid w:val="00094F71"/>
    <w:rsid w:val="00097293"/>
    <w:rsid w:val="000A248D"/>
    <w:rsid w:val="000A2D02"/>
    <w:rsid w:val="000A4A11"/>
    <w:rsid w:val="000B0F92"/>
    <w:rsid w:val="000B7597"/>
    <w:rsid w:val="000C4E23"/>
    <w:rsid w:val="000C4FAC"/>
    <w:rsid w:val="000C584B"/>
    <w:rsid w:val="000C5FCD"/>
    <w:rsid w:val="000C6C98"/>
    <w:rsid w:val="000C734A"/>
    <w:rsid w:val="000D265D"/>
    <w:rsid w:val="000D6DA0"/>
    <w:rsid w:val="000E211C"/>
    <w:rsid w:val="000E4942"/>
    <w:rsid w:val="000E60A3"/>
    <w:rsid w:val="000E76F2"/>
    <w:rsid w:val="000F3A6A"/>
    <w:rsid w:val="000F7BD4"/>
    <w:rsid w:val="0010289E"/>
    <w:rsid w:val="00105A0F"/>
    <w:rsid w:val="00105B57"/>
    <w:rsid w:val="00107CDC"/>
    <w:rsid w:val="00114030"/>
    <w:rsid w:val="00116D9B"/>
    <w:rsid w:val="0011721E"/>
    <w:rsid w:val="0011791A"/>
    <w:rsid w:val="001205C3"/>
    <w:rsid w:val="0012482F"/>
    <w:rsid w:val="00124DF9"/>
    <w:rsid w:val="00133077"/>
    <w:rsid w:val="0013426F"/>
    <w:rsid w:val="00140E8A"/>
    <w:rsid w:val="00147C5C"/>
    <w:rsid w:val="00155D42"/>
    <w:rsid w:val="001611F8"/>
    <w:rsid w:val="00166A4C"/>
    <w:rsid w:val="001674E1"/>
    <w:rsid w:val="00170B84"/>
    <w:rsid w:val="001800EB"/>
    <w:rsid w:val="001800FB"/>
    <w:rsid w:val="00180261"/>
    <w:rsid w:val="00180AF6"/>
    <w:rsid w:val="0018326E"/>
    <w:rsid w:val="001847B9"/>
    <w:rsid w:val="00185CB7"/>
    <w:rsid w:val="00187567"/>
    <w:rsid w:val="001909C9"/>
    <w:rsid w:val="0019377A"/>
    <w:rsid w:val="001A09B8"/>
    <w:rsid w:val="001A1709"/>
    <w:rsid w:val="001A1CAB"/>
    <w:rsid w:val="001A292A"/>
    <w:rsid w:val="001A32D6"/>
    <w:rsid w:val="001A52C9"/>
    <w:rsid w:val="001A6E94"/>
    <w:rsid w:val="001A7FD3"/>
    <w:rsid w:val="001B01C0"/>
    <w:rsid w:val="001B0845"/>
    <w:rsid w:val="001B1342"/>
    <w:rsid w:val="001B2773"/>
    <w:rsid w:val="001B4339"/>
    <w:rsid w:val="001C36F2"/>
    <w:rsid w:val="001C4518"/>
    <w:rsid w:val="001C5A56"/>
    <w:rsid w:val="001D0DCB"/>
    <w:rsid w:val="001D1E79"/>
    <w:rsid w:val="001D2CE5"/>
    <w:rsid w:val="001D5C4A"/>
    <w:rsid w:val="001D6808"/>
    <w:rsid w:val="001E2AAE"/>
    <w:rsid w:val="001E2BD4"/>
    <w:rsid w:val="001E4A0A"/>
    <w:rsid w:val="001E4E5C"/>
    <w:rsid w:val="001E5435"/>
    <w:rsid w:val="001F09E1"/>
    <w:rsid w:val="001F142F"/>
    <w:rsid w:val="001F2C91"/>
    <w:rsid w:val="001F7CA3"/>
    <w:rsid w:val="00204367"/>
    <w:rsid w:val="00206901"/>
    <w:rsid w:val="00206B86"/>
    <w:rsid w:val="00210954"/>
    <w:rsid w:val="00222D79"/>
    <w:rsid w:val="00223C86"/>
    <w:rsid w:val="00232EB0"/>
    <w:rsid w:val="00236EDC"/>
    <w:rsid w:val="00241F4E"/>
    <w:rsid w:val="00244C9A"/>
    <w:rsid w:val="00246B6F"/>
    <w:rsid w:val="00253B73"/>
    <w:rsid w:val="00256722"/>
    <w:rsid w:val="002607CF"/>
    <w:rsid w:val="002635D1"/>
    <w:rsid w:val="00271C94"/>
    <w:rsid w:val="00274F2E"/>
    <w:rsid w:val="002770D4"/>
    <w:rsid w:val="002860FE"/>
    <w:rsid w:val="002871EB"/>
    <w:rsid w:val="002A2D8C"/>
    <w:rsid w:val="002A32DB"/>
    <w:rsid w:val="002A35C1"/>
    <w:rsid w:val="002A631F"/>
    <w:rsid w:val="002A7C41"/>
    <w:rsid w:val="002B246E"/>
    <w:rsid w:val="002B2901"/>
    <w:rsid w:val="002C0286"/>
    <w:rsid w:val="002C29DD"/>
    <w:rsid w:val="002C2F81"/>
    <w:rsid w:val="002C33C6"/>
    <w:rsid w:val="002D05EC"/>
    <w:rsid w:val="002D1086"/>
    <w:rsid w:val="002D318C"/>
    <w:rsid w:val="002D6018"/>
    <w:rsid w:val="002E38DC"/>
    <w:rsid w:val="002E64AC"/>
    <w:rsid w:val="002F3BF7"/>
    <w:rsid w:val="002F5C84"/>
    <w:rsid w:val="002F68E1"/>
    <w:rsid w:val="002F690C"/>
    <w:rsid w:val="002F7755"/>
    <w:rsid w:val="003053D5"/>
    <w:rsid w:val="00305F83"/>
    <w:rsid w:val="00312ADB"/>
    <w:rsid w:val="003210A0"/>
    <w:rsid w:val="00321C83"/>
    <w:rsid w:val="0032678E"/>
    <w:rsid w:val="0033042F"/>
    <w:rsid w:val="00332B4C"/>
    <w:rsid w:val="0033543E"/>
    <w:rsid w:val="00337BD9"/>
    <w:rsid w:val="0034005E"/>
    <w:rsid w:val="00341CED"/>
    <w:rsid w:val="0034511B"/>
    <w:rsid w:val="00345452"/>
    <w:rsid w:val="00346858"/>
    <w:rsid w:val="00347838"/>
    <w:rsid w:val="00355E36"/>
    <w:rsid w:val="0036014E"/>
    <w:rsid w:val="00363BC7"/>
    <w:rsid w:val="003758D3"/>
    <w:rsid w:val="00376463"/>
    <w:rsid w:val="003769A8"/>
    <w:rsid w:val="00382484"/>
    <w:rsid w:val="003A1818"/>
    <w:rsid w:val="003B4F4C"/>
    <w:rsid w:val="003B62E8"/>
    <w:rsid w:val="003C6B63"/>
    <w:rsid w:val="003C7C7E"/>
    <w:rsid w:val="003D673B"/>
    <w:rsid w:val="003D7955"/>
    <w:rsid w:val="003E3E05"/>
    <w:rsid w:val="003E4E89"/>
    <w:rsid w:val="003E5996"/>
    <w:rsid w:val="003F1281"/>
    <w:rsid w:val="003F1A18"/>
    <w:rsid w:val="003F2EF6"/>
    <w:rsid w:val="003F49F3"/>
    <w:rsid w:val="003F5BE9"/>
    <w:rsid w:val="003F70B0"/>
    <w:rsid w:val="00400FE0"/>
    <w:rsid w:val="004014C3"/>
    <w:rsid w:val="00401B99"/>
    <w:rsid w:val="00414C62"/>
    <w:rsid w:val="004259E0"/>
    <w:rsid w:val="00426F08"/>
    <w:rsid w:val="004275F1"/>
    <w:rsid w:val="004337ED"/>
    <w:rsid w:val="00436AF8"/>
    <w:rsid w:val="004375F6"/>
    <w:rsid w:val="004452CA"/>
    <w:rsid w:val="004459F4"/>
    <w:rsid w:val="004470AF"/>
    <w:rsid w:val="00451092"/>
    <w:rsid w:val="0045152F"/>
    <w:rsid w:val="00453065"/>
    <w:rsid w:val="00453B62"/>
    <w:rsid w:val="00461F5D"/>
    <w:rsid w:val="0047445C"/>
    <w:rsid w:val="0047550C"/>
    <w:rsid w:val="0047605E"/>
    <w:rsid w:val="004768EF"/>
    <w:rsid w:val="00484EE8"/>
    <w:rsid w:val="00487488"/>
    <w:rsid w:val="00490C37"/>
    <w:rsid w:val="00496177"/>
    <w:rsid w:val="00496A6B"/>
    <w:rsid w:val="004A24A5"/>
    <w:rsid w:val="004A2529"/>
    <w:rsid w:val="004A34B0"/>
    <w:rsid w:val="004A4639"/>
    <w:rsid w:val="004B03B9"/>
    <w:rsid w:val="004B204F"/>
    <w:rsid w:val="004C1D8F"/>
    <w:rsid w:val="004C2A99"/>
    <w:rsid w:val="004C559E"/>
    <w:rsid w:val="004C5714"/>
    <w:rsid w:val="004D2010"/>
    <w:rsid w:val="004D442C"/>
    <w:rsid w:val="004D4EBB"/>
    <w:rsid w:val="004E0B6F"/>
    <w:rsid w:val="004E59E3"/>
    <w:rsid w:val="004E7DF2"/>
    <w:rsid w:val="004F2419"/>
    <w:rsid w:val="004F241A"/>
    <w:rsid w:val="004F2903"/>
    <w:rsid w:val="004F3435"/>
    <w:rsid w:val="00500E01"/>
    <w:rsid w:val="005015F2"/>
    <w:rsid w:val="00505824"/>
    <w:rsid w:val="00507589"/>
    <w:rsid w:val="005221F0"/>
    <w:rsid w:val="00522DA5"/>
    <w:rsid w:val="00522F70"/>
    <w:rsid w:val="0052309E"/>
    <w:rsid w:val="005271F3"/>
    <w:rsid w:val="00530142"/>
    <w:rsid w:val="00533146"/>
    <w:rsid w:val="00533B4C"/>
    <w:rsid w:val="00533C90"/>
    <w:rsid w:val="00534F17"/>
    <w:rsid w:val="00540C91"/>
    <w:rsid w:val="00541522"/>
    <w:rsid w:val="00541922"/>
    <w:rsid w:val="00543E4A"/>
    <w:rsid w:val="0054687F"/>
    <w:rsid w:val="0056022D"/>
    <w:rsid w:val="00560F82"/>
    <w:rsid w:val="00567BD2"/>
    <w:rsid w:val="00575803"/>
    <w:rsid w:val="00577601"/>
    <w:rsid w:val="00577FEC"/>
    <w:rsid w:val="00585152"/>
    <w:rsid w:val="00586AE4"/>
    <w:rsid w:val="005901AF"/>
    <w:rsid w:val="00590645"/>
    <w:rsid w:val="0059266B"/>
    <w:rsid w:val="005932CA"/>
    <w:rsid w:val="0059359A"/>
    <w:rsid w:val="00593BAE"/>
    <w:rsid w:val="00596D1E"/>
    <w:rsid w:val="005A64A3"/>
    <w:rsid w:val="005A72DC"/>
    <w:rsid w:val="005A7977"/>
    <w:rsid w:val="005B30AB"/>
    <w:rsid w:val="005C214B"/>
    <w:rsid w:val="005C545E"/>
    <w:rsid w:val="005D0ACF"/>
    <w:rsid w:val="005D0AED"/>
    <w:rsid w:val="005D2194"/>
    <w:rsid w:val="005D772F"/>
    <w:rsid w:val="005D7866"/>
    <w:rsid w:val="005E0DEF"/>
    <w:rsid w:val="005E205D"/>
    <w:rsid w:val="005E442E"/>
    <w:rsid w:val="005F0267"/>
    <w:rsid w:val="005F20B4"/>
    <w:rsid w:val="00600D37"/>
    <w:rsid w:val="00602958"/>
    <w:rsid w:val="0061204B"/>
    <w:rsid w:val="00615672"/>
    <w:rsid w:val="0061632C"/>
    <w:rsid w:val="00616963"/>
    <w:rsid w:val="00621340"/>
    <w:rsid w:val="00626B76"/>
    <w:rsid w:val="006417F0"/>
    <w:rsid w:val="006422F6"/>
    <w:rsid w:val="00646097"/>
    <w:rsid w:val="006507FB"/>
    <w:rsid w:val="00650CBC"/>
    <w:rsid w:val="00652EC7"/>
    <w:rsid w:val="00653DD3"/>
    <w:rsid w:val="0065453E"/>
    <w:rsid w:val="00654F86"/>
    <w:rsid w:val="006558D5"/>
    <w:rsid w:val="006619CB"/>
    <w:rsid w:val="00662342"/>
    <w:rsid w:val="0066407A"/>
    <w:rsid w:val="0067008C"/>
    <w:rsid w:val="00671D3B"/>
    <w:rsid w:val="0067220D"/>
    <w:rsid w:val="0067375F"/>
    <w:rsid w:val="006764BF"/>
    <w:rsid w:val="00676FA5"/>
    <w:rsid w:val="00685B62"/>
    <w:rsid w:val="00686895"/>
    <w:rsid w:val="00691E1A"/>
    <w:rsid w:val="006A29A5"/>
    <w:rsid w:val="006A3F39"/>
    <w:rsid w:val="006A50BA"/>
    <w:rsid w:val="006B0714"/>
    <w:rsid w:val="006B078E"/>
    <w:rsid w:val="006B42EF"/>
    <w:rsid w:val="006B5B3A"/>
    <w:rsid w:val="006B6167"/>
    <w:rsid w:val="006B65DD"/>
    <w:rsid w:val="006C224F"/>
    <w:rsid w:val="006C41D5"/>
    <w:rsid w:val="006C5027"/>
    <w:rsid w:val="006C66BF"/>
    <w:rsid w:val="006D3C18"/>
    <w:rsid w:val="006D6844"/>
    <w:rsid w:val="006D7D78"/>
    <w:rsid w:val="006E4961"/>
    <w:rsid w:val="007041AF"/>
    <w:rsid w:val="00714975"/>
    <w:rsid w:val="00715772"/>
    <w:rsid w:val="00715C49"/>
    <w:rsid w:val="00716F42"/>
    <w:rsid w:val="007218DD"/>
    <w:rsid w:val="00722A7F"/>
    <w:rsid w:val="00726ECC"/>
    <w:rsid w:val="007270C9"/>
    <w:rsid w:val="00731F50"/>
    <w:rsid w:val="0073372A"/>
    <w:rsid w:val="007361BE"/>
    <w:rsid w:val="00736CAF"/>
    <w:rsid w:val="007434AF"/>
    <w:rsid w:val="00753FFD"/>
    <w:rsid w:val="00754130"/>
    <w:rsid w:val="00757F2A"/>
    <w:rsid w:val="00761A72"/>
    <w:rsid w:val="00761C74"/>
    <w:rsid w:val="00763593"/>
    <w:rsid w:val="007721F0"/>
    <w:rsid w:val="00777628"/>
    <w:rsid w:val="00785A8F"/>
    <w:rsid w:val="0079362C"/>
    <w:rsid w:val="0079424F"/>
    <w:rsid w:val="007A2D4B"/>
    <w:rsid w:val="007A72FE"/>
    <w:rsid w:val="007B2D30"/>
    <w:rsid w:val="007C2470"/>
    <w:rsid w:val="007C29E3"/>
    <w:rsid w:val="007C3CC0"/>
    <w:rsid w:val="007C46C7"/>
    <w:rsid w:val="007C50AE"/>
    <w:rsid w:val="007D3D09"/>
    <w:rsid w:val="007D4F69"/>
    <w:rsid w:val="007D5007"/>
    <w:rsid w:val="007D5D55"/>
    <w:rsid w:val="007E2445"/>
    <w:rsid w:val="007F1D5A"/>
    <w:rsid w:val="00800795"/>
    <w:rsid w:val="0080233A"/>
    <w:rsid w:val="00806B3D"/>
    <w:rsid w:val="00815A9A"/>
    <w:rsid w:val="00815D63"/>
    <w:rsid w:val="0081625B"/>
    <w:rsid w:val="00824EA1"/>
    <w:rsid w:val="00834223"/>
    <w:rsid w:val="008415D4"/>
    <w:rsid w:val="00844F2E"/>
    <w:rsid w:val="00847448"/>
    <w:rsid w:val="00847485"/>
    <w:rsid w:val="00851186"/>
    <w:rsid w:val="00853926"/>
    <w:rsid w:val="008561C9"/>
    <w:rsid w:val="0085740C"/>
    <w:rsid w:val="00860115"/>
    <w:rsid w:val="00860E74"/>
    <w:rsid w:val="008715F0"/>
    <w:rsid w:val="00880842"/>
    <w:rsid w:val="00891247"/>
    <w:rsid w:val="0089263B"/>
    <w:rsid w:val="008A0F1D"/>
    <w:rsid w:val="008A1127"/>
    <w:rsid w:val="008A1D7D"/>
    <w:rsid w:val="008A3E24"/>
    <w:rsid w:val="008B08F6"/>
    <w:rsid w:val="008B2267"/>
    <w:rsid w:val="008B35FC"/>
    <w:rsid w:val="008B3B39"/>
    <w:rsid w:val="008C1B08"/>
    <w:rsid w:val="008C216A"/>
    <w:rsid w:val="008C557F"/>
    <w:rsid w:val="008D0BAD"/>
    <w:rsid w:val="008D11DE"/>
    <w:rsid w:val="008D40F1"/>
    <w:rsid w:val="008D7EA7"/>
    <w:rsid w:val="008F0C2A"/>
    <w:rsid w:val="008F326F"/>
    <w:rsid w:val="008F37C0"/>
    <w:rsid w:val="008F3AA5"/>
    <w:rsid w:val="009117F1"/>
    <w:rsid w:val="00913DC1"/>
    <w:rsid w:val="00920763"/>
    <w:rsid w:val="0092228E"/>
    <w:rsid w:val="009402B4"/>
    <w:rsid w:val="00941051"/>
    <w:rsid w:val="00942190"/>
    <w:rsid w:val="00946DF9"/>
    <w:rsid w:val="009534F0"/>
    <w:rsid w:val="009539A7"/>
    <w:rsid w:val="00953AC7"/>
    <w:rsid w:val="00961063"/>
    <w:rsid w:val="009636C6"/>
    <w:rsid w:val="009671C0"/>
    <w:rsid w:val="0097038D"/>
    <w:rsid w:val="00970CE3"/>
    <w:rsid w:val="00981ABD"/>
    <w:rsid w:val="00984F58"/>
    <w:rsid w:val="009936B2"/>
    <w:rsid w:val="00994D96"/>
    <w:rsid w:val="00996FD5"/>
    <w:rsid w:val="009A03D5"/>
    <w:rsid w:val="009A095A"/>
    <w:rsid w:val="009A2665"/>
    <w:rsid w:val="009A57C6"/>
    <w:rsid w:val="009A6BA2"/>
    <w:rsid w:val="009B252C"/>
    <w:rsid w:val="009B4008"/>
    <w:rsid w:val="009C3528"/>
    <w:rsid w:val="009C6E67"/>
    <w:rsid w:val="009D3362"/>
    <w:rsid w:val="009E164C"/>
    <w:rsid w:val="009E3539"/>
    <w:rsid w:val="009E38E0"/>
    <w:rsid w:val="009F036F"/>
    <w:rsid w:val="009F042A"/>
    <w:rsid w:val="009F0EF9"/>
    <w:rsid w:val="009F19A1"/>
    <w:rsid w:val="009F7E71"/>
    <w:rsid w:val="00A004D6"/>
    <w:rsid w:val="00A02BC8"/>
    <w:rsid w:val="00A030F8"/>
    <w:rsid w:val="00A03B9B"/>
    <w:rsid w:val="00A06526"/>
    <w:rsid w:val="00A11649"/>
    <w:rsid w:val="00A11EED"/>
    <w:rsid w:val="00A156C3"/>
    <w:rsid w:val="00A20A94"/>
    <w:rsid w:val="00A21B7B"/>
    <w:rsid w:val="00A221E3"/>
    <w:rsid w:val="00A231B4"/>
    <w:rsid w:val="00A24331"/>
    <w:rsid w:val="00A26576"/>
    <w:rsid w:val="00A301ED"/>
    <w:rsid w:val="00A31B98"/>
    <w:rsid w:val="00A346CB"/>
    <w:rsid w:val="00A37901"/>
    <w:rsid w:val="00A37D70"/>
    <w:rsid w:val="00A40C69"/>
    <w:rsid w:val="00A414FB"/>
    <w:rsid w:val="00A464D6"/>
    <w:rsid w:val="00A46FA9"/>
    <w:rsid w:val="00A52FB5"/>
    <w:rsid w:val="00A539AF"/>
    <w:rsid w:val="00A55E99"/>
    <w:rsid w:val="00A57C76"/>
    <w:rsid w:val="00A63290"/>
    <w:rsid w:val="00A63A95"/>
    <w:rsid w:val="00A65ADE"/>
    <w:rsid w:val="00A6700C"/>
    <w:rsid w:val="00A704A1"/>
    <w:rsid w:val="00A71729"/>
    <w:rsid w:val="00A76BC5"/>
    <w:rsid w:val="00A81FB4"/>
    <w:rsid w:val="00A83076"/>
    <w:rsid w:val="00A86869"/>
    <w:rsid w:val="00A86B3F"/>
    <w:rsid w:val="00A874FA"/>
    <w:rsid w:val="00A94BB7"/>
    <w:rsid w:val="00AA2152"/>
    <w:rsid w:val="00AA24FA"/>
    <w:rsid w:val="00AA2E7C"/>
    <w:rsid w:val="00AA5394"/>
    <w:rsid w:val="00AB104C"/>
    <w:rsid w:val="00AB3F60"/>
    <w:rsid w:val="00AB4070"/>
    <w:rsid w:val="00AB6277"/>
    <w:rsid w:val="00AB659E"/>
    <w:rsid w:val="00AB6B76"/>
    <w:rsid w:val="00AB74B6"/>
    <w:rsid w:val="00AC0E5F"/>
    <w:rsid w:val="00AC17D9"/>
    <w:rsid w:val="00AC47B4"/>
    <w:rsid w:val="00AD2B7B"/>
    <w:rsid w:val="00AE3BA6"/>
    <w:rsid w:val="00AE4B0C"/>
    <w:rsid w:val="00AE5076"/>
    <w:rsid w:val="00AE68C3"/>
    <w:rsid w:val="00AE7687"/>
    <w:rsid w:val="00AE7C0B"/>
    <w:rsid w:val="00AF1D19"/>
    <w:rsid w:val="00AF5284"/>
    <w:rsid w:val="00B04584"/>
    <w:rsid w:val="00B05A18"/>
    <w:rsid w:val="00B06C82"/>
    <w:rsid w:val="00B07FDE"/>
    <w:rsid w:val="00B1244C"/>
    <w:rsid w:val="00B14945"/>
    <w:rsid w:val="00B16CCA"/>
    <w:rsid w:val="00B17ED6"/>
    <w:rsid w:val="00B218CA"/>
    <w:rsid w:val="00B24B7C"/>
    <w:rsid w:val="00B468E7"/>
    <w:rsid w:val="00B5426F"/>
    <w:rsid w:val="00B55DCE"/>
    <w:rsid w:val="00B56E78"/>
    <w:rsid w:val="00B62F5C"/>
    <w:rsid w:val="00B637BD"/>
    <w:rsid w:val="00B64A95"/>
    <w:rsid w:val="00B6727D"/>
    <w:rsid w:val="00B817BD"/>
    <w:rsid w:val="00B82D46"/>
    <w:rsid w:val="00B91535"/>
    <w:rsid w:val="00B97B27"/>
    <w:rsid w:val="00BA20A6"/>
    <w:rsid w:val="00BC25C1"/>
    <w:rsid w:val="00BC4701"/>
    <w:rsid w:val="00BC5128"/>
    <w:rsid w:val="00BD0504"/>
    <w:rsid w:val="00BD558D"/>
    <w:rsid w:val="00BD5887"/>
    <w:rsid w:val="00BD6E5C"/>
    <w:rsid w:val="00BF095F"/>
    <w:rsid w:val="00BF0E7F"/>
    <w:rsid w:val="00BF0ECC"/>
    <w:rsid w:val="00BF4272"/>
    <w:rsid w:val="00C025BA"/>
    <w:rsid w:val="00C0480E"/>
    <w:rsid w:val="00C0738B"/>
    <w:rsid w:val="00C13974"/>
    <w:rsid w:val="00C139F9"/>
    <w:rsid w:val="00C1481E"/>
    <w:rsid w:val="00C16BCB"/>
    <w:rsid w:val="00C33747"/>
    <w:rsid w:val="00C34232"/>
    <w:rsid w:val="00C3431B"/>
    <w:rsid w:val="00C36B03"/>
    <w:rsid w:val="00C36B40"/>
    <w:rsid w:val="00C40DCF"/>
    <w:rsid w:val="00C45622"/>
    <w:rsid w:val="00C469E6"/>
    <w:rsid w:val="00C474A8"/>
    <w:rsid w:val="00C52E9B"/>
    <w:rsid w:val="00C600F2"/>
    <w:rsid w:val="00C6072F"/>
    <w:rsid w:val="00C6378F"/>
    <w:rsid w:val="00C642F4"/>
    <w:rsid w:val="00C6430D"/>
    <w:rsid w:val="00C734C7"/>
    <w:rsid w:val="00C75D01"/>
    <w:rsid w:val="00C822A5"/>
    <w:rsid w:val="00C83597"/>
    <w:rsid w:val="00C838B3"/>
    <w:rsid w:val="00C84043"/>
    <w:rsid w:val="00C84126"/>
    <w:rsid w:val="00C86C4F"/>
    <w:rsid w:val="00C90665"/>
    <w:rsid w:val="00C92DE2"/>
    <w:rsid w:val="00C9586E"/>
    <w:rsid w:val="00C96C30"/>
    <w:rsid w:val="00CA1A89"/>
    <w:rsid w:val="00CB3623"/>
    <w:rsid w:val="00CB4A25"/>
    <w:rsid w:val="00CB512B"/>
    <w:rsid w:val="00CB5A64"/>
    <w:rsid w:val="00CC0323"/>
    <w:rsid w:val="00CC1151"/>
    <w:rsid w:val="00CC228A"/>
    <w:rsid w:val="00CC2B66"/>
    <w:rsid w:val="00CD3884"/>
    <w:rsid w:val="00CD7904"/>
    <w:rsid w:val="00CE066B"/>
    <w:rsid w:val="00CE0971"/>
    <w:rsid w:val="00CE1A5E"/>
    <w:rsid w:val="00CE1AAA"/>
    <w:rsid w:val="00CE5B1E"/>
    <w:rsid w:val="00CE6D83"/>
    <w:rsid w:val="00CF4183"/>
    <w:rsid w:val="00CF6E07"/>
    <w:rsid w:val="00D0291C"/>
    <w:rsid w:val="00D036AA"/>
    <w:rsid w:val="00D1055E"/>
    <w:rsid w:val="00D11304"/>
    <w:rsid w:val="00D139DC"/>
    <w:rsid w:val="00D15FE6"/>
    <w:rsid w:val="00D27AE1"/>
    <w:rsid w:val="00D27AE3"/>
    <w:rsid w:val="00D3449F"/>
    <w:rsid w:val="00D3690B"/>
    <w:rsid w:val="00D37FE9"/>
    <w:rsid w:val="00D40B9C"/>
    <w:rsid w:val="00D42B42"/>
    <w:rsid w:val="00D5311F"/>
    <w:rsid w:val="00D53DC4"/>
    <w:rsid w:val="00D53E0A"/>
    <w:rsid w:val="00D667A6"/>
    <w:rsid w:val="00D71B15"/>
    <w:rsid w:val="00D77BD4"/>
    <w:rsid w:val="00D77D5E"/>
    <w:rsid w:val="00D8260C"/>
    <w:rsid w:val="00D8765E"/>
    <w:rsid w:val="00D93156"/>
    <w:rsid w:val="00D967F0"/>
    <w:rsid w:val="00DA3F26"/>
    <w:rsid w:val="00DA7205"/>
    <w:rsid w:val="00DC15AB"/>
    <w:rsid w:val="00DC17FC"/>
    <w:rsid w:val="00DC1843"/>
    <w:rsid w:val="00DC6631"/>
    <w:rsid w:val="00DE0D1D"/>
    <w:rsid w:val="00DE0EEF"/>
    <w:rsid w:val="00DE3192"/>
    <w:rsid w:val="00DE5488"/>
    <w:rsid w:val="00DF16B8"/>
    <w:rsid w:val="00DF1875"/>
    <w:rsid w:val="00DF3A3F"/>
    <w:rsid w:val="00DF7A62"/>
    <w:rsid w:val="00E04567"/>
    <w:rsid w:val="00E04DAC"/>
    <w:rsid w:val="00E06DB2"/>
    <w:rsid w:val="00E1266D"/>
    <w:rsid w:val="00E13613"/>
    <w:rsid w:val="00E14A1F"/>
    <w:rsid w:val="00E159BC"/>
    <w:rsid w:val="00E169A3"/>
    <w:rsid w:val="00E1747F"/>
    <w:rsid w:val="00E23A72"/>
    <w:rsid w:val="00E30B9F"/>
    <w:rsid w:val="00E30E42"/>
    <w:rsid w:val="00E341F0"/>
    <w:rsid w:val="00E3481D"/>
    <w:rsid w:val="00E3544B"/>
    <w:rsid w:val="00E3736A"/>
    <w:rsid w:val="00E40EC6"/>
    <w:rsid w:val="00E42B33"/>
    <w:rsid w:val="00E45049"/>
    <w:rsid w:val="00E45A70"/>
    <w:rsid w:val="00E45ACF"/>
    <w:rsid w:val="00E4750D"/>
    <w:rsid w:val="00E50366"/>
    <w:rsid w:val="00E5159F"/>
    <w:rsid w:val="00E557DC"/>
    <w:rsid w:val="00E6428B"/>
    <w:rsid w:val="00E64593"/>
    <w:rsid w:val="00E713D3"/>
    <w:rsid w:val="00E733F9"/>
    <w:rsid w:val="00E749A5"/>
    <w:rsid w:val="00E7616E"/>
    <w:rsid w:val="00E8309E"/>
    <w:rsid w:val="00E84519"/>
    <w:rsid w:val="00E928A8"/>
    <w:rsid w:val="00E96225"/>
    <w:rsid w:val="00EA3246"/>
    <w:rsid w:val="00EA5378"/>
    <w:rsid w:val="00EA5959"/>
    <w:rsid w:val="00EA6996"/>
    <w:rsid w:val="00EB03D4"/>
    <w:rsid w:val="00EB0C99"/>
    <w:rsid w:val="00EB2632"/>
    <w:rsid w:val="00EB5320"/>
    <w:rsid w:val="00EC07A6"/>
    <w:rsid w:val="00EC282F"/>
    <w:rsid w:val="00EC3E46"/>
    <w:rsid w:val="00EC3FA2"/>
    <w:rsid w:val="00EC657E"/>
    <w:rsid w:val="00ED3485"/>
    <w:rsid w:val="00ED6CED"/>
    <w:rsid w:val="00EE0394"/>
    <w:rsid w:val="00EE11BF"/>
    <w:rsid w:val="00EE1602"/>
    <w:rsid w:val="00EE51A1"/>
    <w:rsid w:val="00EE5A8F"/>
    <w:rsid w:val="00EF57CA"/>
    <w:rsid w:val="00F03999"/>
    <w:rsid w:val="00F06FE5"/>
    <w:rsid w:val="00F14F58"/>
    <w:rsid w:val="00F1527D"/>
    <w:rsid w:val="00F158C6"/>
    <w:rsid w:val="00F2354A"/>
    <w:rsid w:val="00F254DC"/>
    <w:rsid w:val="00F26296"/>
    <w:rsid w:val="00F27DCB"/>
    <w:rsid w:val="00F32335"/>
    <w:rsid w:val="00F343AD"/>
    <w:rsid w:val="00F34A14"/>
    <w:rsid w:val="00F37F3F"/>
    <w:rsid w:val="00F43F59"/>
    <w:rsid w:val="00F4425B"/>
    <w:rsid w:val="00F4628B"/>
    <w:rsid w:val="00F46785"/>
    <w:rsid w:val="00F534AC"/>
    <w:rsid w:val="00F54752"/>
    <w:rsid w:val="00F63F99"/>
    <w:rsid w:val="00F679B6"/>
    <w:rsid w:val="00F67D92"/>
    <w:rsid w:val="00F705B1"/>
    <w:rsid w:val="00F7163F"/>
    <w:rsid w:val="00F80857"/>
    <w:rsid w:val="00F80957"/>
    <w:rsid w:val="00F80CB5"/>
    <w:rsid w:val="00F82431"/>
    <w:rsid w:val="00F82C1D"/>
    <w:rsid w:val="00F84C27"/>
    <w:rsid w:val="00F91623"/>
    <w:rsid w:val="00F91990"/>
    <w:rsid w:val="00F935F2"/>
    <w:rsid w:val="00F94653"/>
    <w:rsid w:val="00F95CB3"/>
    <w:rsid w:val="00F96B46"/>
    <w:rsid w:val="00FA6C1D"/>
    <w:rsid w:val="00FB35B9"/>
    <w:rsid w:val="00FB618F"/>
    <w:rsid w:val="00FC6DF3"/>
    <w:rsid w:val="00FD2A5B"/>
    <w:rsid w:val="00FD4731"/>
    <w:rsid w:val="00FD4FDB"/>
    <w:rsid w:val="00FD5754"/>
    <w:rsid w:val="00FD71D2"/>
    <w:rsid w:val="00FD7EC6"/>
    <w:rsid w:val="00FF04DE"/>
    <w:rsid w:val="00FF33FF"/>
    <w:rsid w:val="00FF3E4C"/>
    <w:rsid w:val="00FF4601"/>
    <w:rsid w:val="00FF6FC9"/>
    <w:rsid w:val="00FF7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5F03FA"/>
  <w15:docId w15:val="{7A7C13E9-F693-4945-B7E1-1AE497DB7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70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04A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7B4"/>
  </w:style>
  <w:style w:type="paragraph" w:styleId="Footer">
    <w:name w:val="footer"/>
    <w:basedOn w:val="Normal"/>
    <w:link w:val="FooterChar"/>
    <w:uiPriority w:val="99"/>
    <w:unhideWhenUsed/>
    <w:rsid w:val="00AC47B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7B4"/>
  </w:style>
  <w:style w:type="paragraph" w:styleId="PlainText">
    <w:name w:val="Plain Text"/>
    <w:basedOn w:val="Normal"/>
    <w:link w:val="PlainTextChar"/>
    <w:uiPriority w:val="99"/>
    <w:unhideWhenUsed/>
    <w:rsid w:val="00F80957"/>
    <w:pPr>
      <w:spacing w:after="0" w:line="240" w:lineRule="auto"/>
    </w:pPr>
    <w:rPr>
      <w:rFonts w:ascii="Calibri" w:eastAsiaTheme="minorEastAsia" w:hAnsi="Calibri"/>
      <w:szCs w:val="21"/>
      <w:lang w:eastAsia="zh-CN"/>
    </w:rPr>
  </w:style>
  <w:style w:type="character" w:customStyle="1" w:styleId="PlainTextChar">
    <w:name w:val="Plain Text Char"/>
    <w:basedOn w:val="DefaultParagraphFont"/>
    <w:link w:val="PlainText"/>
    <w:uiPriority w:val="99"/>
    <w:rsid w:val="00F80957"/>
    <w:rPr>
      <w:rFonts w:ascii="Calibri" w:eastAsiaTheme="minorEastAsia" w:hAnsi="Calibri"/>
      <w:szCs w:val="21"/>
      <w:lang w:eastAsia="zh-CN"/>
    </w:rPr>
  </w:style>
  <w:style w:type="paragraph" w:styleId="ListParagraph">
    <w:name w:val="List Paragraph"/>
    <w:basedOn w:val="Normal"/>
    <w:uiPriority w:val="34"/>
    <w:qFormat/>
    <w:rsid w:val="00F34A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F5C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C8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F5C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C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C84"/>
    <w:rPr>
      <w:b/>
      <w:bCs/>
      <w:sz w:val="20"/>
      <w:szCs w:val="20"/>
    </w:rPr>
  </w:style>
  <w:style w:type="table" w:styleId="TableGrid">
    <w:name w:val="Table Grid"/>
    <w:basedOn w:val="TableNormal"/>
    <w:uiPriority w:val="59"/>
    <w:rsid w:val="005C54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C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04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9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1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3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9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3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9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71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2980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651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847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632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508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86692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24150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4781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2704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090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3894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84732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76523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495349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10326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0860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67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7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diagramQuickStyle" Target="diagrams/quickStyle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diagramLayout" Target="diagrams/layout1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diagramData" Target="diagrams/data1.xml"/><Relationship Id="rId5" Type="http://schemas.openxmlformats.org/officeDocument/2006/relationships/numbering" Target="numbering.xml"/><Relationship Id="rId15" Type="http://schemas.microsoft.com/office/2007/relationships/diagramDrawing" Target="diagrams/drawing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6_1">
  <dgm:title val=""/>
  <dgm:desc val=""/>
  <dgm:catLst>
    <dgm:cat type="accent6" pri="11100"/>
  </dgm:catLst>
  <dgm:styleLbl name="node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6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6">
        <a:tint val="40000"/>
      </a:schemeClr>
    </dgm:fillClrLst>
    <dgm:linClrLst meth="repeat">
      <a:schemeClr val="accent6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6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6">
        <a:tint val="60000"/>
      </a:schemeClr>
    </dgm:fillClrLst>
    <dgm:linClrLst meth="repeat">
      <a:schemeClr val="accent6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accent6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/>
    </dgm:fillClrLst>
    <dgm:linClrLst meth="repeat">
      <a:schemeClr val="accent6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/>
    </dgm:fillClrLst>
    <dgm:linClrLst meth="repeat">
      <a:schemeClr val="accent6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6">
        <a:alpha val="4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6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6">
        <a:alpha val="90000"/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6">
        <a:tint val="40000"/>
      </a:schemeClr>
    </dgm:fillClrLst>
    <dgm:linClrLst meth="repeat">
      <a:schemeClr val="accent6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6">
        <a:shade val="8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6">
        <a:tint val="50000"/>
        <a:alpha val="40000"/>
      </a:schemeClr>
    </dgm:fillClrLst>
    <dgm:linClrLst meth="repeat">
      <a:schemeClr val="accent6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6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017951F-AEEA-4E30-B3D9-AD8C3C26A9BE}" type="doc">
      <dgm:prSet loTypeId="urn:microsoft.com/office/officeart/2005/8/layout/pyramid3" loCatId="pyramid" qsTypeId="urn:microsoft.com/office/officeart/2005/8/quickstyle/simple1" qsCatId="simple" csTypeId="urn:microsoft.com/office/officeart/2005/8/colors/accent6_1" csCatId="accent6" phldr="1"/>
      <dgm:spPr/>
    </dgm:pt>
    <dgm:pt modelId="{99AC002F-5127-4C80-B52C-2DAF5069D67A}">
      <dgm:prSet phldrT="[Text]" custT="1"/>
      <dgm:spPr>
        <a:xfrm rot="10800000">
          <a:off x="0" y="0"/>
          <a:ext cx="3337559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gm:t>
    </dgm:pt>
    <dgm:pt modelId="{080AD6E0-1A83-467E-954C-65521E477932}" type="parTrans" cxnId="{3ECE74CF-99FC-47A0-BDAC-2867A5621B3F}">
      <dgm:prSet/>
      <dgm:spPr/>
      <dgm:t>
        <a:bodyPr/>
        <a:lstStyle/>
        <a:p>
          <a:endParaRPr lang="en-GB"/>
        </a:p>
      </dgm:t>
    </dgm:pt>
    <dgm:pt modelId="{C7FA38F2-265D-4D78-AC31-67B32995F744}" type="sibTrans" cxnId="{3ECE74CF-99FC-47A0-BDAC-2867A5621B3F}">
      <dgm:prSet/>
      <dgm:spPr/>
      <dgm:t>
        <a:bodyPr/>
        <a:lstStyle/>
        <a:p>
          <a:endParaRPr lang="en-GB"/>
        </a:p>
      </dgm:t>
    </dgm:pt>
    <dgm:pt modelId="{46D3249E-5334-4DB3-911A-CA9ABCA38CEC}">
      <dgm:prSet phldrT="[Text]" custT="1"/>
      <dgm:spPr>
        <a:xfrm rot="10800000">
          <a:off x="333756" y="396239"/>
          <a:ext cx="2670047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gm:t>
    </dgm:pt>
    <dgm:pt modelId="{BD5CB89B-D00E-4629-85E0-BEF3A4750F87}" type="parTrans" cxnId="{5D7F84B4-6EE8-4F4A-9FEB-9E63DF4DA1D2}">
      <dgm:prSet/>
      <dgm:spPr/>
      <dgm:t>
        <a:bodyPr/>
        <a:lstStyle/>
        <a:p>
          <a:endParaRPr lang="en-GB"/>
        </a:p>
      </dgm:t>
    </dgm:pt>
    <dgm:pt modelId="{7B781DF5-9A45-48AD-A801-34DB21FC5400}" type="sibTrans" cxnId="{5D7F84B4-6EE8-4F4A-9FEB-9E63DF4DA1D2}">
      <dgm:prSet/>
      <dgm:spPr/>
      <dgm:t>
        <a:bodyPr/>
        <a:lstStyle/>
        <a:p>
          <a:endParaRPr lang="en-GB"/>
        </a:p>
      </dgm:t>
    </dgm:pt>
    <dgm:pt modelId="{88AD2523-143D-4043-A8E6-D19A4D266368}">
      <dgm:prSet phldrT="[Text]" custT="1"/>
      <dgm:spPr>
        <a:xfrm rot="10800000">
          <a:off x="667512" y="792480"/>
          <a:ext cx="2002535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gm:t>
    </dgm:pt>
    <dgm:pt modelId="{F4B5687E-13E4-4452-99C5-FAA6845D28F9}" type="parTrans" cxnId="{2094A57C-55DE-4FC4-872B-0654CA85FEB5}">
      <dgm:prSet/>
      <dgm:spPr/>
      <dgm:t>
        <a:bodyPr/>
        <a:lstStyle/>
        <a:p>
          <a:endParaRPr lang="en-GB"/>
        </a:p>
      </dgm:t>
    </dgm:pt>
    <dgm:pt modelId="{55671147-1C83-4A45-B78A-09FCEECC7102}" type="sibTrans" cxnId="{2094A57C-55DE-4FC4-872B-0654CA85FEB5}">
      <dgm:prSet/>
      <dgm:spPr/>
      <dgm:t>
        <a:bodyPr/>
        <a:lstStyle/>
        <a:p>
          <a:endParaRPr lang="en-GB"/>
        </a:p>
      </dgm:t>
    </dgm:pt>
    <dgm:pt modelId="{6C31482E-35FE-425A-9588-751B5CFF4E16}">
      <dgm:prSet phldrT="[Text]" custT="1"/>
      <dgm:spPr>
        <a:xfrm rot="10800000">
          <a:off x="999358" y="1188720"/>
          <a:ext cx="1338842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gm:t>
    </dgm:pt>
    <dgm:pt modelId="{62B4134D-3460-4129-B44F-F43D905D8436}" type="parTrans" cxnId="{DF889FAB-2C97-4F26-B111-AA3451F51CF9}">
      <dgm:prSet/>
      <dgm:spPr/>
      <dgm:t>
        <a:bodyPr/>
        <a:lstStyle/>
        <a:p>
          <a:endParaRPr lang="en-GB"/>
        </a:p>
      </dgm:t>
    </dgm:pt>
    <dgm:pt modelId="{D52A1F53-D24E-43BB-97A0-8413F812CB2E}" type="sibTrans" cxnId="{DF889FAB-2C97-4F26-B111-AA3451F51CF9}">
      <dgm:prSet/>
      <dgm:spPr/>
      <dgm:t>
        <a:bodyPr/>
        <a:lstStyle/>
        <a:p>
          <a:endParaRPr lang="en-GB"/>
        </a:p>
      </dgm:t>
    </dgm:pt>
    <dgm:pt modelId="{0B089678-C8B1-4895-8C15-42D4F9FD6B6F}">
      <dgm:prSet phldrT="[Text]" custT="1"/>
      <dgm:spPr>
        <a:xfrm rot="10800000">
          <a:off x="1344559" y="1584960"/>
          <a:ext cx="648441" cy="396239"/>
        </a:xfr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gm:spPr>
      <dgm:t>
        <a:bodyPr/>
        <a:lstStyle/>
        <a:p>
          <a:r>
            <a:rPr lang="en-GB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gm:t>
    </dgm:pt>
    <dgm:pt modelId="{501731FE-C3BF-4D57-A611-A759E7901972}" type="parTrans" cxnId="{EFC6F1A0-19E8-4137-903B-2ECFBF25CEC3}">
      <dgm:prSet/>
      <dgm:spPr/>
      <dgm:t>
        <a:bodyPr/>
        <a:lstStyle/>
        <a:p>
          <a:endParaRPr lang="en-GB"/>
        </a:p>
      </dgm:t>
    </dgm:pt>
    <dgm:pt modelId="{BE7ED8EE-0763-4C0D-B9AC-B1541C191D88}" type="sibTrans" cxnId="{EFC6F1A0-19E8-4137-903B-2ECFBF25CEC3}">
      <dgm:prSet/>
      <dgm:spPr/>
      <dgm:t>
        <a:bodyPr/>
        <a:lstStyle/>
        <a:p>
          <a:endParaRPr lang="en-GB"/>
        </a:p>
      </dgm:t>
    </dgm:pt>
    <dgm:pt modelId="{72524314-17BB-49E2-B2E6-8DB4C09FFF7E}" type="pres">
      <dgm:prSet presAssocID="{0017951F-AEEA-4E30-B3D9-AD8C3C26A9BE}" presName="Name0" presStyleCnt="0">
        <dgm:presLayoutVars>
          <dgm:dir/>
          <dgm:animLvl val="lvl"/>
          <dgm:resizeHandles val="exact"/>
        </dgm:presLayoutVars>
      </dgm:prSet>
      <dgm:spPr/>
    </dgm:pt>
    <dgm:pt modelId="{3BBE36E5-25F2-4BA0-9FE8-748B8FF0DA8D}" type="pres">
      <dgm:prSet presAssocID="{99AC002F-5127-4C80-B52C-2DAF5069D67A}" presName="Name8" presStyleCnt="0"/>
      <dgm:spPr/>
    </dgm:pt>
    <dgm:pt modelId="{84AD9414-4518-4FE9-A1C3-9397E1BE0C44}" type="pres">
      <dgm:prSet presAssocID="{99AC002F-5127-4C80-B52C-2DAF5069D67A}" presName="level" presStyleLbl="node1" presStyleIdx="0" presStyleCnt="5" custLinFactNeighborX="229" custLinFactNeighborY="0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56B31B40-44C9-4CE3-9502-CAD28B942CC9}" type="pres">
      <dgm:prSet presAssocID="{99AC002F-5127-4C80-B52C-2DAF5069D67A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43994162-78F2-4CB2-A28C-F7617BB144EA}" type="pres">
      <dgm:prSet presAssocID="{46D3249E-5334-4DB3-911A-CA9ABCA38CEC}" presName="Name8" presStyleCnt="0"/>
      <dgm:spPr/>
    </dgm:pt>
    <dgm:pt modelId="{8BE9400F-80D5-468B-9C7C-5519C857E740}" type="pres">
      <dgm:prSet presAssocID="{46D3249E-5334-4DB3-911A-CA9ABCA38CEC}" presName="level" presStyleLbl="node1" presStyleIdx="1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31330A6-91AD-41E7-B223-7D488476D325}" type="pres">
      <dgm:prSet presAssocID="{46D3249E-5334-4DB3-911A-CA9ABCA38CEC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3138B3B-9680-4451-B42C-DCDDBAF05160}" type="pres">
      <dgm:prSet presAssocID="{88AD2523-143D-4043-A8E6-D19A4D266368}" presName="Name8" presStyleCnt="0"/>
      <dgm:spPr/>
    </dgm:pt>
    <dgm:pt modelId="{CBB7E45B-FC76-4043-AE67-E57C276105A3}" type="pres">
      <dgm:prSet presAssocID="{88AD2523-143D-4043-A8E6-D19A4D266368}" presName="level" presStyleLbl="node1" presStyleIdx="2" presStyleCnt="5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6399385F-9D77-42B0-BD05-35177EB763F2}" type="pres">
      <dgm:prSet presAssocID="{88AD2523-143D-4043-A8E6-D19A4D266368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81D96034-E0F3-42E7-BB3B-E4DA86F131CA}" type="pres">
      <dgm:prSet presAssocID="{6C31482E-35FE-425A-9588-751B5CFF4E16}" presName="Name8" presStyleCnt="0"/>
      <dgm:spPr/>
    </dgm:pt>
    <dgm:pt modelId="{28742439-8CBE-4D19-B870-E4CDECF8B07E}" type="pres">
      <dgm:prSet presAssocID="{6C31482E-35FE-425A-9588-751B5CFF4E16}" presName="level" presStyleLbl="node1" presStyleIdx="3" presStyleCnt="5" custScaleX="100286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7AF156CF-770E-4015-A861-2CC81683C61C}" type="pres">
      <dgm:prSet presAssocID="{6C31482E-35FE-425A-9588-751B5CFF4E16}" presName="levelTx" presStyleLbl="revTx" presStyleIdx="0" presStyleCnt="0">
        <dgm:presLayoutVars>
          <dgm:chMax val="1"/>
          <dgm:bulletEnabled val="1"/>
        </dgm:presLayoutVars>
      </dgm:prSet>
      <dgm:spPr/>
    </dgm:pt>
    <dgm:pt modelId="{CFAFA6FA-8881-432C-A7FE-B4A51C530034}" type="pres">
      <dgm:prSet presAssocID="{0B089678-C8B1-4895-8C15-42D4F9FD6B6F}" presName="Name8" presStyleCnt="0"/>
      <dgm:spPr/>
    </dgm:pt>
    <dgm:pt modelId="{BFC64CB6-37F6-4C43-A75F-8F748FB9BA1C}" type="pres">
      <dgm:prSet presAssocID="{0B089678-C8B1-4895-8C15-42D4F9FD6B6F}" presName="level" presStyleLbl="node1" presStyleIdx="4" presStyleCnt="5" custScaleX="97143">
        <dgm:presLayoutVars>
          <dgm:chMax val="1"/>
          <dgm:bulletEnabled val="1"/>
        </dgm:presLayoutVars>
      </dgm:prSet>
      <dgm:spPr>
        <a:prstGeom prst="trapezoid">
          <a:avLst>
            <a:gd name="adj" fmla="val 84135"/>
          </a:avLst>
        </a:prstGeom>
      </dgm:spPr>
    </dgm:pt>
    <dgm:pt modelId="{9849C49E-AD54-4C30-8D52-1876A14774FB}" type="pres">
      <dgm:prSet presAssocID="{0B089678-C8B1-4895-8C15-42D4F9FD6B6F}" presName="levelTx" presStyleLbl="revTx" presStyleIdx="0" presStyleCnt="0">
        <dgm:presLayoutVars>
          <dgm:chMax val="1"/>
          <dgm:bulletEnabled val="1"/>
        </dgm:presLayoutVars>
      </dgm:prSet>
      <dgm:spPr/>
    </dgm:pt>
  </dgm:ptLst>
  <dgm:cxnLst>
    <dgm:cxn modelId="{1B29360A-0CEF-4629-92D9-344EB5A5C1E8}" type="presOf" srcId="{6C31482E-35FE-425A-9588-751B5CFF4E16}" destId="{7AF156CF-770E-4015-A861-2CC81683C61C}" srcOrd="1" destOrd="0" presId="urn:microsoft.com/office/officeart/2005/8/layout/pyramid3"/>
    <dgm:cxn modelId="{E49DE02E-DB3C-453D-9F06-7E4693B680E1}" type="presOf" srcId="{46D3249E-5334-4DB3-911A-CA9ABCA38CEC}" destId="{931330A6-91AD-41E7-B223-7D488476D325}" srcOrd="1" destOrd="0" presId="urn:microsoft.com/office/officeart/2005/8/layout/pyramid3"/>
    <dgm:cxn modelId="{44D3B749-7AEC-4819-B94B-0E6E6693D04A}" type="presOf" srcId="{0B089678-C8B1-4895-8C15-42D4F9FD6B6F}" destId="{9849C49E-AD54-4C30-8D52-1876A14774FB}" srcOrd="1" destOrd="0" presId="urn:microsoft.com/office/officeart/2005/8/layout/pyramid3"/>
    <dgm:cxn modelId="{B4A6125A-621D-47CF-B00E-277BAEB49F03}" type="presOf" srcId="{46D3249E-5334-4DB3-911A-CA9ABCA38CEC}" destId="{8BE9400F-80D5-468B-9C7C-5519C857E740}" srcOrd="0" destOrd="0" presId="urn:microsoft.com/office/officeart/2005/8/layout/pyramid3"/>
    <dgm:cxn modelId="{2094A57C-55DE-4FC4-872B-0654CA85FEB5}" srcId="{0017951F-AEEA-4E30-B3D9-AD8C3C26A9BE}" destId="{88AD2523-143D-4043-A8E6-D19A4D266368}" srcOrd="2" destOrd="0" parTransId="{F4B5687E-13E4-4452-99C5-FAA6845D28F9}" sibTransId="{55671147-1C83-4A45-B78A-09FCEECC7102}"/>
    <dgm:cxn modelId="{DFA0858A-56E3-429F-A93B-8CB0CF124499}" type="presOf" srcId="{88AD2523-143D-4043-A8E6-D19A4D266368}" destId="{6399385F-9D77-42B0-BD05-35177EB763F2}" srcOrd="1" destOrd="0" presId="urn:microsoft.com/office/officeart/2005/8/layout/pyramid3"/>
    <dgm:cxn modelId="{5D1F458D-88A2-4605-B8B8-B28F483F4F76}" type="presOf" srcId="{0017951F-AEEA-4E30-B3D9-AD8C3C26A9BE}" destId="{72524314-17BB-49E2-B2E6-8DB4C09FFF7E}" srcOrd="0" destOrd="0" presId="urn:microsoft.com/office/officeart/2005/8/layout/pyramid3"/>
    <dgm:cxn modelId="{AE7D8194-D8E8-4ABB-AC9D-05320D46DD8E}" type="presOf" srcId="{99AC002F-5127-4C80-B52C-2DAF5069D67A}" destId="{56B31B40-44C9-4CE3-9502-CAD28B942CC9}" srcOrd="1" destOrd="0" presId="urn:microsoft.com/office/officeart/2005/8/layout/pyramid3"/>
    <dgm:cxn modelId="{F9867D9E-DC1A-47AD-99AE-47B9311725AE}" type="presOf" srcId="{0B089678-C8B1-4895-8C15-42D4F9FD6B6F}" destId="{BFC64CB6-37F6-4C43-A75F-8F748FB9BA1C}" srcOrd="0" destOrd="0" presId="urn:microsoft.com/office/officeart/2005/8/layout/pyramid3"/>
    <dgm:cxn modelId="{EFC6F1A0-19E8-4137-903B-2ECFBF25CEC3}" srcId="{0017951F-AEEA-4E30-B3D9-AD8C3C26A9BE}" destId="{0B089678-C8B1-4895-8C15-42D4F9FD6B6F}" srcOrd="4" destOrd="0" parTransId="{501731FE-C3BF-4D57-A611-A759E7901972}" sibTransId="{BE7ED8EE-0763-4C0D-B9AC-B1541C191D88}"/>
    <dgm:cxn modelId="{563C4BA8-F3D1-4656-B81A-9B6CF1126068}" type="presOf" srcId="{99AC002F-5127-4C80-B52C-2DAF5069D67A}" destId="{84AD9414-4518-4FE9-A1C3-9397E1BE0C44}" srcOrd="0" destOrd="0" presId="urn:microsoft.com/office/officeart/2005/8/layout/pyramid3"/>
    <dgm:cxn modelId="{DF889FAB-2C97-4F26-B111-AA3451F51CF9}" srcId="{0017951F-AEEA-4E30-B3D9-AD8C3C26A9BE}" destId="{6C31482E-35FE-425A-9588-751B5CFF4E16}" srcOrd="3" destOrd="0" parTransId="{62B4134D-3460-4129-B44F-F43D905D8436}" sibTransId="{D52A1F53-D24E-43BB-97A0-8413F812CB2E}"/>
    <dgm:cxn modelId="{5D7F84B4-6EE8-4F4A-9FEB-9E63DF4DA1D2}" srcId="{0017951F-AEEA-4E30-B3D9-AD8C3C26A9BE}" destId="{46D3249E-5334-4DB3-911A-CA9ABCA38CEC}" srcOrd="1" destOrd="0" parTransId="{BD5CB89B-D00E-4629-85E0-BEF3A4750F87}" sibTransId="{7B781DF5-9A45-48AD-A801-34DB21FC5400}"/>
    <dgm:cxn modelId="{3ECE74CF-99FC-47A0-BDAC-2867A5621B3F}" srcId="{0017951F-AEEA-4E30-B3D9-AD8C3C26A9BE}" destId="{99AC002F-5127-4C80-B52C-2DAF5069D67A}" srcOrd="0" destOrd="0" parTransId="{080AD6E0-1A83-467E-954C-65521E477932}" sibTransId="{C7FA38F2-265D-4D78-AC31-67B32995F744}"/>
    <dgm:cxn modelId="{4B0B1FE0-7C56-466E-8182-87BAAF114861}" type="presOf" srcId="{88AD2523-143D-4043-A8E6-D19A4D266368}" destId="{CBB7E45B-FC76-4043-AE67-E57C276105A3}" srcOrd="0" destOrd="0" presId="urn:microsoft.com/office/officeart/2005/8/layout/pyramid3"/>
    <dgm:cxn modelId="{6F5B71F5-EF98-428C-9622-CEEEB6D52C94}" type="presOf" srcId="{6C31482E-35FE-425A-9588-751B5CFF4E16}" destId="{28742439-8CBE-4D19-B870-E4CDECF8B07E}" srcOrd="0" destOrd="0" presId="urn:microsoft.com/office/officeart/2005/8/layout/pyramid3"/>
    <dgm:cxn modelId="{D114D2CF-F695-490C-A608-7C52804C2CA6}" type="presParOf" srcId="{72524314-17BB-49E2-B2E6-8DB4C09FFF7E}" destId="{3BBE36E5-25F2-4BA0-9FE8-748B8FF0DA8D}" srcOrd="0" destOrd="0" presId="urn:microsoft.com/office/officeart/2005/8/layout/pyramid3"/>
    <dgm:cxn modelId="{277F8B81-49BF-479A-AC09-9C96D8DEAB2F}" type="presParOf" srcId="{3BBE36E5-25F2-4BA0-9FE8-748B8FF0DA8D}" destId="{84AD9414-4518-4FE9-A1C3-9397E1BE0C44}" srcOrd="0" destOrd="0" presId="urn:microsoft.com/office/officeart/2005/8/layout/pyramid3"/>
    <dgm:cxn modelId="{A9CAA608-C69D-43F4-8C93-B077423191BF}" type="presParOf" srcId="{3BBE36E5-25F2-4BA0-9FE8-748B8FF0DA8D}" destId="{56B31B40-44C9-4CE3-9502-CAD28B942CC9}" srcOrd="1" destOrd="0" presId="urn:microsoft.com/office/officeart/2005/8/layout/pyramid3"/>
    <dgm:cxn modelId="{115C5C94-E7B6-4284-920C-ECA2CBCEFE8D}" type="presParOf" srcId="{72524314-17BB-49E2-B2E6-8DB4C09FFF7E}" destId="{43994162-78F2-4CB2-A28C-F7617BB144EA}" srcOrd="1" destOrd="0" presId="urn:microsoft.com/office/officeart/2005/8/layout/pyramid3"/>
    <dgm:cxn modelId="{AF6D119B-9414-4C59-AD57-CEE209B7FC10}" type="presParOf" srcId="{43994162-78F2-4CB2-A28C-F7617BB144EA}" destId="{8BE9400F-80D5-468B-9C7C-5519C857E740}" srcOrd="0" destOrd="0" presId="urn:microsoft.com/office/officeart/2005/8/layout/pyramid3"/>
    <dgm:cxn modelId="{777A1915-DDA1-4971-B7CF-6358771712DC}" type="presParOf" srcId="{43994162-78F2-4CB2-A28C-F7617BB144EA}" destId="{931330A6-91AD-41E7-B223-7D488476D325}" srcOrd="1" destOrd="0" presId="urn:microsoft.com/office/officeart/2005/8/layout/pyramid3"/>
    <dgm:cxn modelId="{D8818E5A-366D-44FB-BC1A-D7ED1C3F9E05}" type="presParOf" srcId="{72524314-17BB-49E2-B2E6-8DB4C09FFF7E}" destId="{83138B3B-9680-4451-B42C-DCDDBAF05160}" srcOrd="2" destOrd="0" presId="urn:microsoft.com/office/officeart/2005/8/layout/pyramid3"/>
    <dgm:cxn modelId="{6ED79A7C-43EB-4D42-B4B3-D963E9CC9808}" type="presParOf" srcId="{83138B3B-9680-4451-B42C-DCDDBAF05160}" destId="{CBB7E45B-FC76-4043-AE67-E57C276105A3}" srcOrd="0" destOrd="0" presId="urn:microsoft.com/office/officeart/2005/8/layout/pyramid3"/>
    <dgm:cxn modelId="{D9018435-A4BD-42BB-86C9-F599925F2CED}" type="presParOf" srcId="{83138B3B-9680-4451-B42C-DCDDBAF05160}" destId="{6399385F-9D77-42B0-BD05-35177EB763F2}" srcOrd="1" destOrd="0" presId="urn:microsoft.com/office/officeart/2005/8/layout/pyramid3"/>
    <dgm:cxn modelId="{AFED3ED6-2A1E-4B27-B94F-A29C89794B61}" type="presParOf" srcId="{72524314-17BB-49E2-B2E6-8DB4C09FFF7E}" destId="{81D96034-E0F3-42E7-BB3B-E4DA86F131CA}" srcOrd="3" destOrd="0" presId="urn:microsoft.com/office/officeart/2005/8/layout/pyramid3"/>
    <dgm:cxn modelId="{3AFA4A20-C4F1-4DEA-9BE4-F256CE4BAE61}" type="presParOf" srcId="{81D96034-E0F3-42E7-BB3B-E4DA86F131CA}" destId="{28742439-8CBE-4D19-B870-E4CDECF8B07E}" srcOrd="0" destOrd="0" presId="urn:microsoft.com/office/officeart/2005/8/layout/pyramid3"/>
    <dgm:cxn modelId="{4A1FBB2A-72CE-4314-BFA7-F852D3922F45}" type="presParOf" srcId="{81D96034-E0F3-42E7-BB3B-E4DA86F131CA}" destId="{7AF156CF-770E-4015-A861-2CC81683C61C}" srcOrd="1" destOrd="0" presId="urn:microsoft.com/office/officeart/2005/8/layout/pyramid3"/>
    <dgm:cxn modelId="{122E6ABE-50CE-416D-BF56-9FC55355B840}" type="presParOf" srcId="{72524314-17BB-49E2-B2E6-8DB4C09FFF7E}" destId="{CFAFA6FA-8881-432C-A7FE-B4A51C530034}" srcOrd="4" destOrd="0" presId="urn:microsoft.com/office/officeart/2005/8/layout/pyramid3"/>
    <dgm:cxn modelId="{EB0A8A44-65A2-43F5-9E9E-21FFC7189F3E}" type="presParOf" srcId="{CFAFA6FA-8881-432C-A7FE-B4A51C530034}" destId="{BFC64CB6-37F6-4C43-A75F-8F748FB9BA1C}" srcOrd="0" destOrd="0" presId="urn:microsoft.com/office/officeart/2005/8/layout/pyramid3"/>
    <dgm:cxn modelId="{4E2C2218-726A-4E0D-9E7F-70D0291001F0}" type="presParOf" srcId="{CFAFA6FA-8881-432C-A7FE-B4A51C530034}" destId="{9849C49E-AD54-4C30-8D52-1876A14774FB}" srcOrd="1" destOrd="0" presId="urn:microsoft.com/office/officeart/2005/8/layout/pyramid3"/>
  </dgm:cxnLst>
  <dgm:bg/>
  <dgm:whole/>
  <dgm:extLst>
    <a:ext uri="http://schemas.microsoft.com/office/drawing/2008/diagram">
      <dsp:dataModelExt xmlns:dsp="http://schemas.microsoft.com/office/drawing/2008/diagram" relId="rId15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4AD9414-4518-4FE9-A1C3-9397E1BE0C44}">
      <dsp:nvSpPr>
        <dsp:cNvPr id="0" name=""/>
        <dsp:cNvSpPr/>
      </dsp:nvSpPr>
      <dsp:spPr>
        <a:xfrm rot="10800000">
          <a:off x="0" y="0"/>
          <a:ext cx="226695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1</a:t>
          </a:r>
        </a:p>
      </dsp:txBody>
      <dsp:txXfrm rot="-10800000">
        <a:off x="396716" y="0"/>
        <a:ext cx="1473517" cy="291465"/>
      </dsp:txXfrm>
    </dsp:sp>
    <dsp:sp modelId="{8BE9400F-80D5-468B-9C7C-5519C857E740}">
      <dsp:nvSpPr>
        <dsp:cNvPr id="0" name=""/>
        <dsp:cNvSpPr/>
      </dsp:nvSpPr>
      <dsp:spPr>
        <a:xfrm rot="10800000">
          <a:off x="226695" y="291464"/>
          <a:ext cx="181356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2</a:t>
          </a:r>
        </a:p>
      </dsp:txBody>
      <dsp:txXfrm rot="-10800000">
        <a:off x="544067" y="291464"/>
        <a:ext cx="1178814" cy="291465"/>
      </dsp:txXfrm>
    </dsp:sp>
    <dsp:sp modelId="{CBB7E45B-FC76-4043-AE67-E57C276105A3}">
      <dsp:nvSpPr>
        <dsp:cNvPr id="0" name=""/>
        <dsp:cNvSpPr/>
      </dsp:nvSpPr>
      <dsp:spPr>
        <a:xfrm rot="10800000">
          <a:off x="453390" y="582930"/>
          <a:ext cx="1360170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3</a:t>
          </a:r>
        </a:p>
      </dsp:txBody>
      <dsp:txXfrm rot="-10800000">
        <a:off x="691419" y="582930"/>
        <a:ext cx="884110" cy="291465"/>
      </dsp:txXfrm>
    </dsp:sp>
    <dsp:sp modelId="{28742439-8CBE-4D19-B870-E4CDECF8B07E}">
      <dsp:nvSpPr>
        <dsp:cNvPr id="0" name=""/>
        <dsp:cNvSpPr/>
      </dsp:nvSpPr>
      <dsp:spPr>
        <a:xfrm rot="10800000">
          <a:off x="678788" y="874395"/>
          <a:ext cx="909373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4</a:t>
          </a:r>
        </a:p>
      </dsp:txBody>
      <dsp:txXfrm rot="-10800000">
        <a:off x="837928" y="874395"/>
        <a:ext cx="591092" cy="291465"/>
      </dsp:txXfrm>
    </dsp:sp>
    <dsp:sp modelId="{BFC64CB6-37F6-4C43-A75F-8F748FB9BA1C}">
      <dsp:nvSpPr>
        <dsp:cNvPr id="0" name=""/>
        <dsp:cNvSpPr/>
      </dsp:nvSpPr>
      <dsp:spPr>
        <a:xfrm rot="10800000">
          <a:off x="913256" y="1165860"/>
          <a:ext cx="440436" cy="291465"/>
        </a:xfrm>
        <a:prstGeom prst="trapezoid">
          <a:avLst>
            <a:gd name="adj" fmla="val 84135"/>
          </a:avLst>
        </a:prstGeom>
        <a:solidFill>
          <a:sysClr val="window" lastClr="FFFFFF">
            <a:hueOff val="0"/>
            <a:satOff val="0"/>
            <a:lumOff val="0"/>
            <a:alphaOff val="0"/>
          </a:sysClr>
        </a:solidFill>
        <a:ln w="25400" cap="flat" cmpd="sng" algn="ctr">
          <a:solidFill>
            <a:srgbClr val="F79646">
              <a:shade val="80000"/>
              <a:hueOff val="0"/>
              <a:satOff val="0"/>
              <a:lumOff val="0"/>
              <a:alphaOff val="0"/>
            </a:srgb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700" tIns="12700" rIns="12700" bIns="1270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/>
              <a:ea typeface="+mn-ea"/>
              <a:cs typeface="+mn-cs"/>
            </a:rPr>
            <a:t>5</a:t>
          </a:r>
        </a:p>
      </dsp:txBody>
      <dsp:txXfrm rot="-10800000">
        <a:off x="913256" y="1165860"/>
        <a:ext cx="440436" cy="291465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yramid3">
  <dgm:title val=""/>
  <dgm:desc val=""/>
  <dgm:catLst>
    <dgm:cat type="pyramid" pri="2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pyra">
          <dgm:param type="linDir" val="fromT"/>
          <dgm:param type="txDir" val="fromT"/>
          <dgm:param type="pyraAcctPos" val="aft"/>
          <dgm:param type="pyraAcctTxMar" val="step"/>
          <dgm:param type="pyraAcctBkgdNode" val="acctBkgd"/>
          <dgm:param type="pyraAcctTxNode" val="acctTx"/>
          <dgm:param type="pyraLvlNode" val="level"/>
        </dgm:alg>
      </dgm:if>
      <dgm:else name="Name3">
        <dgm:alg type="pyra">
          <dgm:param type="linDir" val="fromT"/>
          <dgm:param type="txDir" val="fromT"/>
          <dgm:param type="pyraAcctPos" val="bef"/>
          <dgm:param type="pyraAcctTxMar" val="step"/>
          <dgm:param type="pyraAcctBkgdNode" val="acctBkgd"/>
          <dgm:param type="pyraAcctTxNode" val="acctTx"/>
          <dgm:param type="pyraLvlNode" val="level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ptType="all node" func="maxDepth" op="gte" val="2">
        <dgm:constrLst>
          <dgm:constr type="primFontSz" for="des" forName="levelTx" op="equ"/>
          <dgm:constr type="secFontSz" for="des" forName="acctTx" op="equ"/>
          <dgm:constr type="pyraAcctRatio" val="0.32"/>
        </dgm:constrLst>
      </dgm:if>
      <dgm:else name="Name6">
        <dgm:constrLst>
          <dgm:constr type="primFontSz" for="des" forName="levelTx" op="equ"/>
          <dgm:constr type="secFontSz" for="des" forName="acctTx" op="equ"/>
          <dgm:constr type="pyraAcctRatio"/>
        </dgm:constrLst>
      </dgm:else>
    </dgm:choose>
    <dgm:ruleLst/>
    <dgm:forEach name="Name7" axis="ch" ptType="node">
      <dgm:layoutNode name="Name8">
        <dgm:alg type="composite">
          <dgm:param type="horzAlign" val="none"/>
        </dgm:alg>
        <dgm:shape xmlns:r="http://schemas.openxmlformats.org/officeDocument/2006/relationships" r:blip="">
          <dgm:adjLst/>
        </dgm:shape>
        <dgm:presOf/>
        <dgm:choose name="Name9">
          <dgm:if name="Name10" axis="self" ptType="node" func="revPos" op="equ" val="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/>
              <dgm:constr type="h" for="ch" forName="levelTx" refType="h" refFor="ch" refForName="level"/>
            </dgm:constrLst>
          </dgm:if>
          <dgm:else name="Name11">
            <dgm:constrLst>
              <dgm:constr type="ctrX" for="ch" forName="acctBkgd" val="1"/>
              <dgm:constr type="ctrY" for="ch" forName="acctBkgd" val="1"/>
              <dgm:constr type="w" for="ch" forName="acctBkgd" val="1"/>
              <dgm:constr type="h" for="ch" forName="acctBkgd" val="1"/>
              <dgm:constr type="ctrX" for="ch" forName="acctTx" val="1"/>
              <dgm:constr type="ctrY" for="ch" forName="acctTx" val="1"/>
              <dgm:constr type="w" for="ch" forName="acctTx" val="1"/>
              <dgm:constr type="h" for="ch" forName="acctTx" val="1"/>
              <dgm:constr type="ctrX" for="ch" forName="level" val="1"/>
              <dgm:constr type="ctrY" for="ch" forName="level" val="1"/>
              <dgm:constr type="w" for="ch" forName="level" val="1"/>
              <dgm:constr type="h" for="ch" forName="level" val="1"/>
              <dgm:constr type="ctrX" for="ch" forName="levelTx" refType="ctrX" refFor="ch" refForName="level"/>
              <dgm:constr type="ctrY" for="ch" forName="levelTx" refType="ctrY" refFor="ch" refForName="level"/>
              <dgm:constr type="w" for="ch" forName="levelTx" refType="w" refFor="ch" refForName="level" fact="0.65"/>
              <dgm:constr type="h" for="ch" forName="levelTx" refType="h" refFor="ch" refForName="level"/>
            </dgm:constrLst>
          </dgm:else>
        </dgm:choose>
        <dgm:ruleLst/>
        <dgm:choose name="Name12">
          <dgm:if name="Name13" axis="ch" ptType="node" func="cnt" op="gte" val="1">
            <dgm:layoutNode name="acctBkgd" styleLbl="alignAcc1">
              <dgm:alg type="sp"/>
              <dgm:shape xmlns:r="http://schemas.openxmlformats.org/officeDocument/2006/relationships" type="nonIsoscelesTrapezoid" r:blip="">
                <dgm:adjLst/>
              </dgm:shape>
              <dgm:presOf axis="des" ptType="node"/>
              <dgm:constrLst/>
              <dgm:ruleLst/>
            </dgm:layoutNode>
            <dgm:layoutNode name="acctTx" styleLbl="alignAcc1">
              <dgm:varLst>
                <dgm:bulletEnabled val="1"/>
              </dgm:varLst>
              <dgm:alg type="tx">
                <dgm:param type="stBulletLvl" val="1"/>
                <dgm:param type="txAnchorVertCh" val="t"/>
              </dgm:alg>
              <dgm:shape xmlns:r="http://schemas.openxmlformats.org/officeDocument/2006/relationships" type="nonIsoscelesTrapezoid" r:blip="" hideGeom="1">
                <dgm:adjLst/>
              </dgm:shape>
              <dgm:presOf axis="des" ptType="node"/>
              <dgm:constrLst>
                <dgm:constr type="secFontSz" val="65"/>
                <dgm:constr type="primFontSz" refType="secFontSz"/>
                <dgm:constr type="tMarg" refType="secFontSz" fact="0.3"/>
                <dgm:constr type="bMarg" refType="secFontSz" fact="0.3"/>
                <dgm:constr type="lMarg" refType="secFontSz" fact="0.3"/>
                <dgm:constr type="rMarg" refType="secFontSz" fact="0.3"/>
              </dgm:constrLst>
              <dgm:ruleLst>
                <dgm:rule type="secFontSz" val="5" fact="NaN" max="NaN"/>
              </dgm:ruleLst>
            </dgm:layoutNode>
          </dgm:if>
          <dgm:else name="Name14"/>
        </dgm:choose>
        <dgm:layoutNode name="level">
          <dgm:varLst>
            <dgm:chMax val="1"/>
            <dgm:bulletEnabled val="1"/>
          </dgm:varLst>
          <dgm:alg type="sp"/>
          <dgm:shape xmlns:r="http://schemas.openxmlformats.org/officeDocument/2006/relationships" type="trapezoid" r:blip="">
            <dgm:adjLst/>
          </dgm:shape>
          <dgm:presOf axis="self"/>
          <dgm:constrLst>
            <dgm:constr type="h" val="500"/>
            <dgm:constr type="w" val="1"/>
          </dgm:constrLst>
          <dgm:ruleLst/>
        </dgm:layoutNode>
        <dgm:layoutNode name="levelTx" styleLbl="revTx">
          <dgm:varLst>
            <dgm:chMax val="1"/>
            <dgm:bulletEnabled val="1"/>
          </dgm:varLst>
          <dgm:alg type="tx"/>
          <dgm:shape xmlns:r="http://schemas.openxmlformats.org/officeDocument/2006/relationships" type="rect" r:blip="" hideGeom="1">
            <dgm:adjLst/>
          </dgm:shape>
          <dgm:presOf axis="self"/>
          <dgm:constrLst>
            <dgm:constr type="tMarg" refType="primFontSz" fact="0.1"/>
            <dgm:constr type="bMarg" refType="primFontSz" fact="0.1"/>
            <dgm:constr type="lMarg" refType="primFontSz" fact="0.1"/>
            <dgm:constr type="rMarg" refType="primFontSz" fact="0.1"/>
            <dgm:constr type="primFontSz" val="65"/>
          </dgm:constrLst>
          <dgm:ruleLst>
            <dgm:rule type="primFontSz" val="5" fact="NaN" max="NaN"/>
          </dgm:ruleLst>
        </dgm:layoutNode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D04225F8D8614FA0BDD83EBBA0E8E7" ma:contentTypeVersion="0" ma:contentTypeDescription="Create a new document." ma:contentTypeScope="" ma:versionID="e099c1f381cced55c926f6f79f66cc6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8D65B1E-F08C-4C23-9494-AA84C71226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83803E1-9D71-4353-9CC4-A31888ECC3C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E1C73D6-EE87-469A-A82C-6CFD6B7147B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2D0937-A1E0-4E9D-B1DC-BE89BFD3A5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Southampton</Company>
  <LinksUpToDate>false</LinksUpToDate>
  <CharactersWithSpaces>6642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Mccargow A.</dc:creator>
  <cp:lastModifiedBy>Zoe</cp:lastModifiedBy>
  <cp:revision>5</cp:revision>
  <cp:lastPrinted>2016-04-18T12:10:00Z</cp:lastPrinted>
  <dcterms:created xsi:type="dcterms:W3CDTF">2021-10-20T14:49:00Z</dcterms:created>
  <dcterms:modified xsi:type="dcterms:W3CDTF">2021-10-20T15:15:00Z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0x01010018D04225F8D8614FA0BDD83EBBA0E8E7</vt:lpwstr>
  </property>
</Properties>
</file>