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1F7BB8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0785329B" w14:textId="4B1EE80F" w:rsidR="00A156C3" w:rsidRPr="00A156C3" w:rsidRDefault="193888E4" w:rsidP="39377A6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9377A6A">
              <w:rPr>
                <w:rFonts w:ascii="Verdana" w:eastAsia="Times New Roman" w:hAnsi="Verdana" w:cs="Times New Roman"/>
                <w:b/>
                <w:bCs/>
                <w:lang w:eastAsia="en-GB"/>
              </w:rPr>
              <w:t>Aerial Sports Showcase</w:t>
            </w:r>
          </w:p>
          <w:p w14:paraId="40478913" w14:textId="5F45B117" w:rsidR="00A156C3" w:rsidRPr="00A156C3" w:rsidRDefault="00A156C3" w:rsidP="39377A6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49A33830" w14:textId="2653FA67" w:rsidR="00A156C3" w:rsidRPr="00A156C3" w:rsidRDefault="001F7BB8" w:rsidP="39377A6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28</w:t>
            </w:r>
            <w:r w:rsidR="725C2618" w:rsidRPr="39377A6A">
              <w:rPr>
                <w:rFonts w:ascii="Verdana" w:eastAsia="Times New Roman" w:hAnsi="Verdana" w:cs="Times New Roman"/>
                <w:b/>
                <w:bCs/>
                <w:lang w:eastAsia="en-GB"/>
              </w:rPr>
              <w:t>/0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</w:t>
            </w:r>
            <w:r w:rsidR="725C2618" w:rsidRPr="39377A6A">
              <w:rPr>
                <w:rFonts w:ascii="Verdana" w:eastAsia="Times New Roman" w:hAnsi="Verdana" w:cs="Times New Roman"/>
                <w:b/>
                <w:bCs/>
                <w:lang w:eastAsia="en-GB"/>
              </w:rPr>
              <w:t>/202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6</w:t>
            </w:r>
          </w:p>
          <w:p w14:paraId="270AD0B3" w14:textId="56F08C59" w:rsidR="00A156C3" w:rsidRPr="00A156C3" w:rsidRDefault="00A156C3" w:rsidP="39377A6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3FD" w14:textId="1FBF20F8" w:rsidR="00A156C3" w:rsidRPr="00A156C3" w:rsidRDefault="725C2618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39377A6A">
              <w:rPr>
                <w:rFonts w:ascii="Verdana" w:eastAsia="Times New Roman" w:hAnsi="Verdana" w:cs="Times New Roman"/>
                <w:b/>
                <w:bCs/>
                <w:lang w:eastAsia="en-GB"/>
              </w:rPr>
              <w:t>SUSU SPACES - The Cube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B559E9F" w:rsidR="00A156C3" w:rsidRPr="001F7BB8" w:rsidRDefault="006F3457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highlight w:val="yellow"/>
                <w:lang w:eastAsia="en-GB"/>
              </w:rPr>
            </w:pPr>
            <w:r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13</w:t>
            </w:r>
            <w:r w:rsidR="2C42C864"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/</w:t>
            </w:r>
            <w:r w:rsidR="001F7BB8"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0</w:t>
            </w:r>
            <w:r w:rsidR="2C42C864"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1/202</w:t>
            </w:r>
            <w:r w:rsidR="001F7BB8"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DCF08AF" w:rsidR="00A156C3" w:rsidRPr="00A156C3" w:rsidRDefault="006F3457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2512B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Emily Ellis</w:t>
            </w:r>
            <w:r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 w:rsidR="78C2BC7C" w:rsidRPr="0012512B">
              <w:rPr>
                <w:rFonts w:ascii="Verdana" w:eastAsia="Times New Roman" w:hAnsi="Verdana" w:cs="Times New Roman"/>
                <w:b/>
                <w:bCs/>
                <w:lang w:eastAsia="en-GB"/>
              </w:rPr>
              <w:t>(</w:t>
            </w:r>
            <w:r w:rsidR="78C2BC7C" w:rsidRPr="39377A6A">
              <w:rPr>
                <w:rFonts w:ascii="Verdana" w:eastAsia="Times New Roman" w:hAnsi="Verdana" w:cs="Times New Roman"/>
                <w:b/>
                <w:bCs/>
                <w:lang w:eastAsia="en-GB"/>
              </w:rPr>
              <w:t>Events Secretary)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</w:p>
        </w:tc>
        <w:tc>
          <w:tcPr>
            <w:tcW w:w="1837" w:type="pct"/>
          </w:tcPr>
          <w:p w14:paraId="3C5F0407" w14:textId="77C447AC" w:rsidR="00EB5320" w:rsidRPr="00B817BD" w:rsidRDefault="001F7BB8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Isabel Matthews</w:t>
            </w:r>
            <w:r w:rsidR="349D1206" w:rsidRPr="39377A6A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5F44A4EE" w14:textId="4300F065" w:rsidR="5824F555" w:rsidRDefault="5824F555" w:rsidP="39377A6A">
      <w:pPr>
        <w:rPr>
          <w:rFonts w:ascii="Calibri" w:eastAsia="Calibri" w:hAnsi="Calibri" w:cs="Calibri"/>
          <w:b/>
          <w:bCs/>
          <w:color w:val="000000" w:themeColor="text1"/>
        </w:rPr>
      </w:pPr>
      <w:r w:rsidRPr="39377A6A">
        <w:rPr>
          <w:rFonts w:ascii="Calibri" w:eastAsia="Calibri" w:hAnsi="Calibri" w:cs="Calibri"/>
          <w:b/>
          <w:bCs/>
          <w:color w:val="000000" w:themeColor="text1"/>
        </w:rPr>
        <w:t>The Activity: We would be holding a showcase, performing aerial hoop and pole routines in front of an audience.</w:t>
      </w:r>
    </w:p>
    <w:p w14:paraId="74BC2D1B" w14:textId="5EDA069D" w:rsidR="39377A6A" w:rsidRDefault="39377A6A" w:rsidP="39377A6A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736A6A56" w14:textId="69150708" w:rsidR="466AFBAA" w:rsidRDefault="466AFBAA" w:rsidP="39377A6A">
      <w:pPr>
        <w:rPr>
          <w:rFonts w:ascii="Calibri" w:eastAsia="Calibri" w:hAnsi="Calibri" w:cs="Calibri"/>
          <w:b/>
          <w:bCs/>
          <w:color w:val="000000" w:themeColor="text1"/>
        </w:rPr>
      </w:pPr>
      <w:r w:rsidRPr="39377A6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4B64D4C" w:rsidRPr="39377A6A">
        <w:rPr>
          <w:rFonts w:ascii="Calibri" w:eastAsia="Calibri" w:hAnsi="Calibri" w:cs="Calibri"/>
          <w:b/>
          <w:bCs/>
          <w:color w:val="000000" w:themeColor="text1"/>
          <w:u w:val="single"/>
        </w:rPr>
        <w:t>Please note that our general risk assessment also applies here</w:t>
      </w:r>
      <w:r w:rsidR="5A48E6DA" w:rsidRPr="39377A6A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and mostly covers the activities that will occur during this event</w:t>
      </w:r>
      <w:r w:rsidR="14B64D4C" w:rsidRPr="39377A6A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2035BA16" w14:textId="72C67151" w:rsidR="39377A6A" w:rsidRDefault="39377A6A" w:rsidP="39377A6A">
      <w:pPr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7"/>
        <w:gridCol w:w="2732"/>
        <w:gridCol w:w="1947"/>
        <w:gridCol w:w="482"/>
        <w:gridCol w:w="482"/>
        <w:gridCol w:w="600"/>
        <w:gridCol w:w="2928"/>
        <w:gridCol w:w="482"/>
        <w:gridCol w:w="482"/>
        <w:gridCol w:w="482"/>
        <w:gridCol w:w="3025"/>
      </w:tblGrid>
      <w:tr w:rsidR="00C642F4" w14:paraId="3C5F040F" w14:textId="77777777" w:rsidTr="39377A6A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9377A6A">
        <w:trPr>
          <w:tblHeader/>
        </w:trPr>
        <w:tc>
          <w:tcPr>
            <w:tcW w:w="6426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4492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471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39377A6A">
        <w:trPr>
          <w:tblHeader/>
        </w:trPr>
        <w:tc>
          <w:tcPr>
            <w:tcW w:w="1747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2732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947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564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2928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46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3025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39377A6A">
        <w:trPr>
          <w:cantSplit/>
          <w:trHeight w:val="1510"/>
          <w:tblHeader/>
        </w:trPr>
        <w:tc>
          <w:tcPr>
            <w:tcW w:w="1747" w:type="dxa"/>
            <w:vMerge/>
          </w:tcPr>
          <w:p w14:paraId="3C5F0420" w14:textId="77777777" w:rsidR="00CE1AAA" w:rsidRDefault="00CE1AAA"/>
        </w:tc>
        <w:tc>
          <w:tcPr>
            <w:tcW w:w="2732" w:type="dxa"/>
            <w:vMerge/>
          </w:tcPr>
          <w:p w14:paraId="3C5F0421" w14:textId="77777777" w:rsidR="00CE1AAA" w:rsidRDefault="00CE1AAA"/>
        </w:tc>
        <w:tc>
          <w:tcPr>
            <w:tcW w:w="1947" w:type="dxa"/>
            <w:vMerge/>
          </w:tcPr>
          <w:p w14:paraId="3C5F0422" w14:textId="77777777" w:rsidR="00CE1AAA" w:rsidRDefault="00CE1AAA"/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00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28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3025" w:type="dxa"/>
            <w:vMerge/>
          </w:tcPr>
          <w:p w14:paraId="3C5F042A" w14:textId="77777777" w:rsidR="00CE1AAA" w:rsidRDefault="00CE1AAA"/>
        </w:tc>
      </w:tr>
      <w:tr w:rsidR="006245CA" w14:paraId="3C5F0437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2C" w14:textId="5DF09A6B" w:rsidR="00CE1AAA" w:rsidRDefault="48A192F0">
            <w:r>
              <w:t>Participant/ audience member tripping on equipment</w:t>
            </w:r>
          </w:p>
        </w:tc>
        <w:tc>
          <w:tcPr>
            <w:tcW w:w="2732" w:type="dxa"/>
            <w:shd w:val="clear" w:color="auto" w:fill="FFFFFF" w:themeFill="background1"/>
          </w:tcPr>
          <w:p w14:paraId="3C5F042D" w14:textId="7670E1F8" w:rsidR="00CE1AAA" w:rsidRDefault="48A192F0">
            <w:r>
              <w:t>May incur mild injuries such as bruising, cuts, etc.</w:t>
            </w:r>
          </w:p>
        </w:tc>
        <w:tc>
          <w:tcPr>
            <w:tcW w:w="1947" w:type="dxa"/>
            <w:shd w:val="clear" w:color="auto" w:fill="FFFFFF" w:themeFill="background1"/>
          </w:tcPr>
          <w:p w14:paraId="3C5F042E" w14:textId="6BBB338F" w:rsidR="00CE1AAA" w:rsidRDefault="48A192F0">
            <w:r>
              <w:t>The participant/ audience member that tripped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2F" w14:textId="1BB7E40E" w:rsidR="00CE1AAA" w:rsidRPr="00957A37" w:rsidRDefault="63E2B51D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0" w14:textId="4741ED3E" w:rsidR="00CE1AAA" w:rsidRPr="00957A37" w:rsidRDefault="48A192F0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31" w14:textId="260BF22B" w:rsidR="00CE1AAA" w:rsidRPr="00957A37" w:rsidRDefault="115D6F4D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28" w:type="dxa"/>
            <w:shd w:val="clear" w:color="auto" w:fill="FFFFFF" w:themeFill="background1"/>
          </w:tcPr>
          <w:p w14:paraId="3C5F0432" w14:textId="35A74349" w:rsidR="00CE1AAA" w:rsidRPr="00957A37" w:rsidRDefault="48A192F0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 xml:space="preserve">Equipment will all be clearly laid out at the front for the performances. </w:t>
            </w:r>
            <w:r w:rsidR="556485EC" w:rsidRPr="39377A6A">
              <w:rPr>
                <w:rFonts w:ascii="Lucida Sans" w:hAnsi="Lucida Sans"/>
                <w:b/>
                <w:bCs/>
              </w:rPr>
              <w:t xml:space="preserve">All participants will be aware of where the equipment and can easily avoid tripping. </w:t>
            </w:r>
            <w:r w:rsidRPr="39377A6A">
              <w:rPr>
                <w:rFonts w:ascii="Lucida Sans" w:hAnsi="Lucida Sans"/>
                <w:b/>
                <w:bCs/>
              </w:rPr>
              <w:t xml:space="preserve">The audience members will be seated further back from the equipment and should </w:t>
            </w:r>
            <w:r w:rsidR="52B88A1B" w:rsidRPr="39377A6A">
              <w:rPr>
                <w:rFonts w:ascii="Lucida Sans" w:hAnsi="Lucida Sans"/>
                <w:b/>
                <w:bCs/>
              </w:rPr>
              <w:t>not be close enough to trip on the equipment</w:t>
            </w:r>
            <w:r w:rsidR="68D95EED" w:rsidRPr="39377A6A">
              <w:rPr>
                <w:rFonts w:ascii="Lucida Sans" w:hAnsi="Lucida Sans"/>
                <w:b/>
                <w:bCs/>
              </w:rPr>
              <w:t>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3" w14:textId="6133BB60" w:rsidR="00CE1AAA" w:rsidRPr="00957A37" w:rsidRDefault="1989F30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4" w14:textId="1FF67B33" w:rsidR="00CE1AAA" w:rsidRPr="00957A37" w:rsidRDefault="1989F30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5" w14:textId="0C433258" w:rsidR="00CE1AAA" w:rsidRPr="00957A37" w:rsidRDefault="1989F30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3025" w:type="dxa"/>
            <w:shd w:val="clear" w:color="auto" w:fill="FFFFFF" w:themeFill="background1"/>
          </w:tcPr>
          <w:p w14:paraId="3C5F0436" w14:textId="77777777" w:rsidR="00CE1AAA" w:rsidRDefault="00CE1AAA"/>
        </w:tc>
      </w:tr>
      <w:tr w:rsidR="006245CA" w14:paraId="3C5F0443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38" w14:textId="6C312C9B" w:rsidR="00CE1AAA" w:rsidRDefault="1989F30C">
            <w:r>
              <w:lastRenderedPageBreak/>
              <w:t>Participant falls from pole/hoop</w:t>
            </w:r>
            <w:r w:rsidR="25E0784E">
              <w:t xml:space="preserve"> during a performance</w:t>
            </w:r>
          </w:p>
        </w:tc>
        <w:tc>
          <w:tcPr>
            <w:tcW w:w="2732" w:type="dxa"/>
            <w:shd w:val="clear" w:color="auto" w:fill="FFFFFF" w:themeFill="background1"/>
          </w:tcPr>
          <w:p w14:paraId="3C5F0439" w14:textId="5DE8F5DD" w:rsidR="00CE1AAA" w:rsidRDefault="1989F30C">
            <w:r>
              <w:t xml:space="preserve">May incur injuries such as: </w:t>
            </w:r>
            <w:r w:rsidR="535B327D">
              <w:t>sprains, broken bones, concussion, etc.</w:t>
            </w:r>
          </w:p>
        </w:tc>
        <w:tc>
          <w:tcPr>
            <w:tcW w:w="1947" w:type="dxa"/>
            <w:shd w:val="clear" w:color="auto" w:fill="FFFFFF" w:themeFill="background1"/>
          </w:tcPr>
          <w:p w14:paraId="3C5F043A" w14:textId="08000170" w:rsidR="00CE1AAA" w:rsidRDefault="535B327D">
            <w:r>
              <w:t>The participant performing.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B" w14:textId="1E07831B" w:rsidR="00CE1AAA" w:rsidRPr="00957A37" w:rsidRDefault="4839C55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C" w14:textId="23320508" w:rsidR="00CE1AAA" w:rsidRPr="00957A37" w:rsidRDefault="4839C55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3D" w14:textId="5412543B" w:rsidR="00CE1AAA" w:rsidRPr="00957A37" w:rsidRDefault="4839C55C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2928" w:type="dxa"/>
            <w:shd w:val="clear" w:color="auto" w:fill="FFFFFF" w:themeFill="background1"/>
          </w:tcPr>
          <w:p w14:paraId="11DE2D16" w14:textId="2532AE31" w:rsidR="00CE1AAA" w:rsidRPr="00957A37" w:rsidRDefault="2A426D92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All performers will have practiced their routines numerous times to reduce the risk of accidents.</w:t>
            </w:r>
          </w:p>
          <w:p w14:paraId="5E99E9F4" w14:textId="21CC07C0" w:rsidR="00CE1AAA" w:rsidRPr="00957A37" w:rsidRDefault="2D90AF43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 xml:space="preserve">At least one First Aid trained person will </w:t>
            </w:r>
            <w:r w:rsidR="69ED982D" w:rsidRPr="39377A6A">
              <w:rPr>
                <w:rFonts w:ascii="Lucida Sans" w:hAnsi="Lucida Sans"/>
                <w:b/>
                <w:bCs/>
              </w:rPr>
              <w:t>be always present during the event.</w:t>
            </w:r>
          </w:p>
          <w:p w14:paraId="507773E9" w14:textId="60770EBB" w:rsidR="00CE1AAA" w:rsidRPr="00957A37" w:rsidRDefault="7F68B451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Hoops are wrapped in grip tape and hand grip will be available for pole.</w:t>
            </w:r>
          </w:p>
          <w:p w14:paraId="3C5F043E" w14:textId="4CA4EF8F" w:rsidR="00CE1AAA" w:rsidRPr="00957A37" w:rsidRDefault="7F68B451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A mat will be used to avoid severe injury from a significant height.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3F" w14:textId="3A275D42" w:rsidR="00CE1AAA" w:rsidRPr="00957A37" w:rsidRDefault="2D90AF43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0" w14:textId="006071B1" w:rsidR="00CE1AAA" w:rsidRPr="00957A37" w:rsidRDefault="2D90AF43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1" w14:textId="47D541B7" w:rsidR="00CE1AAA" w:rsidRPr="00957A37" w:rsidRDefault="2D90AF43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025" w:type="dxa"/>
            <w:shd w:val="clear" w:color="auto" w:fill="FFFFFF" w:themeFill="background1"/>
          </w:tcPr>
          <w:p w14:paraId="08FFEF39" w14:textId="7B7E36DD" w:rsidR="00CE1AAA" w:rsidRDefault="1D600C1C" w:rsidP="39377A6A">
            <w:pPr>
              <w:rPr>
                <w:rFonts w:eastAsiaTheme="minorEastAsia"/>
                <w:color w:val="000000" w:themeColor="text1"/>
              </w:rPr>
            </w:pPr>
            <w:r w:rsidRPr="39377A6A">
              <w:rPr>
                <w:rFonts w:eastAsiaTheme="minorEastAsia"/>
                <w:color w:val="000000" w:themeColor="text1"/>
              </w:rPr>
              <w:t xml:space="preserve">• Seek medical attention from SUSU Reception/venue staff if in need  </w:t>
            </w:r>
          </w:p>
          <w:p w14:paraId="1BF3E6DF" w14:textId="13DB8903" w:rsidR="00CE1AAA" w:rsidRDefault="1D600C1C" w:rsidP="39377A6A">
            <w:pPr>
              <w:rPr>
                <w:rFonts w:eastAsiaTheme="minorEastAsia"/>
                <w:color w:val="000000" w:themeColor="text1"/>
              </w:rPr>
            </w:pPr>
            <w:r w:rsidRPr="39377A6A">
              <w:rPr>
                <w:rFonts w:eastAsiaTheme="minorEastAsia"/>
                <w:color w:val="000000" w:themeColor="text1"/>
              </w:rPr>
              <w:t xml:space="preserve">• Contact emergency services if needed </w:t>
            </w:r>
          </w:p>
          <w:p w14:paraId="3C5F0442" w14:textId="36F118C4" w:rsidR="00CE1AAA" w:rsidRDefault="1D600C1C">
            <w:pPr>
              <w:rPr>
                <w:rFonts w:eastAsiaTheme="minorEastAsia"/>
                <w:color w:val="000000" w:themeColor="text1"/>
              </w:rPr>
            </w:pPr>
            <w:r w:rsidRPr="39377A6A">
              <w:rPr>
                <w:rFonts w:eastAsiaTheme="minorEastAsia"/>
                <w:color w:val="000000" w:themeColor="text1"/>
              </w:rPr>
              <w:t xml:space="preserve">• All incidents are to be reported as soon as possible </w:t>
            </w:r>
            <w:r w:rsidR="2A2D38E4" w:rsidRPr="39377A6A">
              <w:rPr>
                <w:rFonts w:eastAsiaTheme="minorEastAsia"/>
                <w:color w:val="000000" w:themeColor="text1"/>
              </w:rPr>
              <w:t>f</w:t>
            </w:r>
            <w:r w:rsidRPr="39377A6A">
              <w:rPr>
                <w:rFonts w:eastAsiaTheme="minorEastAsia"/>
                <w:color w:val="000000" w:themeColor="text1"/>
              </w:rPr>
              <w:t>ollow</w:t>
            </w:r>
            <w:r w:rsidR="669CFE73" w:rsidRPr="39377A6A">
              <w:rPr>
                <w:rFonts w:eastAsiaTheme="minorEastAsia"/>
                <w:color w:val="000000" w:themeColor="text1"/>
              </w:rPr>
              <w:t>ing</w:t>
            </w:r>
            <w:r w:rsidRPr="39377A6A">
              <w:rPr>
                <w:rFonts w:eastAsiaTheme="minorEastAsia"/>
                <w:color w:val="000000" w:themeColor="text1"/>
              </w:rPr>
              <w:t xml:space="preserve"> </w:t>
            </w:r>
            <w:r w:rsidR="6239FF8E" w:rsidRPr="39377A6A">
              <w:rPr>
                <w:rFonts w:eastAsiaTheme="minorEastAsia"/>
                <w:color w:val="000000" w:themeColor="text1"/>
              </w:rPr>
              <w:t xml:space="preserve">the </w:t>
            </w:r>
            <w:hyperlink r:id="rId11">
              <w:r w:rsidRPr="39377A6A">
                <w:rPr>
                  <w:rStyle w:val="Hyperlink"/>
                  <w:rFonts w:eastAsiaTheme="minorEastAsia"/>
                </w:rPr>
                <w:t>SUSU incident report policy</w:t>
              </w:r>
            </w:hyperlink>
          </w:p>
        </w:tc>
      </w:tr>
      <w:tr w:rsidR="006245CA" w14:paraId="3C5F044F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44" w14:textId="46803EB0" w:rsidR="00CE1AAA" w:rsidRDefault="3B5763E6">
            <w:r>
              <w:lastRenderedPageBreak/>
              <w:t>Audience members get hit from a falling performer</w:t>
            </w:r>
          </w:p>
        </w:tc>
        <w:tc>
          <w:tcPr>
            <w:tcW w:w="2732" w:type="dxa"/>
            <w:shd w:val="clear" w:color="auto" w:fill="FFFFFF" w:themeFill="background1"/>
          </w:tcPr>
          <w:p w14:paraId="3C7C8952" w14:textId="4EF2B715" w:rsidR="00CE1AAA" w:rsidRDefault="3B5763E6" w:rsidP="39377A6A">
            <w:r>
              <w:t>May incur injuries such as: sprains, concussion, etc.</w:t>
            </w:r>
          </w:p>
          <w:p w14:paraId="3C5F0445" w14:textId="54D00D84" w:rsidR="00CE1AAA" w:rsidRDefault="00CE1AAA"/>
        </w:tc>
        <w:tc>
          <w:tcPr>
            <w:tcW w:w="1947" w:type="dxa"/>
            <w:shd w:val="clear" w:color="auto" w:fill="FFFFFF" w:themeFill="background1"/>
          </w:tcPr>
          <w:p w14:paraId="3C5F0446" w14:textId="7A9BCAB2" w:rsidR="00CE1AAA" w:rsidRDefault="3B5763E6">
            <w:r>
              <w:t>Audience members and performers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7" w14:textId="58A6FCA1" w:rsidR="00CE1AAA" w:rsidRPr="00957A37" w:rsidRDefault="3B5763E6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8" w14:textId="5BA899FC" w:rsidR="00CE1AAA" w:rsidRPr="00957A37" w:rsidRDefault="3B5763E6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49" w14:textId="752B367A" w:rsidR="00CE1AAA" w:rsidRPr="00957A37" w:rsidRDefault="3B5763E6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2928" w:type="dxa"/>
            <w:shd w:val="clear" w:color="auto" w:fill="FFFFFF" w:themeFill="background1"/>
          </w:tcPr>
          <w:p w14:paraId="426C8949" w14:textId="6A872B7B" w:rsidR="00CE1AAA" w:rsidRPr="00957A37" w:rsidRDefault="3B5763E6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Audience members will be seated a few meters away from the rigs at the front. This ensures they are well out of range if any accidents were to occur.</w:t>
            </w:r>
          </w:p>
          <w:p w14:paraId="640997BC" w14:textId="1A0FD383" w:rsidR="00CE1AAA" w:rsidRPr="00957A37" w:rsidRDefault="43AA3875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The only time an audience member should move around is when getting in and out of their seats.</w:t>
            </w:r>
          </w:p>
          <w:p w14:paraId="78A3EA12" w14:textId="249CB250" w:rsidR="00CE1AAA" w:rsidRPr="00957A37" w:rsidRDefault="5CFF1C77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Members of the audience must remain seated during a performance and will.</w:t>
            </w:r>
          </w:p>
          <w:p w14:paraId="3C5F044A" w14:textId="73698D3A" w:rsidR="00CE1AAA" w:rsidRPr="00957A37" w:rsidRDefault="5CFF1C77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 xml:space="preserve">If an audience member arrives late and is attempting to find their </w:t>
            </w:r>
            <w:r w:rsidR="59C3AD11" w:rsidRPr="39377A6A">
              <w:rPr>
                <w:rFonts w:ascii="Lucida Sans" w:hAnsi="Lucida Sans"/>
                <w:b/>
                <w:bCs/>
              </w:rPr>
              <w:t xml:space="preserve">seat and if they get too close to the performance, then </w:t>
            </w:r>
            <w:r w:rsidRPr="39377A6A">
              <w:rPr>
                <w:rFonts w:ascii="Lucida Sans" w:hAnsi="Lucida Sans"/>
                <w:b/>
                <w:bCs/>
              </w:rPr>
              <w:t xml:space="preserve">they will be informed that they </w:t>
            </w:r>
            <w:r w:rsidR="09354FDD" w:rsidRPr="39377A6A">
              <w:rPr>
                <w:rFonts w:ascii="Lucida Sans" w:hAnsi="Lucida Sans"/>
                <w:b/>
                <w:bCs/>
              </w:rPr>
              <w:t>must not</w:t>
            </w:r>
            <w:r w:rsidR="4C21B999" w:rsidRPr="39377A6A">
              <w:rPr>
                <w:rFonts w:ascii="Lucida Sans" w:hAnsi="Lucida Sans"/>
                <w:b/>
                <w:bCs/>
              </w:rPr>
              <w:t xml:space="preserve"> get too close to the aerial rigs.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B" w14:textId="6BE13009" w:rsidR="00CE1AAA" w:rsidRPr="00957A37" w:rsidRDefault="3B5763E6" w:rsidP="39377A6A">
            <w:pPr>
              <w:spacing w:after="200" w:line="276" w:lineRule="auto"/>
            </w:pPr>
            <w:r w:rsidRPr="39377A6A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C" w14:textId="3FD63450" w:rsidR="00CE1AAA" w:rsidRPr="00957A37" w:rsidRDefault="3B5763E6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4D" w14:textId="7B8A7903" w:rsidR="00CE1AAA" w:rsidRPr="00957A37" w:rsidRDefault="3B5763E6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3025" w:type="dxa"/>
            <w:shd w:val="clear" w:color="auto" w:fill="FFFFFF" w:themeFill="background1"/>
          </w:tcPr>
          <w:p w14:paraId="3C5F044E" w14:textId="77777777" w:rsidR="00CE1AAA" w:rsidRDefault="00CE1AAA"/>
        </w:tc>
      </w:tr>
      <w:tr w:rsidR="006245CA" w14:paraId="3C5F045B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50" w14:textId="675AF28C" w:rsidR="00CE1AAA" w:rsidRDefault="60AF7D3E">
            <w:r>
              <w:t xml:space="preserve">Audience member </w:t>
            </w:r>
            <w:r w:rsidR="0154F27D">
              <w:t>injures</w:t>
            </w:r>
            <w:r>
              <w:t xml:space="preserve"> themselves / those nearby when on equipment that is not being used.</w:t>
            </w:r>
          </w:p>
        </w:tc>
        <w:tc>
          <w:tcPr>
            <w:tcW w:w="2732" w:type="dxa"/>
            <w:shd w:val="clear" w:color="auto" w:fill="FFFFFF" w:themeFill="background1"/>
          </w:tcPr>
          <w:p w14:paraId="0445DF20" w14:textId="5DE8F5DD" w:rsidR="00CE1AAA" w:rsidRDefault="60AF7D3E">
            <w:r>
              <w:t>May incur injuries such as: sprains, broken bones, concussion, etc.</w:t>
            </w:r>
          </w:p>
          <w:p w14:paraId="3C5F0451" w14:textId="27E0CAC3" w:rsidR="00CE1AAA" w:rsidRDefault="00CE1AAA"/>
        </w:tc>
        <w:tc>
          <w:tcPr>
            <w:tcW w:w="1947" w:type="dxa"/>
            <w:shd w:val="clear" w:color="auto" w:fill="FFFFFF" w:themeFill="background1"/>
          </w:tcPr>
          <w:p w14:paraId="3C5F0452" w14:textId="6468E65F" w:rsidR="00CE1AAA" w:rsidRDefault="60AF7D3E">
            <w:r>
              <w:t>Audience members / participants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3" w14:textId="5A24AB2F" w:rsidR="00CE1AAA" w:rsidRPr="00957A37" w:rsidRDefault="60AF7D3E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4" w14:textId="089C5AC9" w:rsidR="00CE1AAA" w:rsidRPr="00957A37" w:rsidRDefault="60AF7D3E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55" w14:textId="289BCD08" w:rsidR="00CE1AAA" w:rsidRPr="00957A37" w:rsidRDefault="60AF7D3E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2928" w:type="dxa"/>
            <w:shd w:val="clear" w:color="auto" w:fill="FFFFFF" w:themeFill="background1"/>
          </w:tcPr>
          <w:p w14:paraId="5CFC2157" w14:textId="751C2F10" w:rsidR="00CE1AAA" w:rsidRDefault="60AF7D3E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 xml:space="preserve">Regular audience members are under no circumstances allowed on the equipment. If an audience member is seen attempting to use </w:t>
            </w:r>
            <w:r w:rsidR="635D9AB2" w:rsidRPr="39377A6A">
              <w:rPr>
                <w:rFonts w:ascii="Lucida Sans" w:hAnsi="Lucida Sans"/>
                <w:b/>
                <w:bCs/>
              </w:rPr>
              <w:t>the equipment, then they will be asked to stop.</w:t>
            </w:r>
          </w:p>
          <w:p w14:paraId="3C5F0456" w14:textId="4741D055" w:rsidR="00CE1AAA" w:rsidRDefault="635D9AB2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lastRenderedPageBreak/>
              <w:t xml:space="preserve">If an audience member continues to attempt to use the equipment despite being told not </w:t>
            </w:r>
            <w:r w:rsidR="22027FE4" w:rsidRPr="39377A6A">
              <w:rPr>
                <w:rFonts w:ascii="Lucida Sans" w:hAnsi="Lucida Sans"/>
                <w:b/>
                <w:bCs/>
              </w:rPr>
              <w:t>to,</w:t>
            </w:r>
            <w:r w:rsidRPr="39377A6A">
              <w:rPr>
                <w:rFonts w:ascii="Lucida Sans" w:hAnsi="Lucida Sans"/>
                <w:b/>
                <w:bCs/>
              </w:rPr>
              <w:t xml:space="preserve"> they will be asked to leave.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7" w14:textId="215C4A37" w:rsidR="00CE1AAA" w:rsidRPr="00957A37" w:rsidRDefault="0DE3B57A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lastRenderedPageBreak/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8" w14:textId="2FA5FD4B" w:rsidR="00CE1AAA" w:rsidRPr="00957A37" w:rsidRDefault="0DE3B57A" w:rsidP="39377A6A">
            <w:pPr>
              <w:spacing w:after="200" w:line="276" w:lineRule="auto"/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9" w14:textId="0D7FB6E4" w:rsidR="00CE1AAA" w:rsidRPr="00957A37" w:rsidRDefault="0DE3B57A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3025" w:type="dxa"/>
            <w:shd w:val="clear" w:color="auto" w:fill="FFFFFF" w:themeFill="background1"/>
          </w:tcPr>
          <w:p w14:paraId="3C5F045A" w14:textId="77777777" w:rsidR="00CE1AAA" w:rsidRDefault="00CE1AAA"/>
        </w:tc>
      </w:tr>
      <w:tr w:rsidR="006245CA" w14:paraId="3C5F0467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5C" w14:textId="2523E1C4" w:rsidR="00CE1AAA" w:rsidRDefault="60A76515">
            <w:r>
              <w:t xml:space="preserve">Audience member damages equipment. </w:t>
            </w:r>
          </w:p>
        </w:tc>
        <w:tc>
          <w:tcPr>
            <w:tcW w:w="2732" w:type="dxa"/>
            <w:shd w:val="clear" w:color="auto" w:fill="FFFFFF" w:themeFill="background1"/>
          </w:tcPr>
          <w:p w14:paraId="3C5F045D" w14:textId="44E295D4" w:rsidR="00CE1AAA" w:rsidRDefault="60A76515">
            <w:r>
              <w:t>Damage to equipment.</w:t>
            </w:r>
          </w:p>
        </w:tc>
        <w:tc>
          <w:tcPr>
            <w:tcW w:w="1947" w:type="dxa"/>
            <w:shd w:val="clear" w:color="auto" w:fill="FFFFFF" w:themeFill="background1"/>
          </w:tcPr>
          <w:p w14:paraId="3C5F045E" w14:textId="3E03FB4B" w:rsidR="00CE1AAA" w:rsidRDefault="60A76515">
            <w:r>
              <w:t>University of Southampton Aerial sports society.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5F" w14:textId="32FC9E8C" w:rsidR="00CE1AAA" w:rsidRPr="00957A37" w:rsidRDefault="60A76515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0" w14:textId="58178508" w:rsidR="00CE1AAA" w:rsidRPr="00957A37" w:rsidRDefault="60A76515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61" w14:textId="306FE49C" w:rsidR="00CE1AAA" w:rsidRPr="00957A37" w:rsidRDefault="60A76515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28" w:type="dxa"/>
            <w:shd w:val="clear" w:color="auto" w:fill="FFFFFF" w:themeFill="background1"/>
          </w:tcPr>
          <w:p w14:paraId="3C5F0462" w14:textId="1337C570" w:rsidR="00CE1AAA" w:rsidRDefault="60A76515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 xml:space="preserve">While it is unlikely that this will happen, Audience members will be </w:t>
            </w:r>
            <w:r w:rsidR="05055344" w:rsidRPr="39377A6A">
              <w:rPr>
                <w:rFonts w:ascii="Lucida Sans" w:hAnsi="Lucida Sans"/>
                <w:b/>
                <w:bCs/>
              </w:rPr>
              <w:t>told if they are too close to the</w:t>
            </w:r>
            <w:r w:rsidR="7BE88742" w:rsidRPr="39377A6A">
              <w:rPr>
                <w:rFonts w:ascii="Lucida Sans" w:hAnsi="Lucida Sans"/>
                <w:b/>
                <w:bCs/>
              </w:rPr>
              <w:t xml:space="preserve"> performance and need to take a seat. The only time an audience member should be </w:t>
            </w:r>
            <w:r w:rsidR="5B3AF9DB" w:rsidRPr="39377A6A">
              <w:rPr>
                <w:rFonts w:ascii="Lucida Sans" w:hAnsi="Lucida Sans"/>
                <w:b/>
                <w:bCs/>
              </w:rPr>
              <w:t xml:space="preserve">moving around is when moving in and out of their seat. 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3" w14:textId="4C768606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4" w14:textId="0D9687C0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5" w14:textId="4C18655F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3025" w:type="dxa"/>
            <w:shd w:val="clear" w:color="auto" w:fill="FFFFFF" w:themeFill="background1"/>
          </w:tcPr>
          <w:p w14:paraId="3C5F0466" w14:textId="77777777" w:rsidR="00CE1AAA" w:rsidRDefault="00CE1AAA"/>
        </w:tc>
      </w:tr>
      <w:tr w:rsidR="006245CA" w14:paraId="3C5F0473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68" w14:textId="3314C282" w:rsidR="00CE1AAA" w:rsidRDefault="5B3AF9DB">
            <w:r>
              <w:lastRenderedPageBreak/>
              <w:t>Damage to equipment during a performance resulting in a fall</w:t>
            </w:r>
          </w:p>
        </w:tc>
        <w:tc>
          <w:tcPr>
            <w:tcW w:w="2732" w:type="dxa"/>
            <w:shd w:val="clear" w:color="auto" w:fill="FFFFFF" w:themeFill="background1"/>
          </w:tcPr>
          <w:p w14:paraId="4A731D0F" w14:textId="483F770A" w:rsidR="00CE1AAA" w:rsidRDefault="5B3AF9DB">
            <w:r>
              <w:t>Damage to equipment.</w:t>
            </w:r>
          </w:p>
          <w:p w14:paraId="3C5F0469" w14:textId="33790211" w:rsidR="00CE1AAA" w:rsidRDefault="5B3AF9DB">
            <w:r>
              <w:t>May cause injuries such as: sprains, broken bones, concussion</w:t>
            </w:r>
          </w:p>
        </w:tc>
        <w:tc>
          <w:tcPr>
            <w:tcW w:w="1947" w:type="dxa"/>
            <w:shd w:val="clear" w:color="auto" w:fill="FFFFFF" w:themeFill="background1"/>
          </w:tcPr>
          <w:p w14:paraId="64DB5214" w14:textId="143DFB78" w:rsidR="00CE1AAA" w:rsidRDefault="5B3AF9DB">
            <w:r>
              <w:t>Aerial sports society.</w:t>
            </w:r>
          </w:p>
          <w:p w14:paraId="3C5F046A" w14:textId="7AA3130F" w:rsidR="00CE1AAA" w:rsidRDefault="5B3AF9DB">
            <w:r>
              <w:t>Performers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B" w14:textId="414EDEFF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C" w14:textId="3A25D795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14:paraId="3C5F046D" w14:textId="11DB5585" w:rsidR="00CE1AAA" w:rsidRPr="00957A37" w:rsidRDefault="5B3AF9D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2928" w:type="dxa"/>
            <w:shd w:val="clear" w:color="auto" w:fill="FFFFFF" w:themeFill="background1"/>
          </w:tcPr>
          <w:p w14:paraId="6DD04E51" w14:textId="58075ED9" w:rsidR="00CE1AAA" w:rsidRDefault="5B3AF9DB" w:rsidP="39377A6A">
            <w:pPr>
              <w:rPr>
                <w:rFonts w:ascii="Lucida Sans" w:hAnsi="Lucida Sans"/>
                <w:b/>
                <w:bCs/>
              </w:rPr>
            </w:pPr>
            <w:r w:rsidRPr="39377A6A">
              <w:rPr>
                <w:rFonts w:ascii="Lucida Sans" w:hAnsi="Lucida Sans"/>
                <w:b/>
                <w:bCs/>
              </w:rPr>
              <w:t>Equipment is checked beforehand by committee that it is safe for use during the showcase and will not be used if it is not safe for usage.</w:t>
            </w:r>
          </w:p>
          <w:p w14:paraId="3C5F046E" w14:textId="4CE72878" w:rsidR="00CE1AAA" w:rsidRDefault="3E3DCD3B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A mat will also always be present underneath a hoop to avoid serious injury.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6F" w14:textId="07BA13E4" w:rsidR="00CE1AAA" w:rsidRPr="00957A37" w:rsidRDefault="3E3DCD3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70" w14:textId="031F41BD" w:rsidR="00CE1AAA" w:rsidRPr="00957A37" w:rsidRDefault="3E3DCD3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2" w:type="dxa"/>
            <w:shd w:val="clear" w:color="auto" w:fill="FFFFFF" w:themeFill="background1"/>
          </w:tcPr>
          <w:p w14:paraId="3C5F0471" w14:textId="3435ADA8" w:rsidR="00CE1AAA" w:rsidRPr="00957A37" w:rsidRDefault="3E3DCD3B" w:rsidP="00CE1AAA">
            <w:pPr>
              <w:rPr>
                <w:rFonts w:ascii="Lucida Sans" w:hAnsi="Lucida Sans"/>
                <w:b/>
              </w:rPr>
            </w:pPr>
            <w:r w:rsidRPr="39377A6A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3025" w:type="dxa"/>
            <w:shd w:val="clear" w:color="auto" w:fill="FFFFFF" w:themeFill="background1"/>
          </w:tcPr>
          <w:p w14:paraId="3C5F0472" w14:textId="77777777" w:rsidR="00CE1AAA" w:rsidRDefault="00CE1AAA"/>
        </w:tc>
      </w:tr>
      <w:tr w:rsidR="006245CA" w14:paraId="3C5F047F" w14:textId="77777777" w:rsidTr="39377A6A">
        <w:trPr>
          <w:cantSplit/>
          <w:trHeight w:val="1296"/>
        </w:trPr>
        <w:tc>
          <w:tcPr>
            <w:tcW w:w="1747" w:type="dxa"/>
            <w:shd w:val="clear" w:color="auto" w:fill="FFFFFF" w:themeFill="background1"/>
          </w:tcPr>
          <w:p w14:paraId="3C5F0474" w14:textId="77777777" w:rsidR="00CE1AAA" w:rsidRDefault="00CE1AAA"/>
        </w:tc>
        <w:tc>
          <w:tcPr>
            <w:tcW w:w="2732" w:type="dxa"/>
            <w:shd w:val="clear" w:color="auto" w:fill="FFFFFF" w:themeFill="background1"/>
          </w:tcPr>
          <w:p w14:paraId="3C5F0475" w14:textId="77777777" w:rsidR="00CE1AAA" w:rsidRDefault="00CE1AAA"/>
        </w:tc>
        <w:tc>
          <w:tcPr>
            <w:tcW w:w="1947" w:type="dxa"/>
            <w:shd w:val="clear" w:color="auto" w:fill="FFFFFF" w:themeFill="background1"/>
          </w:tcPr>
          <w:p w14:paraId="3C5F0476" w14:textId="77777777" w:rsidR="00CE1AAA" w:rsidRDefault="00CE1AAA"/>
        </w:tc>
        <w:tc>
          <w:tcPr>
            <w:tcW w:w="482" w:type="dxa"/>
            <w:shd w:val="clear" w:color="auto" w:fill="FFFFFF" w:themeFill="background1"/>
          </w:tcPr>
          <w:p w14:paraId="3C5F0477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14:paraId="3C5F0478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3C5F0479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2928" w:type="dxa"/>
            <w:shd w:val="clear" w:color="auto" w:fill="FFFFFF" w:themeFill="background1"/>
          </w:tcPr>
          <w:p w14:paraId="3C5F047A" w14:textId="77777777" w:rsidR="00CE1AAA" w:rsidRDefault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14:paraId="3C5F047B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14:paraId="3C5F047C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482" w:type="dxa"/>
            <w:shd w:val="clear" w:color="auto" w:fill="FFFFFF" w:themeFill="background1"/>
          </w:tcPr>
          <w:p w14:paraId="3C5F047D" w14:textId="77777777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3025" w:type="dxa"/>
            <w:shd w:val="clear" w:color="auto" w:fill="FFFFFF" w:themeFill="background1"/>
          </w:tcPr>
          <w:p w14:paraId="3C5F047E" w14:textId="77777777" w:rsidR="00CE1AAA" w:rsidRDefault="00CE1AAA"/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86"/>
        <w:gridCol w:w="1708"/>
        <w:gridCol w:w="133"/>
        <w:gridCol w:w="1548"/>
        <w:gridCol w:w="1018"/>
        <w:gridCol w:w="3985"/>
        <w:gridCol w:w="1640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C216A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8C216A">
        <w:trPr>
          <w:trHeight w:val="574"/>
        </w:trPr>
        <w:tc>
          <w:tcPr>
            <w:tcW w:w="184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8E" w14:textId="13CFB881" w:rsidR="00C642F4" w:rsidRPr="00957A37" w:rsidRDefault="516C434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First Aid/ calling on the reception for first aid.</w:t>
            </w:r>
          </w:p>
        </w:tc>
        <w:tc>
          <w:tcPr>
            <w:tcW w:w="602" w:type="pct"/>
          </w:tcPr>
          <w:p w14:paraId="15ABF11B" w14:textId="268CEAAA" w:rsidR="00C642F4" w:rsidRPr="00957A37" w:rsidRDefault="516C4346" w:rsidP="39377A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Health and Safety/ welfare officer or any available </w:t>
            </w:r>
          </w:p>
          <w:p w14:paraId="3C5F048F" w14:textId="03F7824A" w:rsidR="00C642F4" w:rsidRPr="00957A37" w:rsidRDefault="516C434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committee members</w:t>
            </w:r>
          </w:p>
        </w:tc>
        <w:tc>
          <w:tcPr>
            <w:tcW w:w="319" w:type="pct"/>
            <w:gridSpan w:val="2"/>
          </w:tcPr>
          <w:p w14:paraId="0B55BB4B" w14:textId="1ED7C3BF" w:rsidR="00C642F4" w:rsidRPr="00957A37" w:rsidRDefault="459941A8" w:rsidP="39377A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Date of the event.</w:t>
            </w:r>
          </w:p>
          <w:p w14:paraId="3C5F0490" w14:textId="4F4637FB" w:rsidR="00C642F4" w:rsidRPr="00957A37" w:rsidRDefault="001F7BB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(28th</w:t>
            </w:r>
            <w:r w:rsidR="459941A8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February </w:t>
            </w:r>
            <w:r w:rsidR="459941A8" w:rsidRPr="39377A6A">
              <w:rPr>
                <w:rFonts w:ascii="Lucida Sans" w:eastAsia="Times New Roman" w:hAnsi="Lucida Sans" w:cs="Arial"/>
                <w:color w:val="000000" w:themeColor="text1"/>
              </w:rPr>
              <w:t>)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8C216A">
        <w:trPr>
          <w:trHeight w:val="574"/>
        </w:trPr>
        <w:tc>
          <w:tcPr>
            <w:tcW w:w="184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5" w14:textId="6FF354C0" w:rsidR="00C642F4" w:rsidRPr="00957A37" w:rsidRDefault="68FD04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Contacting emergency services if needed</w:t>
            </w:r>
          </w:p>
        </w:tc>
        <w:tc>
          <w:tcPr>
            <w:tcW w:w="602" w:type="pct"/>
          </w:tcPr>
          <w:p w14:paraId="3C5F0496" w14:textId="3DDA6B01" w:rsidR="00C642F4" w:rsidRPr="00957A37" w:rsidRDefault="68FD04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Any committee member available at the time</w:t>
            </w:r>
          </w:p>
        </w:tc>
        <w:tc>
          <w:tcPr>
            <w:tcW w:w="319" w:type="pct"/>
            <w:gridSpan w:val="2"/>
          </w:tcPr>
          <w:p w14:paraId="3C5F0497" w14:textId="48C2D997" w:rsidR="00C642F4" w:rsidRPr="00957A37" w:rsidRDefault="4407F3B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Date of the event. 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>(28th</w:t>
            </w:r>
            <w:r w:rsidR="001F7BB8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 xml:space="preserve">February </w:t>
            </w:r>
            <w:r w:rsidR="001F7BB8" w:rsidRPr="39377A6A">
              <w:rPr>
                <w:rFonts w:ascii="Lucida Sans" w:eastAsia="Times New Roman" w:hAnsi="Lucida Sans" w:cs="Arial"/>
                <w:color w:val="000000" w:themeColor="text1"/>
              </w:rPr>
              <w:t>)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8C216A">
        <w:trPr>
          <w:trHeight w:val="574"/>
        </w:trPr>
        <w:tc>
          <w:tcPr>
            <w:tcW w:w="184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C" w14:textId="4B4B2104" w:rsidR="00C642F4" w:rsidRPr="00957A37" w:rsidRDefault="68FD04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Reporting any incidents following </w:t>
            </w:r>
            <w:hyperlink r:id="rId12">
              <w:r w:rsidRPr="39377A6A">
                <w:rPr>
                  <w:rStyle w:val="Hyperlink"/>
                  <w:rFonts w:ascii="Lucida Sans" w:eastAsia="Times New Roman" w:hAnsi="Lucida Sans" w:cs="Arial"/>
                </w:rPr>
                <w:t>the SUSU incident report policy.</w:t>
              </w:r>
            </w:hyperlink>
          </w:p>
        </w:tc>
        <w:tc>
          <w:tcPr>
            <w:tcW w:w="602" w:type="pct"/>
          </w:tcPr>
          <w:p w14:paraId="3C5F049D" w14:textId="2C8702E7" w:rsidR="00C642F4" w:rsidRPr="00957A37" w:rsidRDefault="19A3ED8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Relevant committee member (President, Health and Safety/ Welfare, Event Secretary)</w:t>
            </w:r>
          </w:p>
        </w:tc>
        <w:tc>
          <w:tcPr>
            <w:tcW w:w="319" w:type="pct"/>
            <w:gridSpan w:val="2"/>
          </w:tcPr>
          <w:p w14:paraId="3C5F049E" w14:textId="1B418965" w:rsidR="00C642F4" w:rsidRPr="00957A37" w:rsidRDefault="24EBB44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Date of the event. 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>(28th</w:t>
            </w:r>
            <w:r w:rsidR="001F7BB8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 xml:space="preserve">February </w:t>
            </w:r>
            <w:r w:rsidR="001F7BB8" w:rsidRPr="39377A6A">
              <w:rPr>
                <w:rFonts w:ascii="Lucida Sans" w:eastAsia="Times New Roman" w:hAnsi="Lucida Sans" w:cs="Arial"/>
                <w:color w:val="000000" w:themeColor="text1"/>
              </w:rPr>
              <w:t>)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8C216A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C216A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8C216A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8C216A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C216A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0DA16696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Responsible manager’s signature:</w:t>
            </w:r>
            <w:r w:rsidR="490DB5AC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2512B">
              <w:rPr>
                <w:rFonts w:ascii="Lucida Sans" w:eastAsia="Times New Roman" w:hAnsi="Lucida Sans" w:cs="Arial"/>
                <w:noProof/>
                <w:color w:val="000000"/>
              </w:rPr>
              <w:drawing>
                <wp:inline distT="0" distB="0" distL="0" distR="0" wp14:anchorId="03E93F58" wp14:editId="2B84901E">
                  <wp:extent cx="3348000" cy="1303638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0" cy="130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791CB82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63909972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proofErr w:type="spellStart"/>
            <w:r w:rsidR="0012512B">
              <w:rPr>
                <w:rFonts w:ascii="Lucida Sans" w:eastAsia="Times New Roman" w:hAnsi="Lucida Sans" w:cs="Arial"/>
                <w:color w:val="000000" w:themeColor="text1"/>
              </w:rPr>
              <w:t>Emily</w:t>
            </w:r>
            <w:r w:rsidR="0012512B">
              <w:rPr>
                <w:rFonts w:ascii="Lucida Sans" w:eastAsia="Times New Roman" w:hAnsi="Lucida Sans" w:cs="Arial"/>
                <w:color w:val="000000" w:themeColor="text1"/>
              </w:rPr>
              <w:t>E</w:t>
            </w:r>
            <w:r w:rsidR="0012512B">
              <w:rPr>
                <w:rFonts w:ascii="Lucida Sans" w:eastAsia="Times New Roman" w:hAnsi="Lucida Sans" w:cs="Arial"/>
                <w:color w:val="000000" w:themeColor="text1"/>
              </w:rPr>
              <w:t>llis</w:t>
            </w:r>
            <w:proofErr w:type="spellEnd"/>
          </w:p>
        </w:tc>
      </w:tr>
      <w:tr w:rsidR="00C642F4" w:rsidRPr="00957A37" w14:paraId="3C5F04C7" w14:textId="77777777" w:rsidTr="008C216A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192142B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 xml:space="preserve"> Isabel Matthews 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7FE541FB" w:rsidR="00C642F4" w:rsidRPr="00957A37" w:rsidRDefault="043E26D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9377A6A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B9096A4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>09</w:t>
            </w:r>
            <w:r w:rsidR="0B9096A4" w:rsidRPr="39377A6A">
              <w:rPr>
                <w:rFonts w:ascii="Lucida Sans" w:eastAsia="Times New Roman" w:hAnsi="Lucida Sans" w:cs="Arial"/>
                <w:color w:val="000000" w:themeColor="text1"/>
              </w:rPr>
              <w:t>/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>01</w:t>
            </w:r>
            <w:r w:rsidR="0B9096A4" w:rsidRPr="39377A6A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 w:rsidR="001F7BB8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3397E5D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12512B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FD4F72B" w:rsidRPr="39377A6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6F3457">
              <w:rPr>
                <w:rFonts w:ascii="Lucida Sans" w:eastAsia="Times New Roman" w:hAnsi="Lucida Sans" w:cs="Arial"/>
                <w:color w:val="000000" w:themeColor="text1"/>
              </w:rPr>
              <w:t xml:space="preserve">Emily </w:t>
            </w:r>
            <w:proofErr w:type="spellStart"/>
            <w:r w:rsidR="006F3457">
              <w:rPr>
                <w:rFonts w:ascii="Lucida Sans" w:eastAsia="Times New Roman" w:hAnsi="Lucida Sans" w:cs="Arial"/>
                <w:color w:val="000000" w:themeColor="text1"/>
              </w:rPr>
              <w:t>ellis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7D130054" w:rsidR="00C642F4" w:rsidRPr="001F7BB8" w:rsidRDefault="043E26D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highlight w:val="yellow"/>
              </w:rPr>
            </w:pPr>
            <w:r w:rsidRPr="0012512B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FC498BA" w:rsidRPr="0012512B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6F3457" w:rsidRPr="0012512B">
              <w:rPr>
                <w:rFonts w:ascii="Lucida Sans" w:eastAsia="Times New Roman" w:hAnsi="Lucida Sans" w:cs="Arial"/>
                <w:color w:val="000000" w:themeColor="text1"/>
              </w:rPr>
              <w:t>13</w:t>
            </w:r>
            <w:r w:rsidR="6FC498BA" w:rsidRPr="0012512B">
              <w:rPr>
                <w:rFonts w:ascii="Lucida Sans" w:eastAsia="Times New Roman" w:hAnsi="Lucida Sans" w:cs="Arial"/>
                <w:color w:val="000000" w:themeColor="text1"/>
              </w:rPr>
              <w:t>/</w:t>
            </w:r>
            <w:r w:rsidR="006F3457" w:rsidRPr="0012512B">
              <w:rPr>
                <w:rFonts w:ascii="Lucida Sans" w:eastAsia="Times New Roman" w:hAnsi="Lucida Sans" w:cs="Arial"/>
                <w:color w:val="000000" w:themeColor="text1"/>
              </w:rPr>
              <w:t>02</w:t>
            </w:r>
            <w:r w:rsidR="6FC498BA" w:rsidRPr="0012512B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 w:rsidR="006F3457" w:rsidRPr="0012512B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taken into account but should be proportional to the risk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taken into account but should be proportional to the risk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i.e.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9"/>
      <w:footerReference w:type="default" r:id="rId2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4794" w14:textId="77777777" w:rsidR="00705B00" w:rsidRDefault="00705B00" w:rsidP="00AC47B4">
      <w:pPr>
        <w:spacing w:after="0" w:line="240" w:lineRule="auto"/>
      </w:pPr>
      <w:r>
        <w:separator/>
      </w:r>
    </w:p>
  </w:endnote>
  <w:endnote w:type="continuationSeparator" w:id="0">
    <w:p w14:paraId="669F1DE2" w14:textId="77777777" w:rsidR="00705B00" w:rsidRDefault="00705B00" w:rsidP="00AC47B4">
      <w:pPr>
        <w:spacing w:after="0" w:line="240" w:lineRule="auto"/>
      </w:pPr>
      <w:r>
        <w:continuationSeparator/>
      </w:r>
    </w:p>
  </w:endnote>
  <w:endnote w:type="continuationNotice" w:id="1">
    <w:p w14:paraId="1CC63FE4" w14:textId="77777777" w:rsidR="00705B00" w:rsidRDefault="00705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F169" w14:textId="77777777" w:rsidR="00705B00" w:rsidRDefault="00705B00" w:rsidP="00AC47B4">
      <w:pPr>
        <w:spacing w:after="0" w:line="240" w:lineRule="auto"/>
      </w:pPr>
      <w:r>
        <w:separator/>
      </w:r>
    </w:p>
  </w:footnote>
  <w:footnote w:type="continuationSeparator" w:id="0">
    <w:p w14:paraId="638D6BA7" w14:textId="77777777" w:rsidR="00705B00" w:rsidRDefault="00705B00" w:rsidP="00AC47B4">
      <w:pPr>
        <w:spacing w:after="0" w:line="240" w:lineRule="auto"/>
      </w:pPr>
      <w:r>
        <w:continuationSeparator/>
      </w:r>
    </w:p>
  </w:footnote>
  <w:footnote w:type="continuationNotice" w:id="1">
    <w:p w14:paraId="00BCF249" w14:textId="77777777" w:rsidR="00705B00" w:rsidRDefault="00705B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03224">
    <w:abstractNumId w:val="30"/>
  </w:num>
  <w:num w:numId="2" w16cid:durableId="1387875771">
    <w:abstractNumId w:val="9"/>
  </w:num>
  <w:num w:numId="3" w16cid:durableId="577135050">
    <w:abstractNumId w:val="7"/>
  </w:num>
  <w:num w:numId="4" w16cid:durableId="780806701">
    <w:abstractNumId w:val="11"/>
  </w:num>
  <w:num w:numId="5" w16cid:durableId="671564008">
    <w:abstractNumId w:val="12"/>
  </w:num>
  <w:num w:numId="6" w16cid:durableId="1336612404">
    <w:abstractNumId w:val="32"/>
  </w:num>
  <w:num w:numId="7" w16cid:durableId="1730228684">
    <w:abstractNumId w:val="18"/>
  </w:num>
  <w:num w:numId="8" w16cid:durableId="1298610535">
    <w:abstractNumId w:val="17"/>
  </w:num>
  <w:num w:numId="9" w16cid:durableId="484594719">
    <w:abstractNumId w:val="24"/>
  </w:num>
  <w:num w:numId="10" w16cid:durableId="1148593266">
    <w:abstractNumId w:val="13"/>
  </w:num>
  <w:num w:numId="11" w16cid:durableId="1427925484">
    <w:abstractNumId w:val="20"/>
  </w:num>
  <w:num w:numId="12" w16cid:durableId="1322269352">
    <w:abstractNumId w:val="34"/>
  </w:num>
  <w:num w:numId="13" w16cid:durableId="1762097746">
    <w:abstractNumId w:val="19"/>
  </w:num>
  <w:num w:numId="14" w16cid:durableId="1368797626">
    <w:abstractNumId w:val="33"/>
  </w:num>
  <w:num w:numId="15" w16cid:durableId="103499060">
    <w:abstractNumId w:val="1"/>
  </w:num>
  <w:num w:numId="16" w16cid:durableId="1904945109">
    <w:abstractNumId w:val="21"/>
  </w:num>
  <w:num w:numId="17" w16cid:durableId="1705208065">
    <w:abstractNumId w:val="10"/>
  </w:num>
  <w:num w:numId="18" w16cid:durableId="1895040335">
    <w:abstractNumId w:val="3"/>
  </w:num>
  <w:num w:numId="19" w16cid:durableId="660353276">
    <w:abstractNumId w:val="16"/>
  </w:num>
  <w:num w:numId="20" w16cid:durableId="454102211">
    <w:abstractNumId w:val="28"/>
  </w:num>
  <w:num w:numId="21" w16cid:durableId="835195384">
    <w:abstractNumId w:val="6"/>
  </w:num>
  <w:num w:numId="22" w16cid:durableId="1803841591">
    <w:abstractNumId w:val="15"/>
  </w:num>
  <w:num w:numId="23" w16cid:durableId="172650454">
    <w:abstractNumId w:val="29"/>
  </w:num>
  <w:num w:numId="24" w16cid:durableId="778842455">
    <w:abstractNumId w:val="26"/>
  </w:num>
  <w:num w:numId="25" w16cid:durableId="209002541">
    <w:abstractNumId w:val="8"/>
  </w:num>
  <w:num w:numId="26" w16cid:durableId="1875381775">
    <w:abstractNumId w:val="27"/>
  </w:num>
  <w:num w:numId="27" w16cid:durableId="1519930966">
    <w:abstractNumId w:val="4"/>
  </w:num>
  <w:num w:numId="28" w16cid:durableId="1874463034">
    <w:abstractNumId w:val="5"/>
  </w:num>
  <w:num w:numId="29" w16cid:durableId="1264805743">
    <w:abstractNumId w:val="23"/>
  </w:num>
  <w:num w:numId="30" w16cid:durableId="644359686">
    <w:abstractNumId w:val="2"/>
  </w:num>
  <w:num w:numId="31" w16cid:durableId="1416168359">
    <w:abstractNumId w:val="22"/>
  </w:num>
  <w:num w:numId="32" w16cid:durableId="1493641287">
    <w:abstractNumId w:val="25"/>
  </w:num>
  <w:num w:numId="33" w16cid:durableId="1495148175">
    <w:abstractNumId w:val="31"/>
  </w:num>
  <w:num w:numId="34" w16cid:durableId="1151673755">
    <w:abstractNumId w:val="0"/>
  </w:num>
  <w:num w:numId="35" w16cid:durableId="1567687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4989566">
    <w:abstractNumId w:val="14"/>
  </w:num>
  <w:num w:numId="37" w16cid:durableId="1364943929">
    <w:abstractNumId w:val="36"/>
  </w:num>
  <w:num w:numId="38" w16cid:durableId="1950314761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512B"/>
    <w:rsid w:val="00126C15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BB8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15406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A5F63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3CD4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45CA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5E4B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3457"/>
    <w:rsid w:val="007041AF"/>
    <w:rsid w:val="00705B00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97004"/>
    <w:rsid w:val="00FA6C1D"/>
    <w:rsid w:val="00FA7E79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54F27D"/>
    <w:rsid w:val="015DE9D6"/>
    <w:rsid w:val="017BE228"/>
    <w:rsid w:val="02F9BA37"/>
    <w:rsid w:val="043E26DA"/>
    <w:rsid w:val="0478FE9F"/>
    <w:rsid w:val="04958A98"/>
    <w:rsid w:val="05055344"/>
    <w:rsid w:val="0614CF00"/>
    <w:rsid w:val="06315AF9"/>
    <w:rsid w:val="09354FDD"/>
    <w:rsid w:val="0B751050"/>
    <w:rsid w:val="0B9096A4"/>
    <w:rsid w:val="0BDF66B2"/>
    <w:rsid w:val="0DCC496D"/>
    <w:rsid w:val="0DE3B57A"/>
    <w:rsid w:val="0E1FE0E5"/>
    <w:rsid w:val="0F6C5346"/>
    <w:rsid w:val="0FBBB146"/>
    <w:rsid w:val="10634423"/>
    <w:rsid w:val="115781A7"/>
    <w:rsid w:val="115D6F4D"/>
    <w:rsid w:val="129FBA90"/>
    <w:rsid w:val="12F35208"/>
    <w:rsid w:val="14B64D4C"/>
    <w:rsid w:val="151D16EE"/>
    <w:rsid w:val="158648F8"/>
    <w:rsid w:val="158E367E"/>
    <w:rsid w:val="15D75B52"/>
    <w:rsid w:val="15DB94CA"/>
    <w:rsid w:val="172A06DF"/>
    <w:rsid w:val="18C5D740"/>
    <w:rsid w:val="193888E4"/>
    <w:rsid w:val="1989F30C"/>
    <w:rsid w:val="19A3ED81"/>
    <w:rsid w:val="1A61A7A1"/>
    <w:rsid w:val="1BA401A9"/>
    <w:rsid w:val="1BFD7802"/>
    <w:rsid w:val="1C469CD6"/>
    <w:rsid w:val="1D600C1C"/>
    <w:rsid w:val="1DE26D37"/>
    <w:rsid w:val="211A0DF9"/>
    <w:rsid w:val="219CBBF4"/>
    <w:rsid w:val="22027FE4"/>
    <w:rsid w:val="23388C55"/>
    <w:rsid w:val="240889E7"/>
    <w:rsid w:val="2451AEBB"/>
    <w:rsid w:val="24EBB441"/>
    <w:rsid w:val="25E0784E"/>
    <w:rsid w:val="27402AA9"/>
    <w:rsid w:val="28DBFB0A"/>
    <w:rsid w:val="29251FDE"/>
    <w:rsid w:val="2A2D38E4"/>
    <w:rsid w:val="2A426D92"/>
    <w:rsid w:val="2AC0F03F"/>
    <w:rsid w:val="2B9FC44D"/>
    <w:rsid w:val="2C139BCC"/>
    <w:rsid w:val="2C42C864"/>
    <w:rsid w:val="2C5CC0A0"/>
    <w:rsid w:val="2D90AF43"/>
    <w:rsid w:val="2DAF6C2D"/>
    <w:rsid w:val="2DC001B4"/>
    <w:rsid w:val="349D1206"/>
    <w:rsid w:val="354A5AA1"/>
    <w:rsid w:val="3563DAB3"/>
    <w:rsid w:val="360AD0BB"/>
    <w:rsid w:val="36E62B02"/>
    <w:rsid w:val="37A6A11C"/>
    <w:rsid w:val="3830E909"/>
    <w:rsid w:val="3881FB63"/>
    <w:rsid w:val="39377A6A"/>
    <w:rsid w:val="3A1DCBC4"/>
    <w:rsid w:val="3A517AE8"/>
    <w:rsid w:val="3ADE41DE"/>
    <w:rsid w:val="3AFE3369"/>
    <w:rsid w:val="3B5763E6"/>
    <w:rsid w:val="3C188F57"/>
    <w:rsid w:val="3CF1FE9C"/>
    <w:rsid w:val="3E3DCD3B"/>
    <w:rsid w:val="3EF13CE7"/>
    <w:rsid w:val="3EF5765F"/>
    <w:rsid w:val="4228DDA9"/>
    <w:rsid w:val="43AA3875"/>
    <w:rsid w:val="4407F3BD"/>
    <w:rsid w:val="459941A8"/>
    <w:rsid w:val="45A64940"/>
    <w:rsid w:val="463764F3"/>
    <w:rsid w:val="466AFBAA"/>
    <w:rsid w:val="46FC4ECC"/>
    <w:rsid w:val="47E604BD"/>
    <w:rsid w:val="4839C55C"/>
    <w:rsid w:val="48A192F0"/>
    <w:rsid w:val="490DB5AC"/>
    <w:rsid w:val="4A382906"/>
    <w:rsid w:val="4C21B999"/>
    <w:rsid w:val="4D6FC9C8"/>
    <w:rsid w:val="4DBF4790"/>
    <w:rsid w:val="4F5B17F1"/>
    <w:rsid w:val="4FC8DB76"/>
    <w:rsid w:val="4FD4F72B"/>
    <w:rsid w:val="50A33112"/>
    <w:rsid w:val="516C4346"/>
    <w:rsid w:val="52B88A1B"/>
    <w:rsid w:val="535B327D"/>
    <w:rsid w:val="54EFDB85"/>
    <w:rsid w:val="556485EC"/>
    <w:rsid w:val="5824F555"/>
    <w:rsid w:val="58FBFB52"/>
    <w:rsid w:val="59C34CA8"/>
    <w:rsid w:val="59C3AD11"/>
    <w:rsid w:val="5A48E6DA"/>
    <w:rsid w:val="5A652444"/>
    <w:rsid w:val="5B3AF9DB"/>
    <w:rsid w:val="5CFF1C77"/>
    <w:rsid w:val="5DCF6C75"/>
    <w:rsid w:val="5F6B3CD6"/>
    <w:rsid w:val="5FE3302C"/>
    <w:rsid w:val="60A76515"/>
    <w:rsid w:val="60AF7D3E"/>
    <w:rsid w:val="617AC715"/>
    <w:rsid w:val="6239FF8E"/>
    <w:rsid w:val="635D9AB2"/>
    <w:rsid w:val="63909972"/>
    <w:rsid w:val="63E2B51D"/>
    <w:rsid w:val="669CFE73"/>
    <w:rsid w:val="68D95EED"/>
    <w:rsid w:val="68FD04AC"/>
    <w:rsid w:val="6985D8FA"/>
    <w:rsid w:val="698A1272"/>
    <w:rsid w:val="69ED982D"/>
    <w:rsid w:val="6A6764F7"/>
    <w:rsid w:val="6B25E2D3"/>
    <w:rsid w:val="6CBD79BC"/>
    <w:rsid w:val="6CC1B334"/>
    <w:rsid w:val="6FABF5AA"/>
    <w:rsid w:val="6FC498BA"/>
    <w:rsid w:val="6FF953F6"/>
    <w:rsid w:val="7190EADF"/>
    <w:rsid w:val="725C2618"/>
    <w:rsid w:val="7406FD11"/>
    <w:rsid w:val="745AED4E"/>
    <w:rsid w:val="747F66CD"/>
    <w:rsid w:val="75F6BDAF"/>
    <w:rsid w:val="77928E10"/>
    <w:rsid w:val="77B7078F"/>
    <w:rsid w:val="78002C63"/>
    <w:rsid w:val="788AFB7C"/>
    <w:rsid w:val="78C2BC7C"/>
    <w:rsid w:val="799BFCC4"/>
    <w:rsid w:val="7A10C9E7"/>
    <w:rsid w:val="7BE88742"/>
    <w:rsid w:val="7C5EC338"/>
    <w:rsid w:val="7DACA9DE"/>
    <w:rsid w:val="7F68B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24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B70910-E6D9-44A8-886D-A23835EDB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Isabel Matthews (im5g22)</cp:lastModifiedBy>
  <cp:revision>3</cp:revision>
  <cp:lastPrinted>2016-04-18T12:10:00Z</cp:lastPrinted>
  <dcterms:created xsi:type="dcterms:W3CDTF">2026-01-13T19:35:00Z</dcterms:created>
  <dcterms:modified xsi:type="dcterms:W3CDTF">2026-01-13T19:37:00Z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GrammarlyDocumentId">
    <vt:lpwstr>a7ec194f9a15ea69483852700381abceb02861df5830ae2681ba2f1102f9c907</vt:lpwstr>
  </property>
</Properties>
</file>