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B7D6" w14:textId="29051AC5" w:rsidR="005361CC" w:rsidRDefault="00EF5027">
      <w:pPr>
        <w:spacing w:after="0" w:line="240" w:lineRule="auto"/>
        <w:jc w:val="center"/>
        <w:rPr>
          <w:rFonts w:ascii="Arial" w:eastAsia="Arial" w:hAnsi="Arial" w:cs="Arial"/>
          <w:sz w:val="24"/>
          <w:szCs w:val="24"/>
          <w:u w:val="single"/>
        </w:rPr>
      </w:pPr>
      <w:bookmarkStart w:id="0" w:name="_GoBack"/>
      <w:bookmarkEnd w:id="0"/>
      <w:r>
        <w:rPr>
          <w:rFonts w:ascii="Arial" w:eastAsia="Arial" w:hAnsi="Arial" w:cs="Arial"/>
          <w:sz w:val="24"/>
          <w:szCs w:val="24"/>
          <w:u w:val="single"/>
        </w:rPr>
        <w:t>Southampton SSAGO COVID-19 Risk Assessment</w:t>
      </w:r>
      <w:r w:rsidR="00CC0F1B">
        <w:rPr>
          <w:rFonts w:ascii="Arial" w:eastAsia="Arial" w:hAnsi="Arial" w:cs="Arial"/>
          <w:sz w:val="24"/>
          <w:szCs w:val="24"/>
          <w:u w:val="single"/>
        </w:rPr>
        <w:t>- Hiking</w:t>
      </w:r>
    </w:p>
    <w:p w14:paraId="6E5B8407" w14:textId="77777777" w:rsidR="005361CC" w:rsidRDefault="005361CC">
      <w:pPr>
        <w:spacing w:after="0" w:line="240" w:lineRule="auto"/>
        <w:jc w:val="center"/>
        <w:rPr>
          <w:rFonts w:ascii="Arial" w:eastAsia="Arial" w:hAnsi="Arial" w:cs="Arial"/>
          <w:sz w:val="24"/>
          <w:szCs w:val="24"/>
          <w:u w:val="single"/>
        </w:rPr>
      </w:pPr>
    </w:p>
    <w:tbl>
      <w:tblPr>
        <w:tblStyle w:val="a"/>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660"/>
        <w:gridCol w:w="1403"/>
        <w:gridCol w:w="2283"/>
        <w:gridCol w:w="1134"/>
        <w:gridCol w:w="4393"/>
      </w:tblGrid>
      <w:tr w:rsidR="005361CC" w14:paraId="3554B635" w14:textId="77777777" w:rsidTr="00F1638F">
        <w:trPr>
          <w:trHeight w:val="706"/>
        </w:trPr>
        <w:tc>
          <w:tcPr>
            <w:tcW w:w="3438" w:type="dxa"/>
            <w:vAlign w:val="center"/>
          </w:tcPr>
          <w:p w14:paraId="47E4E0FA" w14:textId="77777777" w:rsidR="005361CC" w:rsidRDefault="00EF5027">
            <w:pPr>
              <w:rPr>
                <w:rFonts w:ascii="Arial" w:eastAsia="Arial" w:hAnsi="Arial" w:cs="Arial"/>
                <w:b/>
                <w:sz w:val="24"/>
                <w:szCs w:val="24"/>
              </w:rPr>
            </w:pPr>
            <w:r>
              <w:rPr>
                <w:rFonts w:ascii="Arial" w:eastAsia="Arial" w:hAnsi="Arial" w:cs="Arial"/>
                <w:b/>
                <w:sz w:val="24"/>
                <w:szCs w:val="24"/>
              </w:rPr>
              <w:t>Risk assessment written on:</w:t>
            </w:r>
          </w:p>
        </w:tc>
        <w:tc>
          <w:tcPr>
            <w:tcW w:w="1660" w:type="dxa"/>
            <w:vAlign w:val="center"/>
          </w:tcPr>
          <w:p w14:paraId="3297A7F8" w14:textId="77777777" w:rsidR="005361CC" w:rsidRDefault="00EF5027">
            <w:pPr>
              <w:jc w:val="center"/>
              <w:rPr>
                <w:rFonts w:ascii="Arial" w:eastAsia="Arial" w:hAnsi="Arial" w:cs="Arial"/>
                <w:sz w:val="24"/>
                <w:szCs w:val="24"/>
              </w:rPr>
            </w:pPr>
            <w:r>
              <w:rPr>
                <w:rFonts w:ascii="Arial" w:eastAsia="Arial" w:hAnsi="Arial" w:cs="Arial"/>
                <w:sz w:val="24"/>
                <w:szCs w:val="24"/>
              </w:rPr>
              <w:t>15/08/20</w:t>
            </w:r>
          </w:p>
        </w:tc>
        <w:tc>
          <w:tcPr>
            <w:tcW w:w="1403" w:type="dxa"/>
            <w:vAlign w:val="center"/>
          </w:tcPr>
          <w:p w14:paraId="7F13A411" w14:textId="77777777" w:rsidR="005361CC" w:rsidRDefault="005361CC">
            <w:pPr>
              <w:rPr>
                <w:rFonts w:ascii="Arial" w:eastAsia="Arial" w:hAnsi="Arial" w:cs="Arial"/>
                <w:sz w:val="24"/>
                <w:szCs w:val="24"/>
              </w:rPr>
            </w:pPr>
          </w:p>
        </w:tc>
        <w:tc>
          <w:tcPr>
            <w:tcW w:w="2283" w:type="dxa"/>
            <w:vAlign w:val="center"/>
          </w:tcPr>
          <w:p w14:paraId="2F8A0B40" w14:textId="77777777" w:rsidR="005361CC" w:rsidRDefault="005361CC">
            <w:pPr>
              <w:jc w:val="center"/>
              <w:rPr>
                <w:rFonts w:ascii="Arial" w:eastAsia="Arial" w:hAnsi="Arial" w:cs="Arial"/>
                <w:sz w:val="24"/>
                <w:szCs w:val="24"/>
              </w:rPr>
            </w:pPr>
          </w:p>
        </w:tc>
        <w:tc>
          <w:tcPr>
            <w:tcW w:w="1134" w:type="dxa"/>
          </w:tcPr>
          <w:p w14:paraId="5DDE5F74" w14:textId="77777777" w:rsidR="005361CC" w:rsidRDefault="005361CC">
            <w:pPr>
              <w:jc w:val="center"/>
              <w:rPr>
                <w:rFonts w:ascii="Arial" w:eastAsia="Arial" w:hAnsi="Arial" w:cs="Arial"/>
                <w:sz w:val="24"/>
                <w:szCs w:val="24"/>
              </w:rPr>
            </w:pPr>
          </w:p>
        </w:tc>
        <w:tc>
          <w:tcPr>
            <w:tcW w:w="4393" w:type="dxa"/>
          </w:tcPr>
          <w:p w14:paraId="3700D0BD" w14:textId="77777777" w:rsidR="005361CC" w:rsidRDefault="005361CC">
            <w:pPr>
              <w:jc w:val="center"/>
              <w:rPr>
                <w:rFonts w:ascii="Arial" w:eastAsia="Arial" w:hAnsi="Arial" w:cs="Arial"/>
                <w:sz w:val="24"/>
                <w:szCs w:val="24"/>
              </w:rPr>
            </w:pPr>
          </w:p>
        </w:tc>
      </w:tr>
      <w:tr w:rsidR="005361CC" w14:paraId="3DCB4751" w14:textId="77777777" w:rsidTr="00EF5027">
        <w:trPr>
          <w:trHeight w:val="706"/>
        </w:trPr>
        <w:tc>
          <w:tcPr>
            <w:tcW w:w="3438" w:type="dxa"/>
            <w:vAlign w:val="center"/>
          </w:tcPr>
          <w:p w14:paraId="0DDED70A"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committee:</w:t>
            </w:r>
          </w:p>
        </w:tc>
        <w:tc>
          <w:tcPr>
            <w:tcW w:w="1660" w:type="dxa"/>
            <w:vAlign w:val="center"/>
          </w:tcPr>
          <w:p w14:paraId="38EC4E8F" w14:textId="77777777" w:rsidR="005361CC" w:rsidRDefault="00EF5027">
            <w:pPr>
              <w:jc w:val="center"/>
              <w:rPr>
                <w:rFonts w:ascii="Arial" w:eastAsia="Arial" w:hAnsi="Arial" w:cs="Arial"/>
                <w:sz w:val="24"/>
                <w:szCs w:val="24"/>
              </w:rPr>
            </w:pPr>
            <w:r>
              <w:rPr>
                <w:rFonts w:ascii="Arial" w:eastAsia="Arial" w:hAnsi="Arial" w:cs="Arial"/>
                <w:sz w:val="24"/>
                <w:szCs w:val="24"/>
              </w:rPr>
              <w:t>24/08/20</w:t>
            </w:r>
          </w:p>
        </w:tc>
        <w:tc>
          <w:tcPr>
            <w:tcW w:w="1403" w:type="dxa"/>
            <w:vAlign w:val="center"/>
          </w:tcPr>
          <w:p w14:paraId="5C8E9911"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65930833" w14:textId="77777777" w:rsidR="005361CC" w:rsidRDefault="00EF5027">
            <w:pPr>
              <w:jc w:val="center"/>
              <w:rPr>
                <w:rFonts w:ascii="Arial" w:eastAsia="Arial" w:hAnsi="Arial" w:cs="Arial"/>
                <w:sz w:val="24"/>
                <w:szCs w:val="24"/>
              </w:rPr>
            </w:pPr>
            <w:r>
              <w:rPr>
                <w:rFonts w:ascii="Arial" w:eastAsia="Arial" w:hAnsi="Arial" w:cs="Arial"/>
                <w:noProof/>
                <w:sz w:val="24"/>
                <w:szCs w:val="24"/>
              </w:rPr>
              <w:drawing>
                <wp:inline distT="0" distB="0" distL="0" distR="0" wp14:anchorId="78373989" wp14:editId="79A72897">
                  <wp:extent cx="1388262" cy="374798"/>
                  <wp:effectExtent l="0" t="0" r="0" b="0"/>
                  <wp:docPr id="1" name="image1.jpg"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text on a whiteboard&#10;&#10;Description automatically generated"/>
                          <pic:cNvPicPr preferRelativeResize="0"/>
                        </pic:nvPicPr>
                        <pic:blipFill>
                          <a:blip r:embed="rId10"/>
                          <a:srcRect t="25009" b="25046"/>
                          <a:stretch>
                            <a:fillRect/>
                          </a:stretch>
                        </pic:blipFill>
                        <pic:spPr>
                          <a:xfrm>
                            <a:off x="0" y="0"/>
                            <a:ext cx="1388262" cy="374798"/>
                          </a:xfrm>
                          <a:prstGeom prst="rect">
                            <a:avLst/>
                          </a:prstGeom>
                          <a:ln/>
                        </pic:spPr>
                      </pic:pic>
                    </a:graphicData>
                  </a:graphic>
                </wp:inline>
              </w:drawing>
            </w:r>
          </w:p>
        </w:tc>
        <w:tc>
          <w:tcPr>
            <w:tcW w:w="1134" w:type="dxa"/>
            <w:vAlign w:val="center"/>
          </w:tcPr>
          <w:p w14:paraId="54AE835D" w14:textId="77777777" w:rsidR="005361CC" w:rsidRDefault="00EF5027">
            <w:pPr>
              <w:jc w:val="center"/>
              <w:rPr>
                <w:rFonts w:ascii="Arial" w:eastAsia="Arial" w:hAnsi="Arial" w:cs="Arial"/>
                <w:b/>
                <w:sz w:val="24"/>
                <w:szCs w:val="24"/>
              </w:rPr>
            </w:pPr>
            <w:r>
              <w:rPr>
                <w:rFonts w:ascii="Arial" w:eastAsia="Arial" w:hAnsi="Arial" w:cs="Arial"/>
                <w:b/>
                <w:sz w:val="24"/>
                <w:szCs w:val="24"/>
              </w:rPr>
              <w:t>Name:</w:t>
            </w:r>
          </w:p>
          <w:p w14:paraId="45F263C5"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vAlign w:val="center"/>
          </w:tcPr>
          <w:p w14:paraId="7EEA665D" w14:textId="77777777" w:rsidR="005361CC" w:rsidRDefault="00EF5027" w:rsidP="00EF5027">
            <w:pPr>
              <w:jc w:val="center"/>
              <w:rPr>
                <w:rFonts w:ascii="Arial" w:eastAsia="Arial" w:hAnsi="Arial" w:cs="Arial"/>
                <w:sz w:val="24"/>
                <w:szCs w:val="24"/>
              </w:rPr>
            </w:pPr>
            <w:r>
              <w:rPr>
                <w:rFonts w:ascii="Arial" w:eastAsia="Arial" w:hAnsi="Arial" w:cs="Arial"/>
                <w:sz w:val="24"/>
                <w:szCs w:val="24"/>
              </w:rPr>
              <w:t>Megan Riddell</w:t>
            </w:r>
          </w:p>
          <w:p w14:paraId="0165E9E9" w14:textId="77777777" w:rsidR="005361CC" w:rsidRDefault="00EF5027" w:rsidP="00EF5027">
            <w:pPr>
              <w:jc w:val="center"/>
              <w:rPr>
                <w:rFonts w:ascii="Arial" w:eastAsia="Arial" w:hAnsi="Arial" w:cs="Arial"/>
                <w:sz w:val="24"/>
                <w:szCs w:val="24"/>
              </w:rPr>
            </w:pPr>
            <w:r>
              <w:rPr>
                <w:rFonts w:ascii="Arial" w:eastAsia="Arial" w:hAnsi="Arial" w:cs="Arial"/>
                <w:sz w:val="24"/>
                <w:szCs w:val="24"/>
              </w:rPr>
              <w:t>Southampton SSAGO Chair</w:t>
            </w:r>
          </w:p>
        </w:tc>
      </w:tr>
      <w:tr w:rsidR="005361CC" w14:paraId="1364FED2" w14:textId="77777777" w:rsidTr="00F1638F">
        <w:trPr>
          <w:trHeight w:val="706"/>
        </w:trPr>
        <w:tc>
          <w:tcPr>
            <w:tcW w:w="3438" w:type="dxa"/>
            <w:vAlign w:val="center"/>
          </w:tcPr>
          <w:p w14:paraId="3A7BC6B1"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National SSAGO Exec (Experienced individual):</w:t>
            </w:r>
          </w:p>
        </w:tc>
        <w:tc>
          <w:tcPr>
            <w:tcW w:w="1660" w:type="dxa"/>
            <w:vAlign w:val="center"/>
          </w:tcPr>
          <w:p w14:paraId="3982588E" w14:textId="77777777" w:rsidR="005361CC" w:rsidRDefault="00EF5027">
            <w:pPr>
              <w:jc w:val="center"/>
              <w:rPr>
                <w:rFonts w:ascii="Arial" w:eastAsia="Arial" w:hAnsi="Arial" w:cs="Arial"/>
                <w:sz w:val="24"/>
                <w:szCs w:val="24"/>
              </w:rPr>
            </w:pPr>
            <w:r>
              <w:rPr>
                <w:rFonts w:ascii="Arial" w:eastAsia="Arial" w:hAnsi="Arial" w:cs="Arial"/>
                <w:sz w:val="24"/>
                <w:szCs w:val="24"/>
              </w:rPr>
              <w:t>11/09/20</w:t>
            </w:r>
          </w:p>
        </w:tc>
        <w:tc>
          <w:tcPr>
            <w:tcW w:w="1403" w:type="dxa"/>
            <w:vAlign w:val="center"/>
          </w:tcPr>
          <w:p w14:paraId="588C1AC6"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11EBF9F2" w14:textId="77777777" w:rsidR="005361CC" w:rsidRDefault="00EF5027">
            <w:pPr>
              <w:jc w:val="center"/>
              <w:rPr>
                <w:rFonts w:ascii="Arial" w:eastAsia="Arial" w:hAnsi="Arial" w:cs="Arial"/>
                <w:sz w:val="24"/>
                <w:szCs w:val="24"/>
              </w:rPr>
            </w:pPr>
            <w:r>
              <w:rPr>
                <w:rFonts w:ascii="Arial" w:eastAsia="Arial" w:hAnsi="Arial" w:cs="Arial"/>
                <w:sz w:val="24"/>
                <w:szCs w:val="24"/>
              </w:rPr>
              <w:t>SSAGO Exec</w:t>
            </w:r>
          </w:p>
          <w:p w14:paraId="24E06E7D" w14:textId="77777777" w:rsidR="005361CC" w:rsidRDefault="005361CC">
            <w:pPr>
              <w:jc w:val="center"/>
              <w:rPr>
                <w:rFonts w:ascii="Arial" w:eastAsia="Arial" w:hAnsi="Arial" w:cs="Arial"/>
                <w:sz w:val="24"/>
                <w:szCs w:val="24"/>
              </w:rPr>
            </w:pPr>
          </w:p>
        </w:tc>
        <w:tc>
          <w:tcPr>
            <w:tcW w:w="1134" w:type="dxa"/>
            <w:vAlign w:val="center"/>
          </w:tcPr>
          <w:p w14:paraId="15E9DD4A" w14:textId="159F6444" w:rsidR="00F1638F" w:rsidRDefault="00EF5027" w:rsidP="00F1638F">
            <w:pPr>
              <w:jc w:val="center"/>
              <w:rPr>
                <w:rFonts w:ascii="Arial" w:eastAsia="Arial" w:hAnsi="Arial" w:cs="Arial"/>
                <w:b/>
                <w:sz w:val="24"/>
                <w:szCs w:val="24"/>
              </w:rPr>
            </w:pPr>
            <w:r>
              <w:rPr>
                <w:rFonts w:ascii="Arial" w:eastAsia="Arial" w:hAnsi="Arial" w:cs="Arial"/>
                <w:b/>
                <w:sz w:val="24"/>
                <w:szCs w:val="24"/>
              </w:rPr>
              <w:t>Name:</w:t>
            </w:r>
          </w:p>
          <w:p w14:paraId="5C5F1054"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tcPr>
          <w:p w14:paraId="46023F3B" w14:textId="77777777" w:rsidR="005361CC" w:rsidRDefault="00EF5027">
            <w:pPr>
              <w:jc w:val="center"/>
              <w:rPr>
                <w:rFonts w:ascii="Arial" w:eastAsia="Arial" w:hAnsi="Arial" w:cs="Arial"/>
                <w:sz w:val="24"/>
                <w:szCs w:val="24"/>
              </w:rPr>
            </w:pPr>
            <w:r>
              <w:rPr>
                <w:rFonts w:ascii="Arial" w:eastAsia="Arial" w:hAnsi="Arial" w:cs="Arial"/>
                <w:sz w:val="24"/>
                <w:szCs w:val="24"/>
              </w:rPr>
              <w:t>Adele Upton</w:t>
            </w:r>
          </w:p>
          <w:p w14:paraId="5F4096AB" w14:textId="77777777" w:rsidR="005361CC" w:rsidRDefault="00EF5027">
            <w:pPr>
              <w:jc w:val="center"/>
              <w:rPr>
                <w:rFonts w:ascii="Arial" w:eastAsia="Arial" w:hAnsi="Arial" w:cs="Arial"/>
                <w:sz w:val="24"/>
                <w:szCs w:val="24"/>
              </w:rPr>
            </w:pPr>
            <w:r>
              <w:rPr>
                <w:rFonts w:ascii="Arial" w:eastAsia="Arial" w:hAnsi="Arial" w:cs="Arial"/>
                <w:sz w:val="24"/>
                <w:szCs w:val="24"/>
              </w:rPr>
              <w:t>Brittany Long</w:t>
            </w:r>
          </w:p>
          <w:p w14:paraId="4BE10EF6" w14:textId="77777777" w:rsidR="005361CC" w:rsidRDefault="00EF5027">
            <w:pPr>
              <w:jc w:val="center"/>
              <w:rPr>
                <w:rFonts w:ascii="Arial" w:eastAsia="Arial" w:hAnsi="Arial" w:cs="Arial"/>
                <w:sz w:val="24"/>
                <w:szCs w:val="24"/>
              </w:rPr>
            </w:pPr>
            <w:r>
              <w:rPr>
                <w:rFonts w:ascii="Arial" w:eastAsia="Arial" w:hAnsi="Arial" w:cs="Arial"/>
                <w:sz w:val="24"/>
                <w:szCs w:val="24"/>
              </w:rPr>
              <w:t>Madeleine Brett</w:t>
            </w:r>
          </w:p>
          <w:p w14:paraId="1407E257" w14:textId="77777777" w:rsidR="005361CC" w:rsidRDefault="00EF5027">
            <w:pPr>
              <w:jc w:val="center"/>
              <w:rPr>
                <w:rFonts w:ascii="Arial" w:eastAsia="Arial" w:hAnsi="Arial" w:cs="Arial"/>
                <w:sz w:val="24"/>
                <w:szCs w:val="24"/>
              </w:rPr>
            </w:pPr>
            <w:r>
              <w:rPr>
                <w:rFonts w:ascii="Arial" w:eastAsia="Arial" w:hAnsi="Arial" w:cs="Arial"/>
                <w:sz w:val="24"/>
                <w:szCs w:val="24"/>
              </w:rPr>
              <w:t>Reuben Cone</w:t>
            </w:r>
          </w:p>
          <w:p w14:paraId="0D82D776" w14:textId="77777777" w:rsidR="005361CC" w:rsidRDefault="00EF5027">
            <w:pPr>
              <w:jc w:val="center"/>
              <w:rPr>
                <w:rFonts w:ascii="Arial" w:eastAsia="Arial" w:hAnsi="Arial" w:cs="Arial"/>
                <w:sz w:val="24"/>
                <w:szCs w:val="24"/>
              </w:rPr>
            </w:pPr>
            <w:r>
              <w:rPr>
                <w:rFonts w:ascii="Arial" w:eastAsia="Arial" w:hAnsi="Arial" w:cs="Arial"/>
                <w:sz w:val="24"/>
                <w:szCs w:val="24"/>
              </w:rPr>
              <w:t>Amy Franklin</w:t>
            </w:r>
          </w:p>
          <w:p w14:paraId="6F9071A7" w14:textId="77777777" w:rsidR="005361CC" w:rsidRDefault="00EF5027">
            <w:pPr>
              <w:jc w:val="center"/>
              <w:rPr>
                <w:rFonts w:ascii="Arial" w:eastAsia="Arial" w:hAnsi="Arial" w:cs="Arial"/>
                <w:sz w:val="24"/>
                <w:szCs w:val="24"/>
              </w:rPr>
            </w:pPr>
            <w:r>
              <w:rPr>
                <w:rFonts w:ascii="Arial" w:eastAsia="Arial" w:hAnsi="Arial" w:cs="Arial"/>
                <w:sz w:val="24"/>
                <w:szCs w:val="24"/>
              </w:rPr>
              <w:t xml:space="preserve">National SSAGO Executive Committee </w:t>
            </w:r>
          </w:p>
        </w:tc>
      </w:tr>
      <w:tr w:rsidR="005361CC" w14:paraId="6790CA91" w14:textId="77777777" w:rsidTr="00F1638F">
        <w:trPr>
          <w:trHeight w:val="706"/>
        </w:trPr>
        <w:tc>
          <w:tcPr>
            <w:tcW w:w="3438" w:type="dxa"/>
            <w:vAlign w:val="center"/>
          </w:tcPr>
          <w:p w14:paraId="2490682D"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SUSU:</w:t>
            </w:r>
          </w:p>
        </w:tc>
        <w:tc>
          <w:tcPr>
            <w:tcW w:w="1660" w:type="dxa"/>
            <w:vAlign w:val="center"/>
          </w:tcPr>
          <w:p w14:paraId="52F94E6E" w14:textId="77777777" w:rsidR="005361CC" w:rsidRDefault="005361CC">
            <w:pPr>
              <w:jc w:val="center"/>
              <w:rPr>
                <w:rFonts w:ascii="Arial" w:eastAsia="Arial" w:hAnsi="Arial" w:cs="Arial"/>
                <w:sz w:val="24"/>
                <w:szCs w:val="24"/>
              </w:rPr>
            </w:pPr>
          </w:p>
        </w:tc>
        <w:tc>
          <w:tcPr>
            <w:tcW w:w="1403" w:type="dxa"/>
            <w:vAlign w:val="center"/>
          </w:tcPr>
          <w:p w14:paraId="4142A1C3"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34447A7A" w14:textId="77777777" w:rsidR="005361CC" w:rsidRDefault="005361CC">
            <w:pPr>
              <w:jc w:val="center"/>
              <w:rPr>
                <w:rFonts w:ascii="Arial" w:eastAsia="Arial" w:hAnsi="Arial" w:cs="Arial"/>
                <w:sz w:val="24"/>
                <w:szCs w:val="24"/>
              </w:rPr>
            </w:pPr>
          </w:p>
          <w:p w14:paraId="421B5C7B" w14:textId="77777777" w:rsidR="005361CC" w:rsidRDefault="005361CC">
            <w:pPr>
              <w:jc w:val="center"/>
              <w:rPr>
                <w:rFonts w:ascii="Arial" w:eastAsia="Arial" w:hAnsi="Arial" w:cs="Arial"/>
                <w:sz w:val="24"/>
                <w:szCs w:val="24"/>
              </w:rPr>
            </w:pPr>
          </w:p>
        </w:tc>
        <w:tc>
          <w:tcPr>
            <w:tcW w:w="1134" w:type="dxa"/>
            <w:vAlign w:val="center"/>
          </w:tcPr>
          <w:p w14:paraId="2EB7C36F" w14:textId="77777777" w:rsidR="005361CC" w:rsidRDefault="00EF5027">
            <w:pPr>
              <w:jc w:val="center"/>
              <w:rPr>
                <w:rFonts w:ascii="Arial" w:eastAsia="Arial" w:hAnsi="Arial" w:cs="Arial"/>
                <w:b/>
                <w:sz w:val="24"/>
                <w:szCs w:val="24"/>
              </w:rPr>
            </w:pPr>
            <w:r>
              <w:rPr>
                <w:rFonts w:ascii="Arial" w:eastAsia="Arial" w:hAnsi="Arial" w:cs="Arial"/>
                <w:b/>
                <w:sz w:val="24"/>
                <w:szCs w:val="24"/>
              </w:rPr>
              <w:t>Name:</w:t>
            </w:r>
          </w:p>
          <w:p w14:paraId="5AD1509D"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tcPr>
          <w:p w14:paraId="2B0E8854" w14:textId="2D74EE5B" w:rsidR="005361CC" w:rsidRDefault="005361CC" w:rsidP="005F6465">
            <w:pPr>
              <w:rPr>
                <w:rFonts w:ascii="Arial" w:eastAsia="Arial" w:hAnsi="Arial" w:cs="Arial"/>
                <w:sz w:val="24"/>
                <w:szCs w:val="24"/>
              </w:rPr>
            </w:pPr>
          </w:p>
        </w:tc>
      </w:tr>
    </w:tbl>
    <w:p w14:paraId="38B80487" w14:textId="77777777" w:rsidR="005361CC" w:rsidRDefault="005361CC">
      <w:pPr>
        <w:spacing w:after="0" w:line="240" w:lineRule="auto"/>
        <w:rPr>
          <w:rFonts w:ascii="Arial" w:eastAsia="Arial" w:hAnsi="Arial" w:cs="Arial"/>
          <w:sz w:val="24"/>
          <w:szCs w:val="24"/>
          <w:u w:val="single"/>
        </w:rPr>
      </w:pPr>
    </w:p>
    <w:p w14:paraId="06927F72" w14:textId="77777777" w:rsidR="005361CC" w:rsidRDefault="005361CC">
      <w:pPr>
        <w:spacing w:after="0" w:line="240" w:lineRule="auto"/>
        <w:rPr>
          <w:rFonts w:ascii="Arial" w:eastAsia="Arial" w:hAnsi="Arial" w:cs="Arial"/>
          <w:sz w:val="24"/>
          <w:szCs w:val="24"/>
        </w:rPr>
      </w:pPr>
    </w:p>
    <w:tbl>
      <w:tblPr>
        <w:tblStyle w:val="a0"/>
        <w:tblW w:w="14307" w:type="dxa"/>
        <w:tblLayout w:type="fixed"/>
        <w:tblLook w:val="0400" w:firstRow="0" w:lastRow="0" w:firstColumn="0" w:lastColumn="0" w:noHBand="0" w:noVBand="1"/>
      </w:tblPr>
      <w:tblGrid>
        <w:gridCol w:w="1428"/>
        <w:gridCol w:w="1281"/>
        <w:gridCol w:w="7487"/>
        <w:gridCol w:w="4111"/>
      </w:tblGrid>
      <w:tr w:rsidR="005361CC" w14:paraId="5D1A46C9"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E812"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Hazard</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6C218"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Who is at risk?</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0FE77"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How are risks already controlled?</w:t>
            </w:r>
          </w:p>
          <w:p w14:paraId="6D1EFCDC"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What extra controls are needed?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777C3"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What has changed?</w:t>
            </w:r>
          </w:p>
        </w:tc>
      </w:tr>
      <w:tr w:rsidR="005361CC" w14:paraId="28E1ED12"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A69C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Maintaining social distancing when arriving or departing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8F28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DDD58" w14:textId="2D3822D4"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15-minute-long arrival time to allow spacing and staggered leaving</w:t>
            </w:r>
            <w:r w:rsidR="00CC0F1B">
              <w:rPr>
                <w:rFonts w:ascii="Arial" w:eastAsia="Arial" w:hAnsi="Arial" w:cs="Arial"/>
                <w:color w:val="000000"/>
                <w:sz w:val="24"/>
                <w:szCs w:val="24"/>
              </w:rPr>
              <w:t xml:space="preserve"> for each group of 6</w:t>
            </w:r>
          </w:p>
          <w:p w14:paraId="330155CE" w14:textId="77777777" w:rsidR="005361CC" w:rsidRDefault="005361CC">
            <w:pPr>
              <w:spacing w:after="0" w:line="240" w:lineRule="auto"/>
              <w:rPr>
                <w:rFonts w:ascii="Arial" w:eastAsia="Arial" w:hAnsi="Arial" w:cs="Arial"/>
                <w:sz w:val="24"/>
                <w:szCs w:val="24"/>
              </w:rPr>
            </w:pPr>
          </w:p>
          <w:p w14:paraId="55459BB2" w14:textId="5D9CE333"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Specify how they reach the location and how they leave </w:t>
            </w:r>
          </w:p>
          <w:p w14:paraId="6A72F007" w14:textId="77777777" w:rsidR="005361CC" w:rsidRDefault="005361CC">
            <w:pPr>
              <w:spacing w:after="0" w:line="240" w:lineRule="auto"/>
              <w:rPr>
                <w:rFonts w:ascii="Arial" w:eastAsia="Arial" w:hAnsi="Arial" w:cs="Arial"/>
                <w:sz w:val="24"/>
                <w:szCs w:val="24"/>
              </w:rPr>
            </w:pPr>
          </w:p>
          <w:p w14:paraId="566F19C1"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Wear face masks during arrival and when departing.</w:t>
            </w:r>
          </w:p>
          <w:p w14:paraId="7F3BD973" w14:textId="77777777" w:rsidR="005361CC" w:rsidRDefault="005361CC">
            <w:pPr>
              <w:spacing w:after="0" w:line="240" w:lineRule="auto"/>
              <w:rPr>
                <w:rFonts w:ascii="Arial" w:eastAsia="Arial" w:hAnsi="Arial" w:cs="Arial"/>
                <w:sz w:val="24"/>
                <w:szCs w:val="24"/>
              </w:rPr>
            </w:pPr>
          </w:p>
          <w:p w14:paraId="361216E6" w14:textId="2D078D28"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Get those attending to complete a</w:t>
            </w:r>
            <w:r w:rsidR="009C7058">
              <w:rPr>
                <w:rFonts w:ascii="Arial" w:eastAsia="Arial" w:hAnsi="Arial" w:cs="Arial"/>
                <w:color w:val="000000"/>
                <w:sz w:val="24"/>
                <w:szCs w:val="24"/>
              </w:rPr>
              <w:t xml:space="preserve"> virtual</w:t>
            </w:r>
            <w:r>
              <w:rPr>
                <w:rFonts w:ascii="Arial" w:eastAsia="Arial" w:hAnsi="Arial" w:cs="Arial"/>
                <w:color w:val="000000"/>
                <w:sz w:val="24"/>
                <w:szCs w:val="24"/>
              </w:rPr>
              <w:t xml:space="preserve"> Form before attending including university email address, instructions on how to keep themselves safe and make clear that it’s only for those attending</w:t>
            </w:r>
          </w:p>
          <w:p w14:paraId="6F0554C9" w14:textId="77777777" w:rsidR="005361CC" w:rsidRDefault="005361CC">
            <w:pPr>
              <w:spacing w:after="0" w:line="240" w:lineRule="auto"/>
              <w:rPr>
                <w:rFonts w:ascii="Arial" w:eastAsia="Arial" w:hAnsi="Arial" w:cs="Arial"/>
                <w:sz w:val="24"/>
                <w:szCs w:val="24"/>
              </w:rPr>
            </w:pPr>
          </w:p>
          <w:p w14:paraId="3A929E0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Take a register of first name and initial of last name only when people arrive. Include information on the event, where it was, time, date, who’s taken the register. We will hold a paper copy which will be scanned onto drive. Both will be deleted/destroyed after 2 weeks.</w:t>
            </w:r>
          </w:p>
          <w:p w14:paraId="25C63C74" w14:textId="77777777" w:rsidR="005361CC" w:rsidRDefault="005361CC">
            <w:pPr>
              <w:spacing w:after="0" w:line="240" w:lineRule="auto"/>
              <w:rPr>
                <w:rFonts w:ascii="Arial" w:eastAsia="Arial" w:hAnsi="Arial" w:cs="Arial"/>
                <w:sz w:val="24"/>
                <w:szCs w:val="24"/>
              </w:rPr>
            </w:pPr>
          </w:p>
          <w:p w14:paraId="4109FEE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Make sure their contact details on our membership system are up to date in case track and trace is required. For those not on the membership system, collect mobile number and university email address when they arrive.</w:t>
            </w:r>
          </w:p>
          <w:p w14:paraId="37852981" w14:textId="77777777" w:rsidR="005361CC" w:rsidRDefault="005361CC">
            <w:pPr>
              <w:spacing w:after="0" w:line="240" w:lineRule="auto"/>
              <w:rPr>
                <w:rFonts w:ascii="Arial" w:eastAsia="Arial" w:hAnsi="Arial" w:cs="Arial"/>
                <w:sz w:val="24"/>
                <w:szCs w:val="24"/>
              </w:rPr>
            </w:pPr>
          </w:p>
          <w:p w14:paraId="0A96132E" w14:textId="7D4616D8"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Mandate hand sanitising on arrival and departure whether using own or provided. SSAGO will provide </w:t>
            </w:r>
            <w:r w:rsidR="00CC0F1B">
              <w:rPr>
                <w:rFonts w:ascii="Arial" w:eastAsia="Arial" w:hAnsi="Arial" w:cs="Arial"/>
                <w:color w:val="000000"/>
                <w:sz w:val="24"/>
                <w:szCs w:val="24"/>
              </w:rPr>
              <w:t>as the social is</w:t>
            </w:r>
            <w:r>
              <w:rPr>
                <w:rFonts w:ascii="Arial" w:eastAsia="Arial" w:hAnsi="Arial" w:cs="Arial"/>
                <w:color w:val="000000"/>
                <w:sz w:val="24"/>
                <w:szCs w:val="24"/>
              </w:rPr>
              <w:t xml:space="preserve"> outdoo</w:t>
            </w:r>
            <w:r w:rsidR="00CC0F1B">
              <w:rPr>
                <w:rFonts w:ascii="Arial" w:eastAsia="Arial" w:hAnsi="Arial" w:cs="Arial"/>
                <w:color w:val="000000"/>
                <w:sz w:val="24"/>
                <w:szCs w:val="24"/>
              </w:rPr>
              <w:t>rs</w:t>
            </w:r>
            <w:r>
              <w:rPr>
                <w:rFonts w:ascii="Arial" w:eastAsia="Arial" w:hAnsi="Arial" w:cs="Arial"/>
                <w:color w:val="000000"/>
                <w:sz w:val="24"/>
                <w:szCs w:val="24"/>
              </w:rPr>
              <w:t>.</w:t>
            </w:r>
          </w:p>
          <w:p w14:paraId="3A6A92F8" w14:textId="77777777" w:rsidR="005361CC" w:rsidRDefault="005361CC">
            <w:pPr>
              <w:spacing w:after="0" w:line="240" w:lineRule="auto"/>
              <w:rPr>
                <w:rFonts w:ascii="Arial" w:eastAsia="Arial" w:hAnsi="Arial" w:cs="Arial"/>
                <w:color w:val="000000"/>
                <w:sz w:val="24"/>
                <w:szCs w:val="24"/>
              </w:rPr>
            </w:pPr>
          </w:p>
          <w:p w14:paraId="259503F8"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Ask individuals if they have been experiencing symptoms on arrival. Turn them away if they have experienced COVID-19 symptoms and advise them to isolate and seek a test.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60CB2" w14:textId="77777777" w:rsidR="005361CC" w:rsidRDefault="005361CC">
            <w:pPr>
              <w:spacing w:after="0" w:line="240" w:lineRule="auto"/>
              <w:rPr>
                <w:rFonts w:ascii="Arial" w:eastAsia="Arial" w:hAnsi="Arial" w:cs="Arial"/>
                <w:sz w:val="24"/>
                <w:szCs w:val="24"/>
              </w:rPr>
            </w:pPr>
          </w:p>
        </w:tc>
      </w:tr>
      <w:tr w:rsidR="005361CC" w14:paraId="5EE9EE28"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8E4C"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Maintaining social distancing during the meeting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FF3B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69CD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Limit group size to fit with guidelines issued by Girlguiding and Scouting. Don’t exceed the limit.</w:t>
            </w:r>
          </w:p>
          <w:p w14:paraId="321C7FDC" w14:textId="77777777" w:rsidR="005361CC" w:rsidRDefault="005361CC">
            <w:pPr>
              <w:spacing w:after="0" w:line="240" w:lineRule="auto"/>
              <w:rPr>
                <w:rFonts w:ascii="Arial" w:eastAsia="Arial" w:hAnsi="Arial" w:cs="Arial"/>
                <w:sz w:val="24"/>
                <w:szCs w:val="24"/>
              </w:rPr>
            </w:pPr>
          </w:p>
          <w:p w14:paraId="0A61EFE5" w14:textId="67077758"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Make sure </w:t>
            </w:r>
            <w:r w:rsidR="00CC0F1B">
              <w:rPr>
                <w:rFonts w:ascii="Arial" w:eastAsia="Arial" w:hAnsi="Arial" w:cs="Arial"/>
                <w:color w:val="000000"/>
                <w:sz w:val="24"/>
                <w:szCs w:val="24"/>
              </w:rPr>
              <w:t>the hiking</w:t>
            </w:r>
            <w:r>
              <w:rPr>
                <w:rFonts w:ascii="Arial" w:eastAsia="Arial" w:hAnsi="Arial" w:cs="Arial"/>
                <w:color w:val="000000"/>
                <w:sz w:val="24"/>
                <w:szCs w:val="24"/>
              </w:rPr>
              <w:t xml:space="preserve"> </w:t>
            </w:r>
            <w:r w:rsidR="00CC0F1B">
              <w:rPr>
                <w:rFonts w:ascii="Arial" w:eastAsia="Arial" w:hAnsi="Arial" w:cs="Arial"/>
                <w:color w:val="000000"/>
                <w:sz w:val="24"/>
                <w:szCs w:val="24"/>
              </w:rPr>
              <w:t>is</w:t>
            </w:r>
            <w:r>
              <w:rPr>
                <w:rFonts w:ascii="Arial" w:eastAsia="Arial" w:hAnsi="Arial" w:cs="Arial"/>
                <w:color w:val="000000"/>
                <w:sz w:val="24"/>
                <w:szCs w:val="24"/>
              </w:rPr>
              <w:t xml:space="preserve"> non-contact and all attendees observe social distancing.</w:t>
            </w:r>
          </w:p>
          <w:p w14:paraId="6A3CD6EA" w14:textId="77777777" w:rsidR="005361CC" w:rsidRDefault="005361CC">
            <w:pPr>
              <w:spacing w:after="0" w:line="240" w:lineRule="auto"/>
              <w:rPr>
                <w:rFonts w:ascii="Arial" w:eastAsia="Arial" w:hAnsi="Arial" w:cs="Arial"/>
                <w:sz w:val="24"/>
                <w:szCs w:val="24"/>
              </w:rPr>
            </w:pPr>
          </w:p>
          <w:p w14:paraId="3B0DCE16"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No singing or shouting.</w:t>
            </w:r>
          </w:p>
          <w:p w14:paraId="1BA7FE3B" w14:textId="77777777" w:rsidR="005361CC" w:rsidRDefault="005361CC">
            <w:pPr>
              <w:spacing w:after="0" w:line="240" w:lineRule="auto"/>
              <w:rPr>
                <w:rFonts w:ascii="Arial" w:eastAsia="Arial" w:hAnsi="Arial" w:cs="Arial"/>
                <w:sz w:val="24"/>
                <w:szCs w:val="24"/>
              </w:rPr>
            </w:pPr>
          </w:p>
          <w:p w14:paraId="16D0E7E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Encourage the wearing of face masks when individuals can’t maintain social distancing.</w:t>
            </w:r>
          </w:p>
          <w:p w14:paraId="675DC49C" w14:textId="77777777" w:rsidR="005361CC" w:rsidRDefault="005361CC">
            <w:pPr>
              <w:spacing w:after="0" w:line="240" w:lineRule="auto"/>
              <w:rPr>
                <w:rFonts w:ascii="Arial" w:eastAsia="Arial" w:hAnsi="Arial" w:cs="Arial"/>
                <w:sz w:val="24"/>
                <w:szCs w:val="24"/>
              </w:rPr>
            </w:pPr>
          </w:p>
          <w:p w14:paraId="215EE234" w14:textId="02BF9E97" w:rsidR="005361CC" w:rsidRPr="00CC0F1B"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If people aren’t following social distancing rules, the individual scenario will be referred to committee members to act upon.</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8B523" w14:textId="77777777" w:rsidR="005361CC" w:rsidRDefault="005361CC">
            <w:pPr>
              <w:spacing w:after="0" w:line="240" w:lineRule="auto"/>
              <w:rPr>
                <w:rFonts w:ascii="Arial" w:eastAsia="Arial" w:hAnsi="Arial" w:cs="Arial"/>
                <w:sz w:val="24"/>
                <w:szCs w:val="24"/>
              </w:rPr>
            </w:pPr>
          </w:p>
        </w:tc>
      </w:tr>
      <w:tr w:rsidR="005361CC" w14:paraId="6C22BCC6"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26AB1"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Hygiene of people</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3F34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9322" w14:textId="14FBA9CE"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 not attend </w:t>
            </w:r>
            <w:r w:rsidR="00CC0F1B">
              <w:rPr>
                <w:rFonts w:ascii="Arial" w:eastAsia="Arial" w:hAnsi="Arial" w:cs="Arial"/>
                <w:color w:val="000000"/>
                <w:sz w:val="24"/>
                <w:szCs w:val="24"/>
              </w:rPr>
              <w:t>the hike</w:t>
            </w:r>
            <w:r>
              <w:rPr>
                <w:rFonts w:ascii="Arial" w:eastAsia="Arial" w:hAnsi="Arial" w:cs="Arial"/>
                <w:color w:val="000000"/>
                <w:sz w:val="24"/>
                <w:szCs w:val="24"/>
              </w:rPr>
              <w:t xml:space="preserve"> if you have suspected symptoms or have been told to self-isolate.</w:t>
            </w:r>
          </w:p>
          <w:p w14:paraId="1B4E681B" w14:textId="77777777" w:rsidR="005361CC" w:rsidRDefault="005361CC">
            <w:pPr>
              <w:spacing w:after="0" w:line="240" w:lineRule="auto"/>
              <w:rPr>
                <w:rFonts w:ascii="Arial" w:eastAsia="Arial" w:hAnsi="Arial" w:cs="Arial"/>
                <w:sz w:val="24"/>
                <w:szCs w:val="24"/>
              </w:rPr>
            </w:pPr>
          </w:p>
          <w:p w14:paraId="29FC84B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hands prior to arrival.</w:t>
            </w:r>
          </w:p>
          <w:p w14:paraId="577D1196" w14:textId="77777777" w:rsidR="005361CC" w:rsidRDefault="005361CC">
            <w:pPr>
              <w:spacing w:after="0" w:line="240" w:lineRule="auto"/>
              <w:rPr>
                <w:rFonts w:ascii="Arial" w:eastAsia="Arial" w:hAnsi="Arial" w:cs="Arial"/>
                <w:sz w:val="24"/>
                <w:szCs w:val="24"/>
              </w:rPr>
            </w:pPr>
          </w:p>
          <w:p w14:paraId="741899E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Use hand sanitizer on arrival, departure and when touching items.</w:t>
            </w:r>
          </w:p>
          <w:p w14:paraId="6ED54121" w14:textId="77777777" w:rsidR="005361CC" w:rsidRDefault="005361CC">
            <w:pPr>
              <w:spacing w:after="0" w:line="240" w:lineRule="auto"/>
              <w:rPr>
                <w:rFonts w:ascii="Arial" w:eastAsia="Arial" w:hAnsi="Arial" w:cs="Arial"/>
                <w:sz w:val="24"/>
                <w:szCs w:val="24"/>
              </w:rPr>
            </w:pPr>
          </w:p>
          <w:p w14:paraId="063085E7"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Give clear expectations of these procedures.</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DAC96" w14:textId="77777777" w:rsidR="005361CC" w:rsidRDefault="005361CC">
            <w:pPr>
              <w:spacing w:after="0" w:line="240" w:lineRule="auto"/>
              <w:rPr>
                <w:rFonts w:ascii="Arial" w:eastAsia="Arial" w:hAnsi="Arial" w:cs="Arial"/>
                <w:sz w:val="24"/>
                <w:szCs w:val="24"/>
              </w:rPr>
            </w:pPr>
          </w:p>
        </w:tc>
      </w:tr>
      <w:tr w:rsidR="005361CC" w14:paraId="1CE7D5FB"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E04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Hygiene of toilets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EB3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1D035" w14:textId="3D2888EF"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Use before attending </w:t>
            </w:r>
            <w:r w:rsidR="00CC0F1B">
              <w:rPr>
                <w:rFonts w:ascii="Arial" w:eastAsia="Arial" w:hAnsi="Arial" w:cs="Arial"/>
                <w:color w:val="000000"/>
                <w:sz w:val="24"/>
                <w:szCs w:val="24"/>
              </w:rPr>
              <w:t>the hike as this is</w:t>
            </w:r>
            <w:r>
              <w:rPr>
                <w:rFonts w:ascii="Arial" w:eastAsia="Arial" w:hAnsi="Arial" w:cs="Arial"/>
                <w:color w:val="000000"/>
                <w:sz w:val="24"/>
                <w:szCs w:val="24"/>
              </w:rPr>
              <w:t xml:space="preserve"> outdoors and not on campus.</w:t>
            </w:r>
          </w:p>
          <w:p w14:paraId="43FD6DAD" w14:textId="77777777" w:rsidR="005361CC" w:rsidRDefault="005361CC">
            <w:pPr>
              <w:spacing w:after="0" w:line="240" w:lineRule="auto"/>
              <w:rPr>
                <w:rFonts w:ascii="Arial" w:eastAsia="Arial" w:hAnsi="Arial" w:cs="Arial"/>
                <w:sz w:val="24"/>
                <w:szCs w:val="24"/>
              </w:rPr>
            </w:pPr>
          </w:p>
          <w:p w14:paraId="6C65596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hands thoroughly after use. </w:t>
            </w:r>
          </w:p>
          <w:p w14:paraId="07233F7A" w14:textId="77777777" w:rsidR="005361CC" w:rsidRDefault="005361CC">
            <w:pPr>
              <w:spacing w:after="0" w:line="240" w:lineRule="auto"/>
              <w:rPr>
                <w:rFonts w:ascii="Arial" w:eastAsia="Arial" w:hAnsi="Arial" w:cs="Arial"/>
                <w:sz w:val="24"/>
                <w:szCs w:val="24"/>
              </w:rPr>
            </w:pPr>
          </w:p>
          <w:p w14:paraId="665D6652" w14:textId="2A37005A"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Mandate hand sanitiser use when entering the social area.</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36F3" w14:textId="77777777" w:rsidR="005361CC" w:rsidRDefault="005361CC">
            <w:pPr>
              <w:spacing w:after="0" w:line="240" w:lineRule="auto"/>
              <w:rPr>
                <w:rFonts w:ascii="Arial" w:eastAsia="Arial" w:hAnsi="Arial" w:cs="Arial"/>
                <w:sz w:val="24"/>
                <w:szCs w:val="24"/>
              </w:rPr>
            </w:pPr>
          </w:p>
        </w:tc>
      </w:tr>
      <w:tr w:rsidR="005361CC" w14:paraId="4E4988C0"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17F7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Travelling to meetings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40F97"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6C408" w14:textId="77777777"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Discourage car sharing and public transport when not with your own household.</w:t>
            </w:r>
          </w:p>
          <w:p w14:paraId="43DB5F3E" w14:textId="77777777" w:rsidR="005361CC" w:rsidRDefault="005361CC">
            <w:pPr>
              <w:spacing w:after="0" w:line="240" w:lineRule="auto"/>
              <w:rPr>
                <w:rFonts w:ascii="Arial" w:eastAsia="Arial" w:hAnsi="Arial" w:cs="Arial"/>
                <w:color w:val="000000"/>
                <w:sz w:val="24"/>
                <w:szCs w:val="24"/>
              </w:rPr>
            </w:pPr>
          </w:p>
          <w:p w14:paraId="51E19C6C" w14:textId="77777777"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When travel is needed, wear face masks on journeys and try to avoid travelling in groups if possible.</w:t>
            </w:r>
          </w:p>
          <w:p w14:paraId="573ABF56" w14:textId="77777777" w:rsidR="005361CC" w:rsidRDefault="005361CC">
            <w:pPr>
              <w:spacing w:after="0" w:line="240" w:lineRule="auto"/>
              <w:rPr>
                <w:rFonts w:ascii="Arial" w:eastAsia="Arial" w:hAnsi="Arial" w:cs="Arial"/>
                <w:sz w:val="24"/>
                <w:szCs w:val="24"/>
              </w:rPr>
            </w:pPr>
          </w:p>
          <w:p w14:paraId="03CB39DC"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Ensure the vehicle is as well ventilated as possible.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76AD1" w14:textId="77777777" w:rsidR="005361CC" w:rsidRDefault="005361CC">
            <w:pPr>
              <w:spacing w:after="0" w:line="240" w:lineRule="auto"/>
              <w:rPr>
                <w:rFonts w:ascii="Arial" w:eastAsia="Arial" w:hAnsi="Arial" w:cs="Arial"/>
                <w:sz w:val="24"/>
                <w:szCs w:val="24"/>
              </w:rPr>
            </w:pPr>
          </w:p>
        </w:tc>
      </w:tr>
      <w:tr w:rsidR="005361CC" w14:paraId="69B0D41F"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09C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First Aid</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359C6"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FC55" w14:textId="386183AD"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First aid kits to be available at </w:t>
            </w:r>
            <w:r w:rsidR="00CC0F1B">
              <w:rPr>
                <w:rFonts w:ascii="Arial" w:eastAsia="Arial" w:hAnsi="Arial" w:cs="Arial"/>
                <w:color w:val="000000"/>
                <w:sz w:val="24"/>
                <w:szCs w:val="24"/>
              </w:rPr>
              <w:t>the hike, one for each group</w:t>
            </w:r>
            <w:r>
              <w:rPr>
                <w:rFonts w:ascii="Arial" w:eastAsia="Arial" w:hAnsi="Arial" w:cs="Arial"/>
                <w:color w:val="000000"/>
                <w:sz w:val="24"/>
                <w:szCs w:val="24"/>
              </w:rPr>
              <w:t>.</w:t>
            </w:r>
          </w:p>
          <w:p w14:paraId="5F884F4C" w14:textId="77777777" w:rsidR="005361CC" w:rsidRDefault="005361CC">
            <w:pPr>
              <w:spacing w:after="0" w:line="240" w:lineRule="auto"/>
              <w:rPr>
                <w:rFonts w:ascii="Arial" w:eastAsia="Arial" w:hAnsi="Arial" w:cs="Arial"/>
                <w:sz w:val="24"/>
                <w:szCs w:val="24"/>
              </w:rPr>
            </w:pPr>
          </w:p>
          <w:p w14:paraId="0B5711B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Make sure first aid kits have face coverings, disposable gloves and mouth-to-mouth shield.</w:t>
            </w:r>
          </w:p>
          <w:p w14:paraId="264F8408" w14:textId="77777777" w:rsidR="005361CC" w:rsidRDefault="005361CC">
            <w:pPr>
              <w:spacing w:after="0" w:line="240" w:lineRule="auto"/>
              <w:rPr>
                <w:rFonts w:ascii="Arial" w:eastAsia="Arial" w:hAnsi="Arial" w:cs="Arial"/>
                <w:sz w:val="24"/>
                <w:szCs w:val="24"/>
              </w:rPr>
            </w:pPr>
          </w:p>
          <w:p w14:paraId="5388E59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Where possible have individuals treat themselves.</w:t>
            </w:r>
          </w:p>
          <w:p w14:paraId="45DDDFE0" w14:textId="77777777" w:rsidR="005361CC" w:rsidRDefault="005361CC">
            <w:pPr>
              <w:spacing w:after="0" w:line="240" w:lineRule="auto"/>
              <w:rPr>
                <w:rFonts w:ascii="Arial" w:eastAsia="Arial" w:hAnsi="Arial" w:cs="Arial"/>
                <w:sz w:val="24"/>
                <w:szCs w:val="24"/>
              </w:rPr>
            </w:pPr>
          </w:p>
          <w:p w14:paraId="6BE2696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If contact is needed between individuals have face coverings and gloves to be worn.</w:t>
            </w:r>
          </w:p>
          <w:p w14:paraId="67F30DED" w14:textId="77777777" w:rsidR="005361CC" w:rsidRDefault="005361CC">
            <w:pPr>
              <w:spacing w:after="0" w:line="240" w:lineRule="auto"/>
              <w:rPr>
                <w:rFonts w:ascii="Arial" w:eastAsia="Arial" w:hAnsi="Arial" w:cs="Arial"/>
                <w:sz w:val="24"/>
                <w:szCs w:val="24"/>
              </w:rPr>
            </w:pPr>
          </w:p>
          <w:p w14:paraId="726A383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your hands after completing first aid or sanitise if hand washing is not possible.</w:t>
            </w:r>
          </w:p>
          <w:p w14:paraId="6FFB0D70" w14:textId="77777777" w:rsidR="005361CC" w:rsidRDefault="005361CC">
            <w:pPr>
              <w:spacing w:after="0" w:line="240" w:lineRule="auto"/>
              <w:rPr>
                <w:rFonts w:ascii="Arial" w:eastAsia="Arial" w:hAnsi="Arial" w:cs="Arial"/>
                <w:sz w:val="24"/>
                <w:szCs w:val="24"/>
              </w:rPr>
            </w:pPr>
          </w:p>
          <w:p w14:paraId="0D3F66E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If COVID-19 symptoms are suspected by someone at a social, end the social.</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C0822" w14:textId="77777777" w:rsidR="005361CC" w:rsidRDefault="005361CC">
            <w:pPr>
              <w:spacing w:after="0" w:line="240" w:lineRule="auto"/>
              <w:rPr>
                <w:rFonts w:ascii="Arial" w:eastAsia="Arial" w:hAnsi="Arial" w:cs="Arial"/>
                <w:sz w:val="24"/>
                <w:szCs w:val="24"/>
              </w:rPr>
            </w:pPr>
          </w:p>
        </w:tc>
      </w:tr>
      <w:tr w:rsidR="005361CC" w14:paraId="4A545B99"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85F3"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Food and Drink</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893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56623"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Bring your own refreshments and equipment.</w:t>
            </w:r>
          </w:p>
          <w:p w14:paraId="6F3C02CF" w14:textId="77777777" w:rsidR="005361CC" w:rsidRDefault="005361CC">
            <w:pPr>
              <w:spacing w:after="0" w:line="240" w:lineRule="auto"/>
              <w:rPr>
                <w:rFonts w:ascii="Arial" w:eastAsia="Arial" w:hAnsi="Arial" w:cs="Arial"/>
                <w:sz w:val="24"/>
                <w:szCs w:val="24"/>
              </w:rPr>
            </w:pPr>
          </w:p>
          <w:p w14:paraId="6C44C4F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Don’t share outside your household.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5A99" w14:textId="77777777" w:rsidR="005361CC" w:rsidRDefault="005361CC">
            <w:pPr>
              <w:spacing w:after="0" w:line="240" w:lineRule="auto"/>
              <w:rPr>
                <w:rFonts w:ascii="Arial" w:eastAsia="Arial" w:hAnsi="Arial" w:cs="Arial"/>
                <w:sz w:val="24"/>
                <w:szCs w:val="24"/>
              </w:rPr>
            </w:pPr>
          </w:p>
        </w:tc>
      </w:tr>
      <w:tr w:rsidR="005361CC" w14:paraId="53F7AB5F"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AE961"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Local and national infection rates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FE30"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4A0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Don’t hold face-to-face socials when local guidance does not permit regardless of national levels.</w:t>
            </w:r>
          </w:p>
          <w:p w14:paraId="01970F03" w14:textId="77777777" w:rsidR="005361CC" w:rsidRDefault="005361CC">
            <w:pPr>
              <w:spacing w:after="0" w:line="240" w:lineRule="auto"/>
              <w:rPr>
                <w:rFonts w:ascii="Arial" w:eastAsia="Arial" w:hAnsi="Arial" w:cs="Arial"/>
                <w:sz w:val="24"/>
                <w:szCs w:val="24"/>
              </w:rPr>
            </w:pPr>
          </w:p>
          <w:p w14:paraId="1B27A93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Follow the Government, Guiding, Scouting, SSAGO, SUSU and National Youth Association guidance.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3E651" w14:textId="77777777" w:rsidR="005361CC" w:rsidRDefault="005361CC">
            <w:pPr>
              <w:spacing w:after="0" w:line="240" w:lineRule="auto"/>
              <w:rPr>
                <w:rFonts w:ascii="Arial" w:eastAsia="Arial" w:hAnsi="Arial" w:cs="Arial"/>
                <w:sz w:val="24"/>
                <w:szCs w:val="24"/>
              </w:rPr>
            </w:pPr>
          </w:p>
        </w:tc>
      </w:tr>
      <w:tr w:rsidR="005361CC" w14:paraId="63196D95"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639E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Mental Wellbeing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E77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51DD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Signpost to Welfare Officers if there are concerns about safety and safeguarding.</w:t>
            </w:r>
          </w:p>
          <w:p w14:paraId="0787B2BB" w14:textId="77777777" w:rsidR="005361CC" w:rsidRDefault="005361CC">
            <w:pPr>
              <w:spacing w:after="0" w:line="240" w:lineRule="auto"/>
              <w:rPr>
                <w:rFonts w:ascii="Arial" w:eastAsia="Arial" w:hAnsi="Arial" w:cs="Arial"/>
                <w:sz w:val="24"/>
                <w:szCs w:val="24"/>
              </w:rPr>
            </w:pPr>
          </w:p>
          <w:p w14:paraId="7BE064A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Be aware of people’s anxieties about returning to face-to-face meetings and how this might affect their behaviour.</w:t>
            </w:r>
          </w:p>
          <w:p w14:paraId="6A83629E" w14:textId="77777777" w:rsidR="005361CC" w:rsidRDefault="005361CC">
            <w:pPr>
              <w:spacing w:after="0" w:line="240" w:lineRule="auto"/>
              <w:rPr>
                <w:rFonts w:ascii="Arial" w:eastAsia="Arial" w:hAnsi="Arial" w:cs="Arial"/>
                <w:sz w:val="24"/>
                <w:szCs w:val="24"/>
              </w:rPr>
            </w:pPr>
          </w:p>
          <w:p w14:paraId="4D6B278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Have a variety of face-to-face (as many outdoor socials as possible) and virtual socials so individuals can choose which to attend.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67F9" w14:textId="77777777" w:rsidR="005361CC" w:rsidRDefault="005361CC">
            <w:pPr>
              <w:spacing w:after="0" w:line="240" w:lineRule="auto"/>
              <w:rPr>
                <w:rFonts w:ascii="Arial" w:eastAsia="Arial" w:hAnsi="Arial" w:cs="Arial"/>
                <w:sz w:val="24"/>
                <w:szCs w:val="24"/>
              </w:rPr>
            </w:pPr>
          </w:p>
        </w:tc>
      </w:tr>
      <w:tr w:rsidR="005361CC" w14:paraId="4BA7DF65"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DDAD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Risk from Public</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A77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Attendees and Public</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7A9F" w14:textId="36E54A54"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Choose a </w:t>
            </w:r>
            <w:r w:rsidR="00CC0F1B">
              <w:rPr>
                <w:rFonts w:ascii="Arial" w:eastAsia="Arial" w:hAnsi="Arial" w:cs="Arial"/>
                <w:color w:val="000000"/>
                <w:sz w:val="24"/>
                <w:szCs w:val="24"/>
              </w:rPr>
              <w:t>route</w:t>
            </w:r>
            <w:r>
              <w:rPr>
                <w:rFonts w:ascii="Arial" w:eastAsia="Arial" w:hAnsi="Arial" w:cs="Arial"/>
                <w:color w:val="000000"/>
                <w:sz w:val="24"/>
                <w:szCs w:val="24"/>
              </w:rPr>
              <w:t xml:space="preserve"> that is unlikely to be busy.</w:t>
            </w:r>
          </w:p>
          <w:p w14:paraId="09CAE42E" w14:textId="77777777" w:rsidR="005361CC" w:rsidRDefault="005361CC">
            <w:pPr>
              <w:spacing w:after="0" w:line="240" w:lineRule="auto"/>
              <w:rPr>
                <w:rFonts w:ascii="Arial" w:eastAsia="Arial" w:hAnsi="Arial" w:cs="Arial"/>
                <w:sz w:val="24"/>
                <w:szCs w:val="24"/>
              </w:rPr>
            </w:pPr>
          </w:p>
          <w:p w14:paraId="47A077F3" w14:textId="77777777" w:rsidR="005361CC" w:rsidRDefault="00EF5027">
            <w:pPr>
              <w:spacing w:after="0" w:line="240" w:lineRule="auto"/>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Have the committee member(s) who is running the social arrive early and assess the area. Make relevant adjustments if necessary.</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68ACD" w14:textId="77777777" w:rsidR="005361CC" w:rsidRDefault="005361CC">
            <w:pPr>
              <w:spacing w:after="0" w:line="240" w:lineRule="auto"/>
              <w:rPr>
                <w:rFonts w:ascii="Arial" w:eastAsia="Arial" w:hAnsi="Arial" w:cs="Arial"/>
                <w:sz w:val="24"/>
                <w:szCs w:val="24"/>
              </w:rPr>
            </w:pPr>
          </w:p>
        </w:tc>
      </w:tr>
    </w:tbl>
    <w:p w14:paraId="02320887" w14:textId="77777777" w:rsidR="005361CC" w:rsidRDefault="005361CC">
      <w:pPr>
        <w:rPr>
          <w:rFonts w:ascii="Arial" w:eastAsia="Arial" w:hAnsi="Arial" w:cs="Arial"/>
          <w:sz w:val="24"/>
          <w:szCs w:val="24"/>
        </w:rPr>
      </w:pPr>
    </w:p>
    <w:p w14:paraId="547DC68F" w14:textId="77777777" w:rsidR="005361CC" w:rsidRDefault="005361CC">
      <w:pPr>
        <w:rPr>
          <w:rFonts w:ascii="Arial" w:eastAsia="Arial" w:hAnsi="Arial" w:cs="Arial"/>
          <w:sz w:val="24"/>
          <w:szCs w:val="24"/>
        </w:rPr>
      </w:pPr>
    </w:p>
    <w:sectPr w:rsidR="005361CC">
      <w:footerReference w:type="default" r:id="rId1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32B78" w14:textId="77777777" w:rsidR="00A859C6" w:rsidRDefault="00A859C6">
      <w:pPr>
        <w:spacing w:after="0" w:line="240" w:lineRule="auto"/>
      </w:pPr>
      <w:r>
        <w:separator/>
      </w:r>
    </w:p>
  </w:endnote>
  <w:endnote w:type="continuationSeparator" w:id="0">
    <w:p w14:paraId="07AD6D78" w14:textId="77777777" w:rsidR="00A859C6" w:rsidRDefault="00A8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89F2" w14:textId="77777777" w:rsidR="005361CC" w:rsidRDefault="00EF502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271E1">
      <w:rPr>
        <w:noProof/>
        <w:color w:val="000000"/>
      </w:rPr>
      <w:t>1</w:t>
    </w:r>
    <w:r>
      <w:rPr>
        <w:color w:val="000000"/>
      </w:rPr>
      <w:fldChar w:fldCharType="end"/>
    </w:r>
  </w:p>
  <w:p w14:paraId="1C4004D9" w14:textId="77777777" w:rsidR="005361CC" w:rsidRDefault="005361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1B4C" w14:textId="77777777" w:rsidR="00A859C6" w:rsidRDefault="00A859C6">
      <w:pPr>
        <w:spacing w:after="0" w:line="240" w:lineRule="auto"/>
      </w:pPr>
      <w:r>
        <w:separator/>
      </w:r>
    </w:p>
  </w:footnote>
  <w:footnote w:type="continuationSeparator" w:id="0">
    <w:p w14:paraId="05C601C4" w14:textId="77777777" w:rsidR="00A859C6" w:rsidRDefault="00A8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2093B"/>
    <w:multiLevelType w:val="multilevel"/>
    <w:tmpl w:val="8CECA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CC"/>
    <w:rsid w:val="000405BA"/>
    <w:rsid w:val="001271E1"/>
    <w:rsid w:val="005361CC"/>
    <w:rsid w:val="005F6465"/>
    <w:rsid w:val="00666911"/>
    <w:rsid w:val="008C1B20"/>
    <w:rsid w:val="009C7058"/>
    <w:rsid w:val="00A859C6"/>
    <w:rsid w:val="00CC0F1B"/>
    <w:rsid w:val="00EF5027"/>
    <w:rsid w:val="00F1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DE27"/>
  <w15:docId w15:val="{D552C6A7-80EE-499D-A39B-93A494BF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C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73E291228F049B6915EB3BC40CC5C" ma:contentTypeVersion="13" ma:contentTypeDescription="Create a new document." ma:contentTypeScope="" ma:versionID="5d279c104764d700f9c0a93bab638ccc">
  <xsd:schema xmlns:xsd="http://www.w3.org/2001/XMLSchema" xmlns:xs="http://www.w3.org/2001/XMLSchema" xmlns:p="http://schemas.microsoft.com/office/2006/metadata/properties" xmlns:ns3="8d3c433d-68c0-45e2-a09a-8d3fc57bedbb" xmlns:ns4="a9211e4a-1167-4a82-8d68-8b4a003721cb" targetNamespace="http://schemas.microsoft.com/office/2006/metadata/properties" ma:root="true" ma:fieldsID="da55475f0591a7c3cdcb062a2caba5b0" ns3:_="" ns4:_="">
    <xsd:import namespace="8d3c433d-68c0-45e2-a09a-8d3fc57bedbb"/>
    <xsd:import namespace="a9211e4a-1167-4a82-8d68-8b4a003721c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433d-68c0-45e2-a09a-8d3fc57b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1e4a-1167-4a82-8d68-8b4a003721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9679-3BC6-4DB2-97C5-CDF3535EB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CC60C-DA85-4BD3-9EB1-42093C06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433d-68c0-45e2-a09a-8d3fc57bedbb"/>
    <ds:schemaRef ds:uri="a9211e4a-1167-4a82-8d68-8b4a0037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7B2AB-66A1-42B1-BCE0-DB8B37E9E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foster</cp:lastModifiedBy>
  <cp:revision>2</cp:revision>
  <dcterms:created xsi:type="dcterms:W3CDTF">2020-10-06T13:29:00Z</dcterms:created>
  <dcterms:modified xsi:type="dcterms:W3CDTF">2020-10-06T13:29:00Z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0x010100A8C73E291228F049B6915EB3BC40CC5C</vt:lpwstr>
  </property>
</Properties>
</file>