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5626"/>
        <w:gridCol w:w="3163"/>
        <w:gridCol w:w="989"/>
        <w:gridCol w:w="1994"/>
      </w:tblGrid>
      <w:tr w:rsidR="00E928A8" w:rsidRPr="00CE5B1E" w14:paraId="3C5F03FB" w14:textId="77777777" w:rsidTr="00751B3B">
        <w:trPr>
          <w:trHeight w:val="658"/>
        </w:trPr>
        <w:tc>
          <w:tcPr>
            <w:tcW w:w="5000" w:type="pct"/>
            <w:gridSpan w:val="5"/>
            <w:shd w:val="clear" w:color="auto" w:fill="808080" w:themeFill="text1" w:themeFillTint="7F"/>
          </w:tcPr>
          <w:p w14:paraId="3C5F03FA" w14:textId="77777777" w:rsidR="00E928A8" w:rsidRPr="00A156C3" w:rsidRDefault="00E928A8" w:rsidP="00E928A8">
            <w:pPr>
              <w:pStyle w:val="ab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D95783" w:rsidRPr="00CE5B1E" w14:paraId="3C5F0400" w14:textId="77777777" w:rsidTr="0047219E">
        <w:trPr>
          <w:trHeight w:val="338"/>
        </w:trPr>
        <w:tc>
          <w:tcPr>
            <w:tcW w:w="1156" w:type="pct"/>
            <w:shd w:val="clear" w:color="auto" w:fill="auto"/>
          </w:tcPr>
          <w:p w14:paraId="7665AAF3" w14:textId="77777777" w:rsidR="00D95783" w:rsidRDefault="00D95783" w:rsidP="00D95783">
            <w:pPr>
              <w:pStyle w:val="ab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Risk Assessment for the activity of</w:t>
            </w:r>
          </w:p>
          <w:p w14:paraId="3C5F03FC" w14:textId="50CE87E1" w:rsidR="006F3A2E" w:rsidRPr="00A156C3" w:rsidRDefault="006F3A2E" w:rsidP="00D95783">
            <w:pPr>
              <w:pStyle w:val="ab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Spring Festival Gala</w:t>
            </w:r>
          </w:p>
        </w:tc>
        <w:tc>
          <w:tcPr>
            <w:tcW w:w="2870" w:type="pct"/>
            <w:gridSpan w:val="2"/>
            <w:shd w:val="clear" w:color="auto" w:fill="auto"/>
          </w:tcPr>
          <w:p w14:paraId="358E971B" w14:textId="19CA74D9" w:rsidR="0047219E" w:rsidRPr="00692D66" w:rsidRDefault="00050E22" w:rsidP="00692D66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50E22">
              <w:rPr>
                <w:rFonts w:ascii="Verdana" w:eastAsia="Times New Roman" w:hAnsi="Verdana" w:cs="Times New Roman"/>
                <w:b/>
                <w:lang w:eastAsia="en-GB"/>
              </w:rPr>
              <w:t>Risk assessment for</w:t>
            </w:r>
            <w:r w:rsidR="009F67DA">
              <w:rPr>
                <w:rFonts w:ascii="Verdana" w:eastAsia="Times New Roman" w:hAnsi="Verdana" w:cs="Times New Roman"/>
                <w:b/>
                <w:lang w:eastAsia="en-GB"/>
              </w:rPr>
              <w:t xml:space="preserve"> 2023 Chines New Year Gala</w:t>
            </w:r>
          </w:p>
          <w:p w14:paraId="5FA05F9E" w14:textId="58F0FCDC" w:rsidR="0005728B" w:rsidRDefault="0047219E" w:rsidP="00C9086A">
            <w:pPr>
              <w:pStyle w:val="ab"/>
              <w:ind w:left="170"/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L</w:t>
            </w:r>
            <w:r w:rsidR="00D95783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ocation</w:t>
            </w: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 xml:space="preserve">: </w:t>
            </w:r>
            <w:r w:rsidR="008F25E8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A23F2A" w:rsidRPr="008F25E8">
              <w:rPr>
                <w:rFonts w:ascii="Verdana" w:eastAsia="Times New Roman" w:hAnsi="Verdana" w:cs="Times New Roman"/>
                <w:b/>
                <w:lang w:eastAsia="en-GB"/>
              </w:rPr>
              <w:t>Central Hall</w:t>
            </w:r>
            <w:r w:rsidR="008F25E8">
              <w:rPr>
                <w:rFonts w:ascii="Verdana" w:eastAsia="Times New Roman" w:hAnsi="Verdana" w:cs="Times New Roman"/>
                <w:b/>
                <w:lang w:eastAsia="en-GB"/>
              </w:rPr>
              <w:t xml:space="preserve">, </w:t>
            </w:r>
            <w:r w:rsidR="008F25E8" w:rsidRPr="008F25E8">
              <w:rPr>
                <w:rFonts w:ascii="Verdana" w:eastAsia="Times New Roman" w:hAnsi="Verdana" w:cs="Times New Roman"/>
                <w:b/>
                <w:lang w:eastAsia="en-GB"/>
              </w:rPr>
              <w:t>SO14 1NF</w:t>
            </w:r>
          </w:p>
          <w:p w14:paraId="43D87C78" w14:textId="77777777" w:rsidR="0047219E" w:rsidRDefault="0047219E" w:rsidP="00D95783">
            <w:pPr>
              <w:pStyle w:val="ab"/>
              <w:ind w:left="170"/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</w:pPr>
          </w:p>
          <w:p w14:paraId="1BBEF4C7" w14:textId="600EC4A1" w:rsidR="00C9086A" w:rsidRPr="00A156C3" w:rsidRDefault="00A6469A" w:rsidP="00C9086A">
            <w:pPr>
              <w:pStyle w:val="ab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E</w:t>
            </w:r>
            <w:r w:rsidR="00D95783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vent</w:t>
            </w:r>
            <w:r w:rsidR="00D95783" w:rsidRPr="00602D76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 xml:space="preserve"> date and times </w:t>
            </w:r>
            <w:r w:rsidR="0047219E">
              <w:rPr>
                <w:rFonts w:ascii="Verdana" w:eastAsia="Times New Roman" w:hAnsi="Verdana" w:cs="Times New Roman"/>
                <w:b/>
                <w:lang w:eastAsia="en-GB"/>
              </w:rPr>
              <w:t xml:space="preserve">: </w:t>
            </w:r>
            <w:r w:rsidR="009F67DA">
              <w:rPr>
                <w:rFonts w:ascii="Verdana" w:eastAsia="Times New Roman" w:hAnsi="Verdana" w:cs="Times New Roman"/>
                <w:b/>
                <w:lang w:eastAsia="en-GB"/>
              </w:rPr>
              <w:t>03</w:t>
            </w:r>
            <w:r w:rsidR="00A23F2A">
              <w:rPr>
                <w:rFonts w:ascii="Verdana" w:eastAsia="Times New Roman" w:hAnsi="Verdana" w:cs="Times New Roman"/>
                <w:b/>
                <w:lang w:eastAsia="en-GB"/>
              </w:rPr>
              <w:t>/02/202</w:t>
            </w:r>
            <w:r w:rsidR="009F67DA">
              <w:rPr>
                <w:rFonts w:ascii="Verdana" w:eastAsia="Times New Roman" w:hAnsi="Verdana" w:cs="Times New Roman"/>
                <w:b/>
                <w:lang w:eastAsia="en-GB"/>
              </w:rPr>
              <w:t>3</w:t>
            </w:r>
            <w:r w:rsidR="00A23F2A">
              <w:rPr>
                <w:rFonts w:ascii="Verdana" w:eastAsia="Times New Roman" w:hAnsi="Verdana" w:cs="Times New Roman"/>
                <w:b/>
                <w:lang w:eastAsia="en-GB"/>
              </w:rPr>
              <w:t xml:space="preserve"> 1</w:t>
            </w:r>
            <w:r w:rsidR="00275332">
              <w:rPr>
                <w:rFonts w:ascii="Verdana" w:eastAsia="Times New Roman" w:hAnsi="Verdana" w:cs="Times New Roman"/>
                <w:b/>
                <w:lang w:eastAsia="en-GB"/>
              </w:rPr>
              <w:t>3</w:t>
            </w:r>
            <w:r w:rsidR="00A23F2A">
              <w:rPr>
                <w:rFonts w:ascii="Verdana" w:eastAsia="Times New Roman" w:hAnsi="Verdana" w:cs="Times New Roman"/>
                <w:b/>
                <w:lang w:eastAsia="en-GB"/>
              </w:rPr>
              <w:t>:00-</w:t>
            </w:r>
            <w:r w:rsidR="009F67DA">
              <w:rPr>
                <w:rFonts w:ascii="Verdana" w:eastAsia="Times New Roman" w:hAnsi="Verdana" w:cs="Times New Roman"/>
                <w:b/>
                <w:lang w:eastAsia="en-GB"/>
              </w:rPr>
              <w:t>21</w:t>
            </w:r>
            <w:r w:rsidR="00A23F2A">
              <w:rPr>
                <w:rFonts w:ascii="Verdana" w:eastAsia="Times New Roman" w:hAnsi="Verdana" w:cs="Times New Roman"/>
                <w:b/>
                <w:lang w:eastAsia="en-GB"/>
              </w:rPr>
              <w:t>:00</w:t>
            </w:r>
          </w:p>
          <w:p w14:paraId="3C5F03FD" w14:textId="121BED7E" w:rsidR="00BC1921" w:rsidRPr="00A156C3" w:rsidRDefault="00BC1921" w:rsidP="00D95783">
            <w:pPr>
              <w:pStyle w:val="ab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</w:p>
        </w:tc>
        <w:tc>
          <w:tcPr>
            <w:tcW w:w="323" w:type="pct"/>
            <w:shd w:val="clear" w:color="auto" w:fill="auto"/>
          </w:tcPr>
          <w:p w14:paraId="3C5F03FE" w14:textId="601BC479" w:rsidR="00D95783" w:rsidRPr="00A156C3" w:rsidRDefault="00D95783" w:rsidP="00D95783">
            <w:pPr>
              <w:pStyle w:val="ab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602D76">
              <w:rPr>
                <w:rFonts w:ascii="Verdana" w:eastAsia="Times New Roman" w:hAnsi="Verdana" w:cs="Times New Roman"/>
                <w:b/>
                <w:color w:val="000000" w:themeColor="text1"/>
                <w:highlight w:val="yellow"/>
                <w:lang w:eastAsia="en-GB"/>
              </w:rPr>
              <w:t>Date</w:t>
            </w:r>
          </w:p>
        </w:tc>
        <w:tc>
          <w:tcPr>
            <w:tcW w:w="650" w:type="pct"/>
            <w:shd w:val="clear" w:color="auto" w:fill="auto"/>
          </w:tcPr>
          <w:p w14:paraId="3C5F03FF" w14:textId="15E1024E" w:rsidR="00D95783" w:rsidRPr="00A156C3" w:rsidRDefault="000773DB" w:rsidP="00D95783">
            <w:pPr>
              <w:pStyle w:val="ab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12</w:t>
            </w:r>
            <w:r w:rsidR="00A23F2A">
              <w:rPr>
                <w:rFonts w:ascii="Verdana" w:eastAsia="Times New Roman" w:hAnsi="Verdana" w:cs="Times New Roman"/>
                <w:b/>
                <w:bCs/>
                <w:lang w:eastAsia="en-GB"/>
              </w:rPr>
              <w:t>/01/202</w:t>
            </w:r>
            <w:r w:rsidR="009F67DA">
              <w:rPr>
                <w:rFonts w:ascii="Verdana" w:eastAsia="Times New Roman" w:hAnsi="Verdana" w:cs="Times New Roman"/>
                <w:b/>
                <w:bCs/>
                <w:lang w:eastAsia="en-GB"/>
              </w:rPr>
              <w:t>3</w:t>
            </w:r>
          </w:p>
        </w:tc>
      </w:tr>
      <w:tr w:rsidR="00D95783" w:rsidRPr="00CE5B1E" w14:paraId="3C5F0405" w14:textId="77777777" w:rsidTr="0047219E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48CBF320" w:rsidR="00D95783" w:rsidRPr="00A156C3" w:rsidRDefault="00D95783" w:rsidP="00D95783">
            <w:pPr>
              <w:pStyle w:val="ab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Club or Society </w:t>
            </w:r>
          </w:p>
        </w:tc>
        <w:tc>
          <w:tcPr>
            <w:tcW w:w="1837" w:type="pct"/>
            <w:shd w:val="clear" w:color="auto" w:fill="auto"/>
          </w:tcPr>
          <w:p w14:paraId="3C5F0402" w14:textId="719E0627" w:rsidR="00A23F2A" w:rsidRPr="00A23F2A" w:rsidRDefault="00A23F2A" w:rsidP="00A23F2A">
            <w:pPr>
              <w:pStyle w:val="ab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Chinese Students and Scholars Association (CSSA</w:t>
            </w:r>
            <w:r w:rsidRPr="00A23F2A">
              <w:rPr>
                <w:rFonts w:ascii="Verdana" w:eastAsia="Times New Roman" w:hAnsi="Verdana" w:cs="Times New Roman"/>
                <w:b/>
                <w:bCs/>
                <w:lang w:eastAsia="en-GB"/>
              </w:rPr>
              <w:t>)</w:t>
            </w:r>
          </w:p>
        </w:tc>
        <w:tc>
          <w:tcPr>
            <w:tcW w:w="1033" w:type="pct"/>
            <w:shd w:val="clear" w:color="auto" w:fill="auto"/>
          </w:tcPr>
          <w:p w14:paraId="3C5F0403" w14:textId="5848F4FB" w:rsidR="00D95783" w:rsidRPr="00A156C3" w:rsidRDefault="00D95783" w:rsidP="00D95783">
            <w:pPr>
              <w:pStyle w:val="ab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Assessor</w:t>
            </w:r>
            <w:r w:rsidR="00C9086A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 (2 committee members)</w:t>
            </w:r>
          </w:p>
        </w:tc>
        <w:tc>
          <w:tcPr>
            <w:tcW w:w="974" w:type="pct"/>
            <w:gridSpan w:val="2"/>
            <w:shd w:val="clear" w:color="auto" w:fill="auto"/>
          </w:tcPr>
          <w:p w14:paraId="2CADBC6E" w14:textId="77777777" w:rsidR="009F67DA" w:rsidRDefault="009F67DA" w:rsidP="00D95783">
            <w:pPr>
              <w:pStyle w:val="ab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>Jiawei Lu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  <w:p w14:paraId="3C5F0404" w14:textId="7E91711F" w:rsidR="00A23F2A" w:rsidRPr="00A156C3" w:rsidRDefault="009F67DA" w:rsidP="00D95783">
            <w:pPr>
              <w:pStyle w:val="ab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Yuelin Shang</w:t>
            </w:r>
          </w:p>
        </w:tc>
      </w:tr>
      <w:tr w:rsidR="00D95783" w:rsidRPr="00CE5B1E" w14:paraId="3C5F040B" w14:textId="77777777" w:rsidTr="0047219E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5E32ECFE" w:rsidR="00D95783" w:rsidRPr="00B817BD" w:rsidRDefault="00C9086A" w:rsidP="00D95783">
            <w:pPr>
              <w:pStyle w:val="ab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President</w:t>
            </w:r>
          </w:p>
        </w:tc>
        <w:tc>
          <w:tcPr>
            <w:tcW w:w="1837" w:type="pct"/>
            <w:shd w:val="clear" w:color="auto" w:fill="auto"/>
          </w:tcPr>
          <w:p w14:paraId="3C5F0407" w14:textId="092A531E" w:rsidR="00D95783" w:rsidRPr="00B817BD" w:rsidRDefault="009F67DA" w:rsidP="00D95783">
            <w:pPr>
              <w:pStyle w:val="ab"/>
              <w:ind w:left="170"/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>Jiawei Lu</w:t>
            </w:r>
          </w:p>
        </w:tc>
        <w:tc>
          <w:tcPr>
            <w:tcW w:w="1033" w:type="pct"/>
            <w:shd w:val="clear" w:color="auto" w:fill="auto"/>
          </w:tcPr>
          <w:p w14:paraId="3C5F0408" w14:textId="0E406060" w:rsidR="00D95783" w:rsidRPr="00EB5320" w:rsidRDefault="00D95783" w:rsidP="00D95783">
            <w:pPr>
              <w:pStyle w:val="ab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Signed off</w:t>
            </w:r>
          </w:p>
        </w:tc>
        <w:tc>
          <w:tcPr>
            <w:tcW w:w="974" w:type="pct"/>
            <w:gridSpan w:val="2"/>
            <w:shd w:val="clear" w:color="auto" w:fill="auto"/>
          </w:tcPr>
          <w:p w14:paraId="3C5F040A" w14:textId="70B5507C" w:rsidR="00D95783" w:rsidRPr="00F619DD" w:rsidRDefault="009F67DA" w:rsidP="00F619DD">
            <w:pPr>
              <w:pStyle w:val="ab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Jiawei Lu</w:t>
            </w:r>
            <w:r w:rsidR="00F619DD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af1"/>
        <w:tblpPr w:leftFromText="180" w:rightFromText="180" w:vertAnchor="text" w:tblpY="1"/>
        <w:tblOverlap w:val="never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97"/>
        <w:gridCol w:w="1891"/>
        <w:gridCol w:w="1862"/>
        <w:gridCol w:w="489"/>
        <w:gridCol w:w="489"/>
        <w:gridCol w:w="499"/>
        <w:gridCol w:w="2111"/>
        <w:gridCol w:w="489"/>
        <w:gridCol w:w="489"/>
        <w:gridCol w:w="489"/>
        <w:gridCol w:w="4884"/>
      </w:tblGrid>
      <w:tr w:rsidR="00C642F4" w14:paraId="3C5F040F" w14:textId="77777777" w:rsidTr="00D04128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D04128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D04128">
        <w:trPr>
          <w:tblHeader/>
        </w:trPr>
        <w:tc>
          <w:tcPr>
            <w:tcW w:w="1770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 w:rsidP="00D04128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165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 w:rsidP="00D04128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206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 w:rsidP="00D04128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D04128">
        <w:trPr>
          <w:tblHeader/>
        </w:trPr>
        <w:tc>
          <w:tcPr>
            <w:tcW w:w="551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D04128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1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D04128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D04128"/>
        </w:tc>
        <w:tc>
          <w:tcPr>
            <w:tcW w:w="60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D04128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D04128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D04128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D04128"/>
        </w:tc>
        <w:tc>
          <w:tcPr>
            <w:tcW w:w="479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 w:rsidP="00D04128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686" w:type="pct"/>
            <w:shd w:val="clear" w:color="auto" w:fill="F2F2F2" w:themeFill="background1" w:themeFillShade="F2"/>
          </w:tcPr>
          <w:p w14:paraId="3C5F041C" w14:textId="77777777" w:rsidR="00CE1AAA" w:rsidRDefault="00CE1AAA" w:rsidP="00D04128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 w:rsidP="00D04128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58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D04128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24F7F" w14:paraId="3C5F042B" w14:textId="77777777" w:rsidTr="00D04128">
        <w:trPr>
          <w:cantSplit/>
          <w:trHeight w:val="1510"/>
          <w:tblHeader/>
        </w:trPr>
        <w:tc>
          <w:tcPr>
            <w:tcW w:w="551" w:type="pct"/>
            <w:vMerge/>
          </w:tcPr>
          <w:p w14:paraId="3C5F0420" w14:textId="77777777" w:rsidR="00CE1AAA" w:rsidRDefault="00CE1AAA" w:rsidP="00D04128"/>
        </w:tc>
        <w:tc>
          <w:tcPr>
            <w:tcW w:w="614" w:type="pct"/>
            <w:vMerge/>
          </w:tcPr>
          <w:p w14:paraId="3C5F0421" w14:textId="77777777" w:rsidR="00CE1AAA" w:rsidRDefault="00CE1AAA" w:rsidP="00D04128"/>
        </w:tc>
        <w:tc>
          <w:tcPr>
            <w:tcW w:w="605" w:type="pct"/>
            <w:vMerge/>
          </w:tcPr>
          <w:p w14:paraId="3C5F0422" w14:textId="77777777" w:rsidR="00CE1AAA" w:rsidRDefault="00CE1AAA" w:rsidP="00D04128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D04128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D04128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D04128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686" w:type="pct"/>
            <w:shd w:val="clear" w:color="auto" w:fill="F2F2F2" w:themeFill="background1" w:themeFillShade="F2"/>
          </w:tcPr>
          <w:p w14:paraId="3C5F0426" w14:textId="77777777" w:rsidR="00CE1AAA" w:rsidRDefault="00CE1AAA" w:rsidP="00D04128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D04128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D04128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D04128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589" w:type="pct"/>
            <w:vMerge/>
          </w:tcPr>
          <w:p w14:paraId="3C5F042A" w14:textId="77777777" w:rsidR="00CE1AAA" w:rsidRDefault="00CE1AAA" w:rsidP="00D04128"/>
        </w:tc>
      </w:tr>
      <w:tr w:rsidR="00724F7F" w14:paraId="3C5F0437" w14:textId="77777777" w:rsidTr="00D04128">
        <w:trPr>
          <w:cantSplit/>
          <w:trHeight w:val="1296"/>
        </w:trPr>
        <w:tc>
          <w:tcPr>
            <w:tcW w:w="551" w:type="pct"/>
            <w:shd w:val="clear" w:color="auto" w:fill="FFFFFF" w:themeFill="background1"/>
          </w:tcPr>
          <w:p w14:paraId="3C5F042C" w14:textId="1B639D53" w:rsidR="00CE1AAA" w:rsidRDefault="39159329" w:rsidP="00D04128">
            <w:r>
              <w:t xml:space="preserve">Road </w:t>
            </w:r>
            <w:r w:rsidR="008654F5">
              <w:t xml:space="preserve">traffic </w:t>
            </w:r>
            <w:r>
              <w:t>accident</w:t>
            </w:r>
          </w:p>
        </w:tc>
        <w:tc>
          <w:tcPr>
            <w:tcW w:w="614" w:type="pct"/>
            <w:shd w:val="clear" w:color="auto" w:fill="FFFFFF" w:themeFill="background1"/>
          </w:tcPr>
          <w:p w14:paraId="3C5F042D" w14:textId="59BBDEA1" w:rsidR="00CE1AAA" w:rsidRDefault="008654F5" w:rsidP="00D04128">
            <w:r>
              <w:t>V</w:t>
            </w:r>
            <w:r w:rsidR="39159329">
              <w:t>ehicles</w:t>
            </w:r>
            <w:r>
              <w:t xml:space="preserve"> collision -causing </w:t>
            </w:r>
            <w:r w:rsidR="00C92BF7">
              <w:t>serious</w:t>
            </w:r>
            <w:r>
              <w:t xml:space="preserve"> injury </w:t>
            </w:r>
          </w:p>
        </w:tc>
        <w:tc>
          <w:tcPr>
            <w:tcW w:w="605" w:type="pct"/>
            <w:shd w:val="clear" w:color="auto" w:fill="FFFFFF" w:themeFill="background1"/>
          </w:tcPr>
          <w:p w14:paraId="3C5F042E" w14:textId="5D4602DF" w:rsidR="00CE1AAA" w:rsidRDefault="008654F5" w:rsidP="00D04128">
            <w:r>
              <w:t xml:space="preserve">Event organisers, event attendees, </w:t>
            </w:r>
            <w:r w:rsidR="39159329">
              <w:t xml:space="preserve">Members of the public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51955C45" w:rsidR="00CE1AAA" w:rsidRPr="00957A37" w:rsidRDefault="39159329" w:rsidP="00D04128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315B6BF" w:rsidR="00CE1AAA" w:rsidRPr="00957A37" w:rsidRDefault="39159329" w:rsidP="00D04128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4F3F1480" w:rsidR="00CE1AAA" w:rsidRPr="00957A37" w:rsidRDefault="39159329" w:rsidP="00D04128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12</w:t>
            </w:r>
          </w:p>
        </w:tc>
        <w:tc>
          <w:tcPr>
            <w:tcW w:w="686" w:type="pct"/>
            <w:shd w:val="clear" w:color="auto" w:fill="FFFFFF" w:themeFill="background1"/>
          </w:tcPr>
          <w:p w14:paraId="4511943D" w14:textId="699657D1" w:rsidR="00CE1AAA" w:rsidRPr="00957A37" w:rsidRDefault="39159329" w:rsidP="00D04128">
            <w:pPr>
              <w:pStyle w:val="af3"/>
              <w:numPr>
                <w:ilvl w:val="0"/>
                <w:numId w:val="15"/>
              </w:numPr>
            </w:pPr>
            <w:r w:rsidRPr="39159329">
              <w:t xml:space="preserve">People also briefed about the journeys before the event starts. </w:t>
            </w:r>
            <w:r w:rsidR="008654F5">
              <w:t xml:space="preserve">For example, </w:t>
            </w:r>
            <w:r w:rsidR="00512B52">
              <w:t>the</w:t>
            </w:r>
            <w:r w:rsidR="008654F5">
              <w:t xml:space="preserve"> list of venues will be printed on the score card or shared via social </w:t>
            </w:r>
            <w:r w:rsidR="008654F5">
              <w:lastRenderedPageBreak/>
              <w:t xml:space="preserve">media. Event organisers to make it clear that travel to and from each venue is attendees’ </w:t>
            </w:r>
            <w:r w:rsidRPr="008654F5">
              <w:rPr>
                <w:b/>
                <w:bCs/>
              </w:rPr>
              <w:t>own responsibility</w:t>
            </w:r>
            <w:r w:rsidRPr="39159329">
              <w:t xml:space="preserve">. </w:t>
            </w:r>
          </w:p>
          <w:p w14:paraId="550A894C" w14:textId="7A9B2EB9" w:rsidR="00CE1AAA" w:rsidRDefault="00902E10" w:rsidP="00D04128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t>L</w:t>
            </w:r>
            <w:r w:rsidR="66AF0D26">
              <w:t xml:space="preserve">ocal </w:t>
            </w:r>
            <w:r w:rsidR="008654F5">
              <w:t xml:space="preserve">venues known to UoS students chosen </w:t>
            </w:r>
          </w:p>
          <w:p w14:paraId="14509C3C" w14:textId="0663E131" w:rsidR="002416C0" w:rsidRDefault="008654F5" w:rsidP="00D04128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t xml:space="preserve">Event organisers </w:t>
            </w:r>
            <w:r w:rsidR="66AF0D26" w:rsidRPr="66AF0D26">
              <w:t xml:space="preserve">will </w:t>
            </w:r>
            <w:r>
              <w:t xml:space="preserve">be available to direct </w:t>
            </w:r>
            <w:r w:rsidR="66AF0D26" w:rsidRPr="66AF0D26">
              <w:t>people between venues.</w:t>
            </w:r>
          </w:p>
          <w:p w14:paraId="7B6DB0BD" w14:textId="0C9706FF" w:rsidR="002416C0" w:rsidRDefault="008654F5" w:rsidP="00D04128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t xml:space="preserve">Attendees will be </w:t>
            </w:r>
            <w:r w:rsidR="00902E10">
              <w:t>assigned to a group of 6</w:t>
            </w:r>
            <w:r w:rsidR="00C92BF7">
              <w:t>,</w:t>
            </w:r>
            <w:r w:rsidR="66AF0D26" w:rsidRPr="66AF0D26">
              <w:t xml:space="preserve"> this will make it easier</w:t>
            </w:r>
            <w:r w:rsidR="00C92BF7">
              <w:t xml:space="preserve"> fo</w:t>
            </w:r>
            <w:r w:rsidR="66AF0D26" w:rsidRPr="66AF0D26">
              <w:t xml:space="preserve">r people to stay together. </w:t>
            </w:r>
            <w:r w:rsidR="00C92BF7">
              <w:t xml:space="preserve">They will be encouraged (but not expected) to look out for one another and check in throughout the night where possible. </w:t>
            </w:r>
          </w:p>
          <w:p w14:paraId="3C5F0432" w14:textId="7403DD54" w:rsidR="002416C0" w:rsidRPr="00902E10" w:rsidRDefault="66AF0D26" w:rsidP="00D04128">
            <w:pPr>
              <w:pStyle w:val="af3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66AF0D26">
              <w:t xml:space="preserve">Be considerate of other pedestrians &amp; road users, keep </w:t>
            </w:r>
            <w:r w:rsidRPr="66AF0D26">
              <w:lastRenderedPageBreak/>
              <w:t xml:space="preserve">disturbance &amp; noise down.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0BFF231A" w:rsidR="00CE1AAA" w:rsidRPr="00957A37" w:rsidRDefault="39159329" w:rsidP="00D04128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lastRenderedPageBreak/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4684FD68" w:rsidR="00CE1AAA" w:rsidRPr="00957A37" w:rsidRDefault="39159329" w:rsidP="00D04128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3322AC68" w:rsidR="00CE1AAA" w:rsidRPr="00957A37" w:rsidRDefault="39159329" w:rsidP="00D04128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589" w:type="pct"/>
            <w:shd w:val="clear" w:color="auto" w:fill="FFFFFF" w:themeFill="background1"/>
          </w:tcPr>
          <w:p w14:paraId="5EC922E4" w14:textId="58BEE263" w:rsidR="00CE1AAA" w:rsidRDefault="00086280" w:rsidP="00D04128">
            <w:pPr>
              <w:pStyle w:val="ab"/>
              <w:numPr>
                <w:ilvl w:val="0"/>
                <w:numId w:val="16"/>
              </w:numPr>
              <w:ind w:left="360"/>
            </w:pPr>
            <w:r>
              <w:t xml:space="preserve">Venues </w:t>
            </w:r>
            <w:r w:rsidR="00C92BF7">
              <w:t xml:space="preserve">chosen local </w:t>
            </w:r>
            <w:r>
              <w:t xml:space="preserve">and within a short distance from each other. </w:t>
            </w:r>
          </w:p>
          <w:p w14:paraId="3F6CE040" w14:textId="77777777" w:rsidR="002416C0" w:rsidRDefault="002416C0" w:rsidP="00D04128"/>
          <w:p w14:paraId="5A5F03FB" w14:textId="77777777" w:rsidR="008654F5" w:rsidRPr="00C92BF7" w:rsidRDefault="008654F5" w:rsidP="00D04128">
            <w:pPr>
              <w:pStyle w:val="ab"/>
              <w:numPr>
                <w:ilvl w:val="0"/>
                <w:numId w:val="16"/>
              </w:numPr>
              <w:ind w:left="360"/>
              <w:rPr>
                <w:color w:val="000000" w:themeColor="text1"/>
              </w:rPr>
            </w:pPr>
            <w:r w:rsidRPr="00C92BF7">
              <w:rPr>
                <w:color w:val="000000" w:themeColor="text1"/>
              </w:rPr>
              <w:t>All incidents are to be reported on the as soon as possible ensuring the duty manager/health and safety officer have been informed.</w:t>
            </w:r>
          </w:p>
          <w:p w14:paraId="3C5F0436" w14:textId="3EDD8DD0" w:rsidR="008654F5" w:rsidRDefault="008654F5" w:rsidP="00D04128">
            <w:pPr>
              <w:pStyle w:val="ab"/>
              <w:numPr>
                <w:ilvl w:val="0"/>
                <w:numId w:val="16"/>
              </w:numPr>
              <w:ind w:left="360"/>
            </w:pPr>
            <w:r w:rsidRPr="00C92BF7">
              <w:rPr>
                <w:color w:val="000000" w:themeColor="text1"/>
              </w:rPr>
              <w:t xml:space="preserve">Follow </w:t>
            </w:r>
            <w:hyperlink r:id="rId11" w:history="1">
              <w:r w:rsidRPr="003579B6">
                <w:rPr>
                  <w:rStyle w:val="af4"/>
                </w:rPr>
                <w:t>SUSU incident report policy</w:t>
              </w:r>
            </w:hyperlink>
          </w:p>
        </w:tc>
      </w:tr>
      <w:tr w:rsidR="00724F7F" w14:paraId="3C5F044F" w14:textId="77777777" w:rsidTr="00D04128">
        <w:trPr>
          <w:cantSplit/>
          <w:trHeight w:val="1296"/>
        </w:trPr>
        <w:tc>
          <w:tcPr>
            <w:tcW w:w="551" w:type="pct"/>
            <w:shd w:val="clear" w:color="auto" w:fill="FFFFFF" w:themeFill="background1"/>
          </w:tcPr>
          <w:p w14:paraId="3C5F0444" w14:textId="7CC6487B" w:rsidR="00CE1AAA" w:rsidRDefault="39159329" w:rsidP="00D04128">
            <w:r>
              <w:lastRenderedPageBreak/>
              <w:t xml:space="preserve">Participants getting lost or leaving without </w:t>
            </w:r>
            <w:r w:rsidR="00BB37B8">
              <w:t xml:space="preserve">any one being aware </w:t>
            </w:r>
          </w:p>
        </w:tc>
        <w:tc>
          <w:tcPr>
            <w:tcW w:w="614" w:type="pct"/>
            <w:shd w:val="clear" w:color="auto" w:fill="FFFFFF" w:themeFill="background1"/>
          </w:tcPr>
          <w:p w14:paraId="3C5F0445" w14:textId="46A2348E" w:rsidR="00CE1AAA" w:rsidRDefault="39159329" w:rsidP="00D04128">
            <w:r>
              <w:t xml:space="preserve">During the event participants may decide they want to </w:t>
            </w:r>
            <w:r w:rsidR="00BB37B8">
              <w:t>leave,</w:t>
            </w:r>
            <w:r>
              <w:t xml:space="preserve"> or they may get lost on the way </w:t>
            </w:r>
          </w:p>
        </w:tc>
        <w:tc>
          <w:tcPr>
            <w:tcW w:w="605" w:type="pct"/>
            <w:shd w:val="clear" w:color="auto" w:fill="FFFFFF" w:themeFill="background1"/>
          </w:tcPr>
          <w:p w14:paraId="3C5F0446" w14:textId="71D7701A" w:rsidR="00CE1AAA" w:rsidRDefault="00BB37B8" w:rsidP="00D04128">
            <w:r>
              <w:t xml:space="preserve">Event organisers, event attendees, </w:t>
            </w:r>
            <w:r w:rsidR="39159329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2F3DE3D1" w:rsidR="00CE1AAA" w:rsidRPr="00957A37" w:rsidRDefault="39159329" w:rsidP="00D04128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4A756FE8" w:rsidR="00CE1AAA" w:rsidRPr="00957A37" w:rsidRDefault="39159329" w:rsidP="00D04128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2F6CD2C0" w:rsidR="00CE1AAA" w:rsidRPr="00957A37" w:rsidRDefault="39159329" w:rsidP="00D04128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9</w:t>
            </w:r>
          </w:p>
        </w:tc>
        <w:tc>
          <w:tcPr>
            <w:tcW w:w="686" w:type="pct"/>
            <w:shd w:val="clear" w:color="auto" w:fill="FFFFFF" w:themeFill="background1"/>
          </w:tcPr>
          <w:p w14:paraId="3C5F044A" w14:textId="3BDFE1BC" w:rsidR="00BB37B8" w:rsidRPr="00957A37" w:rsidRDefault="00BB37B8" w:rsidP="00D04128">
            <w:pPr>
              <w:pStyle w:val="af3"/>
              <w:numPr>
                <w:ilvl w:val="0"/>
                <w:numId w:val="17"/>
              </w:numPr>
            </w:pPr>
            <w:r w:rsidRPr="66AF0D26">
              <w:t xml:space="preserve">If a person leaves without warning all efforts will be done to locate them. </w:t>
            </w:r>
            <w:r>
              <w:t xml:space="preserve">Stress however that attendees </w:t>
            </w:r>
            <w:r w:rsidRPr="66AF0D26">
              <w:rPr>
                <w:rFonts w:ascii="Calibri" w:eastAsia="Times New Roman" w:hAnsi="Calibri" w:cs="Times New Roman"/>
                <w:lang w:eastAsia="en-GB"/>
              </w:rPr>
              <w:t>are responsible for their individual safety</w:t>
            </w:r>
            <w:r w:rsidR="00AB3886">
              <w:rPr>
                <w:rFonts w:ascii="Calibri" w:eastAsia="Times New Roman" w:hAnsi="Calibri" w:cs="Times New Roman"/>
                <w:lang w:eastAsia="en-GB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270D2B5" w:rsidR="00CE1AAA" w:rsidRPr="00957A37" w:rsidRDefault="39159329" w:rsidP="00D04128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7355AD7E" w:rsidR="00CE1AAA" w:rsidRPr="00957A37" w:rsidRDefault="39159329" w:rsidP="00D04128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097E1258" w:rsidR="00CE1AAA" w:rsidRPr="00957A37" w:rsidRDefault="39159329" w:rsidP="00D04128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589" w:type="pct"/>
            <w:shd w:val="clear" w:color="auto" w:fill="FFFFFF" w:themeFill="background1"/>
          </w:tcPr>
          <w:p w14:paraId="60F3E3FA" w14:textId="77777777" w:rsidR="00CE1AAA" w:rsidRDefault="00BB37B8" w:rsidP="00D04128">
            <w:pPr>
              <w:pStyle w:val="ab"/>
              <w:numPr>
                <w:ilvl w:val="0"/>
                <w:numId w:val="17"/>
              </w:numPr>
              <w:rPr>
                <w:rStyle w:val="af4"/>
              </w:rPr>
            </w:pPr>
            <w:r w:rsidRPr="00C92BF7">
              <w:rPr>
                <w:color w:val="000000" w:themeColor="text1"/>
              </w:rPr>
              <w:t xml:space="preserve">Follow </w:t>
            </w:r>
            <w:hyperlink r:id="rId12" w:history="1">
              <w:r w:rsidRPr="003579B6">
                <w:rPr>
                  <w:rStyle w:val="af4"/>
                </w:rPr>
                <w:t>SUSU incident report policy</w:t>
              </w:r>
            </w:hyperlink>
          </w:p>
          <w:p w14:paraId="3C5F044E" w14:textId="63DB8168" w:rsidR="00BB37B8" w:rsidRDefault="00BB37B8" w:rsidP="00D04128">
            <w:pPr>
              <w:pStyle w:val="ab"/>
              <w:numPr>
                <w:ilvl w:val="0"/>
                <w:numId w:val="17"/>
              </w:numPr>
            </w:pPr>
            <w:r>
              <w:rPr>
                <w:color w:val="000000" w:themeColor="text1"/>
              </w:rPr>
              <w:t xml:space="preserve">Call emergency services as required </w:t>
            </w:r>
          </w:p>
        </w:tc>
      </w:tr>
      <w:tr w:rsidR="00F67547" w14:paraId="68271065" w14:textId="77777777" w:rsidTr="00D04128">
        <w:trPr>
          <w:cantSplit/>
          <w:trHeight w:val="1296"/>
        </w:trPr>
        <w:tc>
          <w:tcPr>
            <w:tcW w:w="551" w:type="pct"/>
            <w:shd w:val="clear" w:color="auto" w:fill="FFFFFF" w:themeFill="background1"/>
          </w:tcPr>
          <w:p w14:paraId="31D5EDB9" w14:textId="6A4D623D" w:rsidR="00F67547" w:rsidRDefault="00F67547" w:rsidP="00D04128">
            <w:r w:rsidRPr="00145FB8">
              <w:rPr>
                <w:color w:val="000000" w:themeColor="text1"/>
              </w:rPr>
              <w:t xml:space="preserve">Adverse Weather </w:t>
            </w:r>
          </w:p>
        </w:tc>
        <w:tc>
          <w:tcPr>
            <w:tcW w:w="614" w:type="pct"/>
            <w:shd w:val="clear" w:color="auto" w:fill="FFFFFF" w:themeFill="background1"/>
          </w:tcPr>
          <w:p w14:paraId="6CA9005C" w14:textId="77777777" w:rsidR="00F67547" w:rsidRPr="001274C2" w:rsidRDefault="00F67547" w:rsidP="00D04128">
            <w:pPr>
              <w:pStyle w:val="ab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Injury</w:t>
            </w:r>
          </w:p>
          <w:p w14:paraId="2A7FAD01" w14:textId="77777777" w:rsidR="00F67547" w:rsidRPr="001274C2" w:rsidRDefault="00F67547" w:rsidP="00D04128">
            <w:pPr>
              <w:pStyle w:val="ab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Illness</w:t>
            </w:r>
          </w:p>
          <w:p w14:paraId="770D9B69" w14:textId="7F1CC245" w:rsidR="00F67547" w:rsidRDefault="00F67547" w:rsidP="00D04128">
            <w:r w:rsidRPr="001274C2">
              <w:rPr>
                <w:color w:val="000000" w:themeColor="text1"/>
              </w:rPr>
              <w:t>Slipping</w:t>
            </w:r>
          </w:p>
        </w:tc>
        <w:tc>
          <w:tcPr>
            <w:tcW w:w="605" w:type="pct"/>
            <w:shd w:val="clear" w:color="auto" w:fill="FFFFFF" w:themeFill="background1"/>
          </w:tcPr>
          <w:p w14:paraId="600FF6BD" w14:textId="3177E829" w:rsidR="00F67547" w:rsidRDefault="00F67547" w:rsidP="00D04128">
            <w:r>
              <w:t xml:space="preserve">Event organisers, event attendees,  </w:t>
            </w:r>
          </w:p>
        </w:tc>
        <w:tc>
          <w:tcPr>
            <w:tcW w:w="159" w:type="pct"/>
            <w:shd w:val="clear" w:color="auto" w:fill="FFFFFF" w:themeFill="background1"/>
          </w:tcPr>
          <w:p w14:paraId="5F79AA91" w14:textId="36841F3D" w:rsidR="00F67547" w:rsidRDefault="00F67547" w:rsidP="00D04128">
            <w:pPr>
              <w:rPr>
                <w:rFonts w:ascii="Lucida Sans" w:hAnsi="Lucida Sans"/>
                <w:b/>
                <w:bCs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59916AD2" w14:textId="2F54CF10" w:rsidR="00F67547" w:rsidRDefault="00F67547" w:rsidP="00D04128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ABBD494" w14:textId="667C8FFD" w:rsidR="00F67547" w:rsidRDefault="00F67547" w:rsidP="00D04128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686" w:type="pct"/>
            <w:shd w:val="clear" w:color="auto" w:fill="FFFFFF" w:themeFill="background1"/>
          </w:tcPr>
          <w:p w14:paraId="53ACD997" w14:textId="77777777" w:rsidR="00F67547" w:rsidRDefault="00F67547" w:rsidP="00D04128">
            <w:pPr>
              <w:pStyle w:val="af3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Lead organiser to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check the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weather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are suitable for activities on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the day</w:t>
            </w:r>
            <w:r w:rsidRPr="00145FB8">
              <w:rPr>
                <w:color w:val="000000" w:themeColor="text1"/>
              </w:rPr>
              <w:t xml:space="preserve"> </w:t>
            </w:r>
          </w:p>
          <w:p w14:paraId="29245949" w14:textId="77777777" w:rsidR="00F67547" w:rsidRDefault="00F67547" w:rsidP="00D04128">
            <w:pPr>
              <w:pStyle w:val="af3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Warn those attending to prepare by wearing appropriate clothing</w:t>
            </w:r>
            <w:r>
              <w:rPr>
                <w:color w:val="000000" w:themeColor="text1"/>
              </w:rPr>
              <w:t xml:space="preserve"> and footwear e.g. via social media posts, email invites</w:t>
            </w:r>
          </w:p>
          <w:p w14:paraId="728220C8" w14:textId="77777777" w:rsidR="00F67547" w:rsidRPr="00145FB8" w:rsidRDefault="00F67547" w:rsidP="00D04128">
            <w:pPr>
              <w:pStyle w:val="af3"/>
              <w:rPr>
                <w:color w:val="000000" w:themeColor="text1"/>
              </w:rPr>
            </w:pPr>
          </w:p>
          <w:p w14:paraId="52D706E2" w14:textId="767FE6E5" w:rsidR="00F67547" w:rsidRDefault="00F67547" w:rsidP="00D04128">
            <w:pPr>
              <w:pStyle w:val="af3"/>
            </w:pPr>
          </w:p>
        </w:tc>
        <w:tc>
          <w:tcPr>
            <w:tcW w:w="159" w:type="pct"/>
            <w:shd w:val="clear" w:color="auto" w:fill="FFFFFF" w:themeFill="background1"/>
          </w:tcPr>
          <w:p w14:paraId="1E2FF321" w14:textId="3003F41B" w:rsidR="00F67547" w:rsidRDefault="00F67547" w:rsidP="00D04128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08F0976" w14:textId="1CE452B6" w:rsidR="00F67547" w:rsidRDefault="00F67547" w:rsidP="00D04128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A6AD0DA" w14:textId="57F9F288" w:rsidR="00F67547" w:rsidRDefault="00F67547" w:rsidP="00D04128">
            <w:pPr>
              <w:rPr>
                <w:rFonts w:ascii="Lucida Sans" w:hAnsi="Lucida Sans"/>
                <w:b/>
                <w:bCs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589" w:type="pct"/>
            <w:shd w:val="clear" w:color="auto" w:fill="FFFFFF" w:themeFill="background1"/>
          </w:tcPr>
          <w:p w14:paraId="6EDB24FE" w14:textId="114ECB79" w:rsidR="00F67547" w:rsidRPr="008F0149" w:rsidRDefault="00F67547" w:rsidP="00D0412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724F7F">
              <w:rPr>
                <w:color w:val="000000" w:themeColor="text1"/>
              </w:rPr>
              <w:t>If adverse weather is too extreme to be controlled, the event should ultimately be cancelled or postponed to a different date</w:t>
            </w:r>
          </w:p>
        </w:tc>
      </w:tr>
      <w:tr w:rsidR="00F67547" w14:paraId="109DF7E4" w14:textId="77777777" w:rsidTr="00D04128">
        <w:trPr>
          <w:cantSplit/>
          <w:trHeight w:val="1296"/>
        </w:trPr>
        <w:tc>
          <w:tcPr>
            <w:tcW w:w="551" w:type="pct"/>
            <w:shd w:val="clear" w:color="auto" w:fill="FFFFFF" w:themeFill="background1"/>
          </w:tcPr>
          <w:p w14:paraId="359B4901" w14:textId="7F1B2CA1" w:rsidR="00F67547" w:rsidRPr="00145FB8" w:rsidRDefault="00F67547" w:rsidP="00D04128">
            <w:pPr>
              <w:rPr>
                <w:color w:val="000000" w:themeColor="text1"/>
              </w:rPr>
            </w:pPr>
            <w:r>
              <w:lastRenderedPageBreak/>
              <w:t xml:space="preserve">Fire </w:t>
            </w:r>
          </w:p>
        </w:tc>
        <w:tc>
          <w:tcPr>
            <w:tcW w:w="614" w:type="pct"/>
            <w:shd w:val="clear" w:color="auto" w:fill="FFFFFF" w:themeFill="background1"/>
          </w:tcPr>
          <w:p w14:paraId="214C759F" w14:textId="1CA416B5" w:rsidR="00F67547" w:rsidRPr="001274C2" w:rsidRDefault="00A23F2A" w:rsidP="00D04128">
            <w:pPr>
              <w:pStyle w:val="ab"/>
              <w:rPr>
                <w:color w:val="000000" w:themeColor="text1"/>
              </w:rPr>
            </w:pPr>
            <w:r>
              <w:t>Smoke inhalation, burns, death</w:t>
            </w:r>
          </w:p>
        </w:tc>
        <w:tc>
          <w:tcPr>
            <w:tcW w:w="605" w:type="pct"/>
            <w:shd w:val="clear" w:color="auto" w:fill="FFFFFF" w:themeFill="background1"/>
          </w:tcPr>
          <w:p w14:paraId="0D490877" w14:textId="7D568B03" w:rsidR="00F67547" w:rsidRDefault="00F67547" w:rsidP="00D04128">
            <w:r>
              <w:t>Guests</w:t>
            </w:r>
          </w:p>
        </w:tc>
        <w:tc>
          <w:tcPr>
            <w:tcW w:w="159" w:type="pct"/>
            <w:shd w:val="clear" w:color="auto" w:fill="FFFFFF" w:themeFill="background1"/>
          </w:tcPr>
          <w:p w14:paraId="45D67D72" w14:textId="71F229BB" w:rsidR="00F67547" w:rsidRPr="00145FB8" w:rsidRDefault="00F67547" w:rsidP="00D04128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0974B71" w14:textId="635ED0D3" w:rsidR="00F67547" w:rsidRDefault="00F67547" w:rsidP="00D0412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5735FD66" w14:textId="4E31A0BB" w:rsidR="00F67547" w:rsidRDefault="00F67547" w:rsidP="00D0412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686" w:type="pct"/>
            <w:shd w:val="clear" w:color="auto" w:fill="FFFFFF" w:themeFill="background1"/>
          </w:tcPr>
          <w:p w14:paraId="7376121D" w14:textId="77777777" w:rsidR="00F67547" w:rsidRPr="00371FFD" w:rsidRDefault="00F67547" w:rsidP="00D04128">
            <w:pPr>
              <w:pStyle w:val="ab"/>
              <w:numPr>
                <w:ilvl w:val="0"/>
                <w:numId w:val="38"/>
              </w:numPr>
              <w:rPr>
                <w:rFonts w:ascii="Lucida Sans" w:hAnsi="Lucida Sans"/>
                <w:b/>
              </w:rPr>
            </w:pPr>
            <w:r>
              <w:rPr>
                <w:rFonts w:cstheme="minorHAnsi"/>
                <w:bCs/>
              </w:rPr>
              <w:t>Ensure that the pathways are kept clear of obstacles</w:t>
            </w:r>
          </w:p>
          <w:p w14:paraId="13A1E118" w14:textId="77777777" w:rsidR="00F67547" w:rsidRDefault="00F67547" w:rsidP="00D04128">
            <w:pPr>
              <w:pStyle w:val="ab"/>
              <w:numPr>
                <w:ilvl w:val="0"/>
                <w:numId w:val="38"/>
              </w:numPr>
              <w:rPr>
                <w:rFonts w:cstheme="minorHAnsi"/>
                <w:bCs/>
              </w:rPr>
            </w:pPr>
            <w:r w:rsidRPr="003E15B3">
              <w:rPr>
                <w:rFonts w:cstheme="minorHAnsi"/>
                <w:bCs/>
              </w:rPr>
              <w:t>Fire exits to be clearly marked by venue and signs have no obstructions.</w:t>
            </w:r>
          </w:p>
          <w:p w14:paraId="4D47199B" w14:textId="60F0082A" w:rsidR="00F67547" w:rsidRPr="00C9086A" w:rsidRDefault="00F67547" w:rsidP="00D04128">
            <w:pPr>
              <w:pStyle w:val="af3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BAE2A32" w14:textId="264DE28C" w:rsidR="00F67547" w:rsidRDefault="00F67547" w:rsidP="00D0412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395A6AB" w14:textId="29524416" w:rsidR="00F67547" w:rsidRDefault="00F67547" w:rsidP="00D0412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F27B42E" w14:textId="3BAA7C36" w:rsidR="00F67547" w:rsidRPr="00145FB8" w:rsidRDefault="00F67547" w:rsidP="00D04128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89" w:type="pct"/>
            <w:shd w:val="clear" w:color="auto" w:fill="FFFFFF" w:themeFill="background1"/>
          </w:tcPr>
          <w:p w14:paraId="47F2C2A9" w14:textId="77777777" w:rsidR="00F67547" w:rsidRDefault="00F67547" w:rsidP="00D04128">
            <w:pPr>
              <w:pStyle w:val="ab"/>
              <w:numPr>
                <w:ilvl w:val="0"/>
                <w:numId w:val="40"/>
              </w:numPr>
            </w:pPr>
            <w:r>
              <w:t>Inform SUSU and the venue</w:t>
            </w:r>
          </w:p>
          <w:p w14:paraId="71381C2E" w14:textId="4722964D" w:rsidR="00F67547" w:rsidRPr="00405BD1" w:rsidRDefault="00F67547" w:rsidP="00D04128">
            <w:pPr>
              <w:pStyle w:val="ab"/>
              <w:numPr>
                <w:ilvl w:val="0"/>
                <w:numId w:val="21"/>
              </w:numPr>
              <w:rPr>
                <w:b/>
                <w:bCs/>
                <w:color w:val="000000" w:themeColor="text1"/>
              </w:rPr>
            </w:pPr>
            <w:r>
              <w:t>Call the fire brigade and the ambulance</w:t>
            </w:r>
          </w:p>
        </w:tc>
      </w:tr>
      <w:tr w:rsidR="00F67547" w14:paraId="2741D08D" w14:textId="77777777" w:rsidTr="00D04128">
        <w:trPr>
          <w:cantSplit/>
          <w:trHeight w:val="1296"/>
        </w:trPr>
        <w:tc>
          <w:tcPr>
            <w:tcW w:w="551" w:type="pct"/>
            <w:shd w:val="clear" w:color="auto" w:fill="FFFFFF" w:themeFill="background1"/>
          </w:tcPr>
          <w:p w14:paraId="1A35B5A9" w14:textId="5D1BABB1" w:rsidR="00F67547" w:rsidRPr="00707506" w:rsidRDefault="00F67547" w:rsidP="00D04128">
            <w:pPr>
              <w:rPr>
                <w:sz w:val="24"/>
                <w:szCs w:val="24"/>
              </w:rPr>
            </w:pPr>
            <w:r w:rsidRPr="66AF0D26">
              <w:t>Costumes/Fancy Dress</w:t>
            </w:r>
          </w:p>
        </w:tc>
        <w:tc>
          <w:tcPr>
            <w:tcW w:w="614" w:type="pct"/>
            <w:shd w:val="clear" w:color="auto" w:fill="FFFFFF" w:themeFill="background1"/>
          </w:tcPr>
          <w:p w14:paraId="1986C1E1" w14:textId="7069D949" w:rsidR="00F67547" w:rsidRPr="00707506" w:rsidRDefault="00F67547" w:rsidP="00D04128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66AF0D26">
              <w:rPr>
                <w:rFonts w:ascii="Calibri" w:eastAsia="Times New Roman" w:hAnsi="Calibri" w:cs="Times New Roman"/>
                <w:lang w:eastAsia="en-GB"/>
              </w:rPr>
              <w:t>Props/costumes causing injury or offence</w:t>
            </w:r>
          </w:p>
        </w:tc>
        <w:tc>
          <w:tcPr>
            <w:tcW w:w="605" w:type="pct"/>
            <w:shd w:val="clear" w:color="auto" w:fill="FFFFFF" w:themeFill="background1"/>
          </w:tcPr>
          <w:p w14:paraId="4FF07A32" w14:textId="77777777" w:rsidR="00F67547" w:rsidRPr="006F0C95" w:rsidRDefault="00F67547" w:rsidP="00D04128">
            <w:r w:rsidRPr="66AF0D26">
              <w:t>Participants</w:t>
            </w:r>
          </w:p>
          <w:p w14:paraId="61C89207" w14:textId="578CC0B5" w:rsidR="00F67547" w:rsidRPr="00707506" w:rsidRDefault="00F67547" w:rsidP="00D04128">
            <w:pPr>
              <w:rPr>
                <w:sz w:val="24"/>
                <w:szCs w:val="24"/>
                <w:lang w:val="en-US"/>
              </w:rPr>
            </w:pPr>
            <w:r w:rsidRPr="66AF0D26">
              <w:t>Members of the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669706B5" w14:textId="4DDF1988" w:rsidR="00F67547" w:rsidRDefault="00F67547" w:rsidP="00D04128">
            <w:pPr>
              <w:rPr>
                <w:rFonts w:ascii="Lucida Sans" w:hAnsi="Lucida Sans"/>
                <w:b/>
                <w:bCs/>
              </w:rPr>
            </w:pPr>
            <w:r w:rsidRPr="66AF0D26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AE94ABC" w14:textId="63906951" w:rsidR="00F67547" w:rsidRDefault="00F67547" w:rsidP="00D04128">
            <w:pPr>
              <w:rPr>
                <w:rFonts w:ascii="Lucida Sans" w:hAnsi="Lucida Sans"/>
                <w:b/>
                <w:bCs/>
              </w:rPr>
            </w:pPr>
            <w:r w:rsidRPr="66AF0D26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72E4E73C" w14:textId="4EC4F825" w:rsidR="00F67547" w:rsidRDefault="00F67547" w:rsidP="00D04128">
            <w:pPr>
              <w:rPr>
                <w:rFonts w:ascii="Lucida Sans" w:hAnsi="Lucida Sans"/>
                <w:b/>
                <w:bCs/>
              </w:rPr>
            </w:pPr>
            <w:r w:rsidRPr="66AF0D26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686" w:type="pct"/>
            <w:shd w:val="clear" w:color="auto" w:fill="FFFFFF" w:themeFill="background1"/>
          </w:tcPr>
          <w:p w14:paraId="7570927B" w14:textId="77777777" w:rsidR="00F67547" w:rsidRPr="006F0C95" w:rsidRDefault="00F67547" w:rsidP="00D04128">
            <w:pPr>
              <w:pStyle w:val="af3"/>
              <w:numPr>
                <w:ilvl w:val="0"/>
                <w:numId w:val="2"/>
              </w:numPr>
              <w:rPr>
                <w:lang w:eastAsia="en-GB"/>
              </w:rPr>
            </w:pPr>
            <w:r w:rsidRPr="66AF0D26">
              <w:rPr>
                <w:rFonts w:ascii="Calibri" w:eastAsia="Times New Roman" w:hAnsi="Calibri" w:cs="Times New Roman"/>
                <w:lang w:eastAsia="en-GB"/>
              </w:rPr>
              <w:t>Members of the society are responsible for their own possessions</w:t>
            </w:r>
          </w:p>
          <w:p w14:paraId="7AB0803A" w14:textId="77777777" w:rsidR="00F67547" w:rsidRPr="009374CA" w:rsidRDefault="00F67547" w:rsidP="00D04128">
            <w:pPr>
              <w:pStyle w:val="af3"/>
              <w:numPr>
                <w:ilvl w:val="0"/>
                <w:numId w:val="2"/>
              </w:numPr>
            </w:pPr>
            <w:r>
              <w:rPr>
                <w:rFonts w:ascii="Calibri" w:eastAsia="Times New Roman" w:hAnsi="Calibri" w:cs="Times New Roman"/>
                <w:lang w:eastAsia="en-GB"/>
              </w:rPr>
              <w:t>Choose a theme u</w:t>
            </w:r>
            <w:r w:rsidRPr="66AF0D26">
              <w:rPr>
                <w:rFonts w:ascii="Calibri" w:eastAsia="Times New Roman" w:hAnsi="Calibri" w:cs="Times New Roman"/>
                <w:lang w:eastAsia="en-GB"/>
              </w:rPr>
              <w:t xml:space="preserve">nlikely to cause offence. Any participant wearing items deemed offensive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asked to remove these. </w:t>
            </w:r>
          </w:p>
          <w:p w14:paraId="5287D9F0" w14:textId="60342189" w:rsidR="00F67547" w:rsidRDefault="00F67547" w:rsidP="00D04128">
            <w:pPr>
              <w:pStyle w:val="af3"/>
            </w:pPr>
            <w:r w:rsidRPr="00BB37B8">
              <w:lastRenderedPageBreak/>
              <w:t xml:space="preserve">Society to follow and share with members Code of conduct/SUSU </w:t>
            </w:r>
            <w:hyperlink r:id="rId13" w:history="1">
              <w:r w:rsidRPr="00BB37B8">
                <w:rPr>
                  <w:rStyle w:val="af4"/>
                  <w:u w:val="none"/>
                </w:rPr>
                <w:t>Expect Respect policy</w:t>
              </w:r>
            </w:hyperlink>
          </w:p>
        </w:tc>
        <w:tc>
          <w:tcPr>
            <w:tcW w:w="159" w:type="pct"/>
            <w:shd w:val="clear" w:color="auto" w:fill="FFFFFF" w:themeFill="background1"/>
          </w:tcPr>
          <w:p w14:paraId="40C0B0D1" w14:textId="12A9EDAB" w:rsidR="00F67547" w:rsidRDefault="00F67547" w:rsidP="00D04128">
            <w:pPr>
              <w:rPr>
                <w:rFonts w:ascii="Lucida Sans" w:hAnsi="Lucida Sans"/>
                <w:b/>
                <w:bCs/>
              </w:rPr>
            </w:pPr>
            <w:r w:rsidRPr="66AF0D26">
              <w:rPr>
                <w:rFonts w:ascii="Lucida Sans" w:hAnsi="Lucida Sans"/>
                <w:b/>
                <w:bCs/>
              </w:rPr>
              <w:lastRenderedPageBreak/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B4C1998" w14:textId="19DF5790" w:rsidR="00F67547" w:rsidRDefault="00F67547" w:rsidP="00D04128">
            <w:pPr>
              <w:rPr>
                <w:rFonts w:ascii="Lucida Sans" w:hAnsi="Lucida Sans"/>
                <w:b/>
                <w:bCs/>
              </w:rPr>
            </w:pPr>
            <w:r w:rsidRPr="66AF0D26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17EA39F" w14:textId="2BB35A8E" w:rsidR="00F67547" w:rsidRDefault="00F67547" w:rsidP="00D04128">
            <w:pPr>
              <w:rPr>
                <w:rFonts w:ascii="Lucida Sans" w:hAnsi="Lucida Sans"/>
                <w:b/>
                <w:bCs/>
              </w:rPr>
            </w:pPr>
            <w:r w:rsidRPr="66AF0D26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89" w:type="pct"/>
            <w:shd w:val="clear" w:color="auto" w:fill="FFFFFF" w:themeFill="background1"/>
          </w:tcPr>
          <w:p w14:paraId="62A1FCD3" w14:textId="77777777" w:rsidR="00F67547" w:rsidRDefault="00F67547" w:rsidP="00D04128">
            <w:pPr>
              <w:pStyle w:val="ab"/>
              <w:numPr>
                <w:ilvl w:val="0"/>
                <w:numId w:val="1"/>
              </w:numPr>
            </w:pPr>
            <w:r w:rsidRPr="00BB37B8">
              <w:t xml:space="preserve">SUSU </w:t>
            </w:r>
            <w:hyperlink r:id="rId14" w:history="1">
              <w:r w:rsidRPr="00BB37B8">
                <w:rPr>
                  <w:rStyle w:val="af4"/>
                  <w:u w:val="none"/>
                </w:rPr>
                <w:t>Expect Respect policy</w:t>
              </w:r>
            </w:hyperlink>
            <w:r>
              <w:t xml:space="preserve"> to be followed</w:t>
            </w:r>
          </w:p>
          <w:p w14:paraId="22580EF0" w14:textId="1AA5B874" w:rsidR="00F67547" w:rsidRPr="00C9086A" w:rsidRDefault="00F67547" w:rsidP="00D04128">
            <w:pPr>
              <w:pStyle w:val="ab"/>
              <w:numPr>
                <w:ilvl w:val="0"/>
                <w:numId w:val="21"/>
              </w:numPr>
              <w:rPr>
                <w:b/>
                <w:bCs/>
              </w:rPr>
            </w:pPr>
          </w:p>
        </w:tc>
      </w:tr>
      <w:tr w:rsidR="00F67547" w14:paraId="4745B62D" w14:textId="77777777" w:rsidTr="00D04128">
        <w:trPr>
          <w:cantSplit/>
          <w:trHeight w:val="1296"/>
        </w:trPr>
        <w:tc>
          <w:tcPr>
            <w:tcW w:w="551" w:type="pct"/>
            <w:shd w:val="clear" w:color="auto" w:fill="FFFFFF" w:themeFill="background1"/>
          </w:tcPr>
          <w:p w14:paraId="5B3B2206" w14:textId="241DBBBC" w:rsidR="00F67547" w:rsidRPr="00145FB8" w:rsidRDefault="00F67547" w:rsidP="00D04128">
            <w:pPr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t>Slips, trips and falls</w:t>
            </w:r>
          </w:p>
        </w:tc>
        <w:tc>
          <w:tcPr>
            <w:tcW w:w="614" w:type="pct"/>
            <w:shd w:val="clear" w:color="auto" w:fill="FFFFFF" w:themeFill="background1"/>
          </w:tcPr>
          <w:p w14:paraId="06953380" w14:textId="616CA698" w:rsidR="00F67547" w:rsidRPr="001274C2" w:rsidRDefault="00F67547" w:rsidP="00D04128">
            <w:pPr>
              <w:pStyle w:val="ab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t>Injuries from falling, bruises, fractures</w:t>
            </w:r>
          </w:p>
        </w:tc>
        <w:tc>
          <w:tcPr>
            <w:tcW w:w="605" w:type="pct"/>
            <w:shd w:val="clear" w:color="auto" w:fill="FFFFFF" w:themeFill="background1"/>
          </w:tcPr>
          <w:p w14:paraId="533DFC07" w14:textId="77777777" w:rsidR="00F67547" w:rsidRPr="00C449E9" w:rsidRDefault="00F67547" w:rsidP="00D04128">
            <w:pPr>
              <w:pStyle w:val="ab"/>
              <w:numPr>
                <w:ilvl w:val="0"/>
                <w:numId w:val="18"/>
              </w:numPr>
              <w:textAlignment w:val="baseline"/>
              <w:rPr>
                <w:rFonts w:ascii="Calibri" w:eastAsia="Calibri" w:hAnsi="Calibri" w:cs="Calibri"/>
              </w:rPr>
            </w:pPr>
            <w:r w:rsidRPr="00C449E9">
              <w:rPr>
                <w:rFonts w:ascii="Calibri" w:eastAsia="Calibri" w:hAnsi="Calibri" w:cs="Calibri"/>
              </w:rPr>
              <w:t xml:space="preserve">Event organisers </w:t>
            </w:r>
          </w:p>
          <w:p w14:paraId="24E55785" w14:textId="0BFA8CC3" w:rsidR="00F67547" w:rsidRDefault="00F67547" w:rsidP="00D04128">
            <w:r w:rsidRPr="00C449E9">
              <w:rPr>
                <w:rFonts w:ascii="Calibri" w:eastAsia="Calibri" w:hAnsi="Calibri" w:cs="Calibri"/>
              </w:rPr>
              <w:t>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0D5B4EA1" w14:textId="5E07D31A" w:rsidR="00F67547" w:rsidRPr="00145FB8" w:rsidRDefault="00A23F2A" w:rsidP="00D04128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2E42AA4" w14:textId="6D3A72DF" w:rsidR="00F67547" w:rsidRDefault="00A23F2A" w:rsidP="00D0412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0644993E" w14:textId="7655BA76" w:rsidR="00F67547" w:rsidRDefault="00A23F2A" w:rsidP="00D0412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686" w:type="pct"/>
            <w:shd w:val="clear" w:color="auto" w:fill="FFFFFF" w:themeFill="background1"/>
          </w:tcPr>
          <w:p w14:paraId="3146C437" w14:textId="4D279499" w:rsidR="00F67547" w:rsidRDefault="00D04128" w:rsidP="00D04128">
            <w:pPr>
              <w:pStyle w:val="af3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Have a mat at the entrance and remind everyone to make sure show and coat are dry to avoid slips.</w:t>
            </w:r>
          </w:p>
          <w:p w14:paraId="011707BA" w14:textId="77777777" w:rsidR="00D04128" w:rsidRDefault="00D04128" w:rsidP="00D04128">
            <w:pPr>
              <w:pStyle w:val="af3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Staff around the seats and entrance should remind people to take care of the stairs and avoid falling down.</w:t>
            </w:r>
          </w:p>
          <w:p w14:paraId="10B793D4" w14:textId="027C9970" w:rsidR="00D04128" w:rsidRDefault="00D04128" w:rsidP="00D04128">
            <w:pPr>
              <w:pStyle w:val="af3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6DAEEE3E" w14:textId="1632286F" w:rsidR="00F67547" w:rsidRDefault="00D04128" w:rsidP="00D0412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AF6A0FE" w14:textId="1D45DDF4" w:rsidR="00F67547" w:rsidRDefault="00D04128" w:rsidP="00D0412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128B180D" w14:textId="1C6092E3" w:rsidR="00F67547" w:rsidRPr="00145FB8" w:rsidRDefault="00D04128" w:rsidP="00D04128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89" w:type="pct"/>
            <w:shd w:val="clear" w:color="auto" w:fill="FFFFFF" w:themeFill="background1"/>
          </w:tcPr>
          <w:p w14:paraId="17034C0A" w14:textId="77777777" w:rsidR="00D04128" w:rsidRDefault="00D04128" w:rsidP="00D04128">
            <w:pPr>
              <w:pStyle w:val="ab"/>
              <w:numPr>
                <w:ilvl w:val="0"/>
                <w:numId w:val="17"/>
              </w:numPr>
              <w:rPr>
                <w:rStyle w:val="af4"/>
              </w:rPr>
            </w:pPr>
            <w:r w:rsidRPr="00C92BF7">
              <w:rPr>
                <w:color w:val="000000" w:themeColor="text1"/>
              </w:rPr>
              <w:t xml:space="preserve">Follow </w:t>
            </w:r>
            <w:hyperlink r:id="rId15" w:history="1">
              <w:r w:rsidRPr="003579B6">
                <w:rPr>
                  <w:rStyle w:val="af4"/>
                </w:rPr>
                <w:t>SUSU incident report policy</w:t>
              </w:r>
            </w:hyperlink>
          </w:p>
          <w:p w14:paraId="7D267439" w14:textId="23F7E705" w:rsidR="00F67547" w:rsidRPr="00D04128" w:rsidRDefault="00D04128" w:rsidP="00D04128">
            <w:pPr>
              <w:pStyle w:val="ab"/>
              <w:numPr>
                <w:ilvl w:val="0"/>
                <w:numId w:val="17"/>
              </w:numPr>
              <w:rPr>
                <w:color w:val="0000FF" w:themeColor="hyperlink"/>
                <w:u w:val="single"/>
              </w:rPr>
            </w:pPr>
            <w:r w:rsidRPr="00D04128">
              <w:rPr>
                <w:color w:val="000000" w:themeColor="text1"/>
              </w:rPr>
              <w:t>Call emergency services</w:t>
            </w:r>
            <w:r>
              <w:rPr>
                <w:color w:val="000000" w:themeColor="text1"/>
              </w:rPr>
              <w:t xml:space="preserve"> and 911</w:t>
            </w:r>
            <w:r w:rsidRPr="00D0412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if</w:t>
            </w:r>
            <w:r w:rsidRPr="00D0412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someone is in danger</w:t>
            </w:r>
          </w:p>
        </w:tc>
      </w:tr>
      <w:tr w:rsidR="00D04128" w14:paraId="63096B1E" w14:textId="77777777" w:rsidTr="00D04128">
        <w:trPr>
          <w:cantSplit/>
          <w:trHeight w:val="1296"/>
        </w:trPr>
        <w:tc>
          <w:tcPr>
            <w:tcW w:w="551" w:type="pct"/>
            <w:shd w:val="clear" w:color="auto" w:fill="FFFFFF" w:themeFill="background1"/>
          </w:tcPr>
          <w:p w14:paraId="3A543B23" w14:textId="1D5D59BB" w:rsidR="00D04128" w:rsidRDefault="00D04128" w:rsidP="00D041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Slips, trips and falls during the performance</w:t>
            </w:r>
          </w:p>
        </w:tc>
        <w:tc>
          <w:tcPr>
            <w:tcW w:w="614" w:type="pct"/>
            <w:shd w:val="clear" w:color="auto" w:fill="FFFFFF" w:themeFill="background1"/>
          </w:tcPr>
          <w:p w14:paraId="4C6D8FB8" w14:textId="19B64E6E" w:rsidR="00D04128" w:rsidRDefault="00D04128" w:rsidP="00D04128">
            <w:pPr>
              <w:pStyle w:val="ab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Performer may slip or fall from the stage</w:t>
            </w:r>
          </w:p>
        </w:tc>
        <w:tc>
          <w:tcPr>
            <w:tcW w:w="605" w:type="pct"/>
            <w:shd w:val="clear" w:color="auto" w:fill="FFFFFF" w:themeFill="background1"/>
          </w:tcPr>
          <w:p w14:paraId="222F762A" w14:textId="69C63A46" w:rsidR="00D04128" w:rsidRPr="00C449E9" w:rsidRDefault="00D04128" w:rsidP="00D04128">
            <w:pPr>
              <w:pStyle w:val="ab"/>
              <w:numPr>
                <w:ilvl w:val="0"/>
                <w:numId w:val="18"/>
              </w:numPr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 Performer </w:t>
            </w:r>
          </w:p>
        </w:tc>
        <w:tc>
          <w:tcPr>
            <w:tcW w:w="159" w:type="pct"/>
            <w:shd w:val="clear" w:color="auto" w:fill="FFFFFF" w:themeFill="background1"/>
          </w:tcPr>
          <w:p w14:paraId="11D4E774" w14:textId="74B673C1" w:rsidR="00D04128" w:rsidRDefault="00D04128" w:rsidP="00D04128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FBFF77A" w14:textId="1683BBA3" w:rsidR="00D04128" w:rsidRDefault="00D04128" w:rsidP="00D0412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7285CED8" w14:textId="56C20DE4" w:rsidR="00D04128" w:rsidRDefault="00D04128" w:rsidP="00D0412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686" w:type="pct"/>
            <w:shd w:val="clear" w:color="auto" w:fill="FFFFFF" w:themeFill="background1"/>
          </w:tcPr>
          <w:p w14:paraId="7709C7A1" w14:textId="56730921" w:rsidR="00D04128" w:rsidRPr="00D04128" w:rsidRDefault="00D04128" w:rsidP="00D04128">
            <w:pPr>
              <w:pStyle w:val="af3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Let every performer to wear </w:t>
            </w:r>
            <w:r>
              <w:rPr>
                <w:rFonts w:ascii="Calibri" w:hAnsi="Calibri" w:cs="Calibri"/>
              </w:rPr>
              <w:t>appropriate footwear in advance</w:t>
            </w:r>
          </w:p>
          <w:p w14:paraId="125D3845" w14:textId="0C60B6F1" w:rsidR="00D04128" w:rsidRDefault="00D04128" w:rsidP="00D04128">
            <w:pPr>
              <w:pStyle w:val="af3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hAnsi="Calibri" w:cs="Calibri"/>
              </w:rPr>
              <w:t xml:space="preserve">Prepare footwear if performers don’t have  </w:t>
            </w:r>
          </w:p>
        </w:tc>
        <w:tc>
          <w:tcPr>
            <w:tcW w:w="159" w:type="pct"/>
            <w:shd w:val="clear" w:color="auto" w:fill="FFFFFF" w:themeFill="background1"/>
          </w:tcPr>
          <w:p w14:paraId="1D447607" w14:textId="3FEFDF9D" w:rsidR="00D04128" w:rsidRDefault="00D04128" w:rsidP="00D0412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6709E8B" w14:textId="70625902" w:rsidR="00D04128" w:rsidRDefault="00D04128" w:rsidP="00D0412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97F1696" w14:textId="07FD8CCE" w:rsidR="00D04128" w:rsidRPr="00145FB8" w:rsidRDefault="00D04128" w:rsidP="00D04128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89" w:type="pct"/>
            <w:shd w:val="clear" w:color="auto" w:fill="FFFFFF" w:themeFill="background1"/>
          </w:tcPr>
          <w:p w14:paraId="4C44B2D0" w14:textId="77777777" w:rsidR="00D04128" w:rsidRDefault="00D04128" w:rsidP="00D04128">
            <w:pPr>
              <w:pStyle w:val="ab"/>
              <w:numPr>
                <w:ilvl w:val="0"/>
                <w:numId w:val="17"/>
              </w:numPr>
              <w:rPr>
                <w:rStyle w:val="af4"/>
              </w:rPr>
            </w:pPr>
            <w:r w:rsidRPr="00C92BF7">
              <w:rPr>
                <w:color w:val="000000" w:themeColor="text1"/>
              </w:rPr>
              <w:t xml:space="preserve">Follow </w:t>
            </w:r>
            <w:hyperlink r:id="rId16" w:history="1">
              <w:r w:rsidRPr="003579B6">
                <w:rPr>
                  <w:rStyle w:val="af4"/>
                </w:rPr>
                <w:t>SUSU incident report policy</w:t>
              </w:r>
            </w:hyperlink>
          </w:p>
          <w:p w14:paraId="6B923508" w14:textId="3CF98A8A" w:rsidR="00D04128" w:rsidRPr="00D04128" w:rsidRDefault="00D04128" w:rsidP="00D04128">
            <w:pPr>
              <w:pStyle w:val="ab"/>
              <w:numPr>
                <w:ilvl w:val="0"/>
                <w:numId w:val="17"/>
              </w:numPr>
              <w:rPr>
                <w:color w:val="0000FF" w:themeColor="hyperlink"/>
                <w:u w:val="single"/>
              </w:rPr>
            </w:pPr>
            <w:r w:rsidRPr="00D04128">
              <w:rPr>
                <w:color w:val="000000" w:themeColor="text1"/>
              </w:rPr>
              <w:t>Call emergency services and 911 if someone is in danger</w:t>
            </w:r>
          </w:p>
        </w:tc>
      </w:tr>
    </w:tbl>
    <w:p w14:paraId="3C5F0480" w14:textId="607A257C" w:rsidR="00CE1AAA" w:rsidRDefault="00D04128">
      <w:r>
        <w:br w:type="textWrapping" w:clear="all"/>
      </w:r>
    </w:p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3785"/>
        <w:gridCol w:w="1517"/>
        <w:gridCol w:w="2108"/>
        <w:gridCol w:w="1548"/>
        <w:gridCol w:w="3653"/>
        <w:gridCol w:w="2108"/>
      </w:tblGrid>
      <w:tr w:rsidR="00C642F4" w:rsidRPr="00957A37" w14:paraId="3C5F0483" w14:textId="77777777" w:rsidTr="21CA4D7E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21CA4D7E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517837" w:rsidRPr="00957A37" w14:paraId="3C5F048C" w14:textId="77777777" w:rsidTr="009F67DA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23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493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685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DD0C57" w:rsidRPr="00957A37" w14:paraId="3C5F0493" w14:textId="77777777" w:rsidTr="009F67DA">
        <w:trPr>
          <w:trHeight w:val="574"/>
        </w:trPr>
        <w:tc>
          <w:tcPr>
            <w:tcW w:w="218" w:type="pct"/>
          </w:tcPr>
          <w:p w14:paraId="3C5F048D" w14:textId="6CFCEF81" w:rsidR="00DD0C57" w:rsidRPr="00957A37" w:rsidRDefault="006979F1" w:rsidP="00DD0C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230" w:type="pct"/>
          </w:tcPr>
          <w:p w14:paraId="3C5F048E" w14:textId="58CB26A6" w:rsidR="00DD0C57" w:rsidRPr="00957A37" w:rsidRDefault="00DD0C5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Organi</w:t>
            </w:r>
            <w:r w:rsidR="00C9086A">
              <w:rPr>
                <w:rFonts w:ascii="Lucida Sans" w:eastAsia="Times New Roman" w:hAnsi="Lucida Sans" w:cs="Arial"/>
                <w:color w:val="000000" w:themeColor="text1"/>
              </w:rPr>
              <w:t>s</w:t>
            </w:r>
            <w:r>
              <w:rPr>
                <w:rFonts w:ascii="Lucida Sans" w:eastAsia="Times New Roman" w:hAnsi="Lucida Sans" w:cs="Arial"/>
                <w:color w:val="000000" w:themeColor="text1"/>
              </w:rPr>
              <w:t>ers to ensure they have shared and read Expect respect policy with members</w:t>
            </w:r>
          </w:p>
        </w:tc>
        <w:tc>
          <w:tcPr>
            <w:tcW w:w="493" w:type="pct"/>
          </w:tcPr>
          <w:p w14:paraId="3C5F048F" w14:textId="2AC554D5" w:rsidR="00DD0C57" w:rsidRPr="002566E0" w:rsidRDefault="002566E0" w:rsidP="002566E0">
            <w:pPr>
              <w:pStyle w:val="ab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 xml:space="preserve">Jiawei Lu and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Yuelin Shang</w:t>
            </w:r>
          </w:p>
        </w:tc>
        <w:tc>
          <w:tcPr>
            <w:tcW w:w="685" w:type="pct"/>
          </w:tcPr>
          <w:p w14:paraId="3C5F0490" w14:textId="50CC54B5" w:rsidR="00DD0C57" w:rsidRPr="00A23F2A" w:rsidRDefault="009F67DA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Theme="minorEastAsia" w:hAnsi="Lucida Sans" w:cs="Arial"/>
                <w:color w:val="000000" w:themeColor="text1"/>
                <w:lang w:eastAsia="zh-CN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03/01/2023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1" w14:textId="747122DC" w:rsidR="00DD0C57" w:rsidRPr="00957A37" w:rsidRDefault="009F67DA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04/01/2023</w:t>
            </w: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3C5F0492" w14:textId="77777777" w:rsidR="00DD0C57" w:rsidRPr="00957A37" w:rsidRDefault="00DD0C5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D0C57" w:rsidRPr="00957A37" w14:paraId="3C5F04A8" w14:textId="77777777" w:rsidTr="009F67DA">
        <w:trPr>
          <w:trHeight w:val="574"/>
        </w:trPr>
        <w:tc>
          <w:tcPr>
            <w:tcW w:w="218" w:type="pct"/>
          </w:tcPr>
          <w:p w14:paraId="3C5F04A2" w14:textId="3E7D1FAD" w:rsidR="00DD0C57" w:rsidRPr="00957A37" w:rsidRDefault="006979F1" w:rsidP="00DD0C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230" w:type="pct"/>
          </w:tcPr>
          <w:p w14:paraId="3C5F04A3" w14:textId="07F44D17" w:rsidR="00DD0C57" w:rsidRPr="00957A37" w:rsidRDefault="00DD0C5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 w:rsidRPr="39159329">
              <w:rPr>
                <w:rFonts w:ascii="Lucida Sans" w:eastAsia="Times New Roman" w:hAnsi="Lucida Sans" w:cs="Arial"/>
                <w:color w:val="000000" w:themeColor="text1"/>
              </w:rPr>
              <w:t xml:space="preserve">All major incidents will be logged with SUSU the next day. </w:t>
            </w:r>
          </w:p>
        </w:tc>
        <w:tc>
          <w:tcPr>
            <w:tcW w:w="493" w:type="pct"/>
          </w:tcPr>
          <w:p w14:paraId="3C5F04A4" w14:textId="71025389" w:rsidR="00DD0C57" w:rsidRPr="00957A37" w:rsidRDefault="002566E0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 xml:space="preserve">Jiawei Lu and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Yuelin Shang</w:t>
            </w:r>
          </w:p>
        </w:tc>
        <w:tc>
          <w:tcPr>
            <w:tcW w:w="685" w:type="pct"/>
          </w:tcPr>
          <w:p w14:paraId="3C5F04A5" w14:textId="6D025235" w:rsidR="00DD0C57" w:rsidRPr="00957A37" w:rsidRDefault="009F67DA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10/01/2023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6" w14:textId="32DB5B95" w:rsidR="00DD0C57" w:rsidRPr="00957A37" w:rsidRDefault="009F67DA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11/01/2023</w:t>
            </w: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3C5F04A7" w14:textId="77777777" w:rsidR="00DD0C57" w:rsidRPr="00957A37" w:rsidRDefault="00DD0C5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D0C57" w:rsidRPr="00957A37" w14:paraId="3C5F04AF" w14:textId="77777777" w:rsidTr="009F67DA">
        <w:trPr>
          <w:trHeight w:val="574"/>
        </w:trPr>
        <w:tc>
          <w:tcPr>
            <w:tcW w:w="218" w:type="pct"/>
          </w:tcPr>
          <w:p w14:paraId="3C5F04A9" w14:textId="6134F468" w:rsidR="00DD0C57" w:rsidRPr="00957A37" w:rsidRDefault="006979F1" w:rsidP="00DD0C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230" w:type="pct"/>
          </w:tcPr>
          <w:p w14:paraId="3C5F04AA" w14:textId="65810DD3" w:rsidR="00DD0C57" w:rsidRPr="00957A37" w:rsidRDefault="00DD0C5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Weather check prior to event start </w:t>
            </w:r>
          </w:p>
        </w:tc>
        <w:tc>
          <w:tcPr>
            <w:tcW w:w="493" w:type="pct"/>
          </w:tcPr>
          <w:p w14:paraId="3C5F04AB" w14:textId="4BAD446F" w:rsidR="00DD0C57" w:rsidRPr="00957A37" w:rsidRDefault="002566E0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 xml:space="preserve">Jiawei Lu and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Yuelin Shang</w:t>
            </w:r>
          </w:p>
        </w:tc>
        <w:tc>
          <w:tcPr>
            <w:tcW w:w="685" w:type="pct"/>
          </w:tcPr>
          <w:p w14:paraId="3C5F04AC" w14:textId="112F5A6E" w:rsidR="00DD0C57" w:rsidRPr="00957A37" w:rsidRDefault="009F67DA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17/01/2023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D" w14:textId="59CC8A74" w:rsidR="00DD0C57" w:rsidRPr="00957A37" w:rsidRDefault="009F67DA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17/01/2023</w:t>
            </w: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3C5F04AE" w14:textId="77777777" w:rsidR="00DD0C57" w:rsidRPr="00957A37" w:rsidRDefault="00DD0C5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D0C57" w:rsidRPr="00957A37" w14:paraId="3C5F04BE" w14:textId="77777777" w:rsidTr="009F67DA">
        <w:trPr>
          <w:trHeight w:val="574"/>
        </w:trPr>
        <w:tc>
          <w:tcPr>
            <w:tcW w:w="218" w:type="pct"/>
          </w:tcPr>
          <w:p w14:paraId="3C5F04B7" w14:textId="47911B56" w:rsidR="00DD0C57" w:rsidRPr="00957A37" w:rsidRDefault="006979F1" w:rsidP="00DD0C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230" w:type="pct"/>
          </w:tcPr>
          <w:p w14:paraId="3C5F04B8" w14:textId="0E58838F" w:rsidR="00DD0C57" w:rsidRPr="00957A37" w:rsidRDefault="00DD0C5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Organizers will remind attendees to alert them if they have/develop Covid-19 symptoms before/after the event.</w:t>
            </w:r>
          </w:p>
          <w:p w14:paraId="3C5F04B9" w14:textId="77777777" w:rsidR="00DD0C57" w:rsidRPr="00957A37" w:rsidRDefault="00DD0C5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3" w:type="pct"/>
          </w:tcPr>
          <w:p w14:paraId="3C5F04BA" w14:textId="66E87E78" w:rsidR="00DD0C57" w:rsidRPr="00957A37" w:rsidRDefault="002566E0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 xml:space="preserve">Jiawei Lu and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Yuelin Shang</w:t>
            </w:r>
          </w:p>
        </w:tc>
        <w:tc>
          <w:tcPr>
            <w:tcW w:w="685" w:type="pct"/>
          </w:tcPr>
          <w:p w14:paraId="3C5F04BB" w14:textId="487F91C6" w:rsidR="00DD0C57" w:rsidRPr="00957A37" w:rsidRDefault="009F67DA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25/01/2023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C" w14:textId="1B161231" w:rsidR="00DD0C57" w:rsidRPr="00957A37" w:rsidRDefault="009F67DA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26/01/2023</w:t>
            </w: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3C5F04BD" w14:textId="77777777" w:rsidR="00DD0C57" w:rsidRPr="00957A37" w:rsidRDefault="00DD0C5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566E0" w:rsidRPr="00957A37" w14:paraId="62BA2970" w14:textId="77777777" w:rsidTr="009F67DA">
        <w:trPr>
          <w:trHeight w:val="574"/>
        </w:trPr>
        <w:tc>
          <w:tcPr>
            <w:tcW w:w="218" w:type="pct"/>
          </w:tcPr>
          <w:p w14:paraId="7200C08E" w14:textId="1AD4A640" w:rsidR="002566E0" w:rsidRDefault="002566E0" w:rsidP="002566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230" w:type="pct"/>
          </w:tcPr>
          <w:p w14:paraId="21E7FC07" w14:textId="4437623C" w:rsidR="002566E0" w:rsidRDefault="002566E0" w:rsidP="002566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Organizers will remind attendees to take care of the rainy weather and dry the footwear before seat down</w:t>
            </w:r>
          </w:p>
        </w:tc>
        <w:tc>
          <w:tcPr>
            <w:tcW w:w="493" w:type="pct"/>
          </w:tcPr>
          <w:p w14:paraId="5BBC5682" w14:textId="75BC6AD8" w:rsidR="002566E0" w:rsidRDefault="002566E0" w:rsidP="002566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 xml:space="preserve">Jiawei Lu and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Yuelin Shang</w:t>
            </w:r>
          </w:p>
        </w:tc>
        <w:tc>
          <w:tcPr>
            <w:tcW w:w="685" w:type="pct"/>
          </w:tcPr>
          <w:p w14:paraId="634F9B61" w14:textId="13633447" w:rsidR="002566E0" w:rsidRDefault="002566E0" w:rsidP="002566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03/0</w:t>
            </w:r>
            <w:r w:rsidR="000773D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/2023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0008D67F" w14:textId="5E28EBDA" w:rsidR="002566E0" w:rsidRDefault="002566E0" w:rsidP="002566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03/0</w:t>
            </w:r>
            <w:r w:rsidR="000773D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/2023</w:t>
            </w: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6E197C15" w14:textId="77777777" w:rsidR="002566E0" w:rsidRPr="00957A37" w:rsidRDefault="002566E0" w:rsidP="002566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566E0" w:rsidRPr="00957A37" w14:paraId="257E48AE" w14:textId="77777777" w:rsidTr="009F67DA">
        <w:trPr>
          <w:trHeight w:val="574"/>
        </w:trPr>
        <w:tc>
          <w:tcPr>
            <w:tcW w:w="218" w:type="pct"/>
          </w:tcPr>
          <w:p w14:paraId="2CDD18F9" w14:textId="78B70A08" w:rsidR="002566E0" w:rsidRDefault="002566E0" w:rsidP="002566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230" w:type="pct"/>
          </w:tcPr>
          <w:p w14:paraId="3913D6D5" w14:textId="26E433D4" w:rsidR="002566E0" w:rsidRDefault="002566E0" w:rsidP="002566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Organizers should remind performers to wear appropriate footwear and prepare footwear if they don’t have </w:t>
            </w:r>
          </w:p>
        </w:tc>
        <w:tc>
          <w:tcPr>
            <w:tcW w:w="493" w:type="pct"/>
          </w:tcPr>
          <w:p w14:paraId="49258311" w14:textId="56C4D8FE" w:rsidR="002566E0" w:rsidRDefault="002566E0" w:rsidP="002566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 xml:space="preserve">Jiawei Lu and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Yuelin Shang</w:t>
            </w:r>
          </w:p>
        </w:tc>
        <w:tc>
          <w:tcPr>
            <w:tcW w:w="685" w:type="pct"/>
          </w:tcPr>
          <w:p w14:paraId="3F220D46" w14:textId="4CC5333B" w:rsidR="002566E0" w:rsidRDefault="002566E0" w:rsidP="002566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29/01/2023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18641810" w14:textId="2AA9E46A" w:rsidR="002566E0" w:rsidRDefault="002566E0" w:rsidP="002566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03/0</w:t>
            </w:r>
            <w:r w:rsidR="000773D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/2023</w:t>
            </w: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52FBEB4A" w14:textId="77777777" w:rsidR="002566E0" w:rsidRPr="00957A37" w:rsidRDefault="002566E0" w:rsidP="002566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566E0" w:rsidRPr="00957A37" w14:paraId="3C5F04C2" w14:textId="77777777" w:rsidTr="009F67DA">
        <w:trPr>
          <w:cantSplit/>
        </w:trPr>
        <w:tc>
          <w:tcPr>
            <w:tcW w:w="2625" w:type="pct"/>
            <w:gridSpan w:val="4"/>
            <w:tcBorders>
              <w:bottom w:val="nil"/>
            </w:tcBorders>
          </w:tcPr>
          <w:p w14:paraId="3C5F04BF" w14:textId="18CBF75C" w:rsidR="002566E0" w:rsidRPr="00957A37" w:rsidRDefault="002566E0" w:rsidP="002566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members’ 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signature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(2 names)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</w:p>
          <w:p w14:paraId="3C5F04C0" w14:textId="3700E2D3" w:rsidR="002566E0" w:rsidRPr="00957A37" w:rsidRDefault="002566E0" w:rsidP="002566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75" w:type="pct"/>
            <w:gridSpan w:val="3"/>
            <w:tcBorders>
              <w:bottom w:val="nil"/>
            </w:tcBorders>
          </w:tcPr>
          <w:p w14:paraId="3C32CC12" w14:textId="77777777" w:rsidR="002566E0" w:rsidRPr="00957A37" w:rsidRDefault="002566E0" w:rsidP="002566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members’ 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signature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(2 names)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</w:p>
          <w:p w14:paraId="3C5F04C1" w14:textId="6A9F52EC" w:rsidR="002566E0" w:rsidRPr="00957A37" w:rsidRDefault="002566E0" w:rsidP="002566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566E0" w:rsidRPr="00957A37" w14:paraId="3C5F04C7" w14:textId="77777777" w:rsidTr="009F67DA">
        <w:trPr>
          <w:cantSplit/>
          <w:trHeight w:val="606"/>
        </w:trPr>
        <w:tc>
          <w:tcPr>
            <w:tcW w:w="1940" w:type="pct"/>
            <w:gridSpan w:val="3"/>
            <w:tcBorders>
              <w:top w:val="nil"/>
              <w:right w:val="nil"/>
            </w:tcBorders>
          </w:tcPr>
          <w:p w14:paraId="3C5F04C3" w14:textId="0FE9EA7F" w:rsidR="002566E0" w:rsidRPr="00957A37" w:rsidRDefault="002566E0" w:rsidP="002566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Verdana" w:eastAsia="Times New Roman" w:hAnsi="Verdana" w:cs="Times New Roman"/>
                <w:i/>
                <w:lang w:eastAsia="en-GB"/>
              </w:rPr>
              <w:t xml:space="preserve"> Jiawei Lu          Yuelin Shang</w:t>
            </w:r>
          </w:p>
        </w:tc>
        <w:tc>
          <w:tcPr>
            <w:tcW w:w="685" w:type="pct"/>
            <w:tcBorders>
              <w:top w:val="nil"/>
              <w:left w:val="nil"/>
            </w:tcBorders>
          </w:tcPr>
          <w:p w14:paraId="3C5F04C4" w14:textId="49D0010F" w:rsidR="002566E0" w:rsidRPr="00957A37" w:rsidRDefault="002566E0" w:rsidP="002566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10/01/2023</w:t>
            </w:r>
          </w:p>
        </w:tc>
        <w:tc>
          <w:tcPr>
            <w:tcW w:w="1690" w:type="pct"/>
            <w:gridSpan w:val="2"/>
            <w:tcBorders>
              <w:top w:val="nil"/>
              <w:right w:val="nil"/>
            </w:tcBorders>
          </w:tcPr>
          <w:p w14:paraId="3C5F04C5" w14:textId="7585B0B4" w:rsidR="002566E0" w:rsidRPr="00957A37" w:rsidRDefault="002566E0" w:rsidP="002566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Verdana" w:eastAsia="Times New Roman" w:hAnsi="Verdana" w:cs="Times New Roman"/>
                <w:i/>
                <w:lang w:eastAsia="en-GB"/>
              </w:rPr>
              <w:t xml:space="preserve"> Jiawei Lu          Yuelin Shang</w:t>
            </w:r>
          </w:p>
        </w:tc>
        <w:tc>
          <w:tcPr>
            <w:tcW w:w="685" w:type="pct"/>
            <w:tcBorders>
              <w:top w:val="nil"/>
              <w:left w:val="nil"/>
            </w:tcBorders>
          </w:tcPr>
          <w:p w14:paraId="3C5F04C6" w14:textId="558F4D5A" w:rsidR="002566E0" w:rsidRPr="00957A37" w:rsidRDefault="002566E0" w:rsidP="002566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:12/01/2023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86253">
            <w:pPr>
              <w:pStyle w:val="ab"/>
              <w:numPr>
                <w:ilvl w:val="0"/>
                <w:numId w:val="14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86253">
            <w:pPr>
              <w:pStyle w:val="ab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86253">
            <w:pPr>
              <w:pStyle w:val="ab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86253">
            <w:pPr>
              <w:pStyle w:val="ab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86253">
            <w:pPr>
              <w:pStyle w:val="ab"/>
              <w:numPr>
                <w:ilvl w:val="0"/>
                <w:numId w:val="14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af1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A86253">
                            <w:pPr>
                              <w:pStyle w:val="ab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A86253">
                            <w:pPr>
                              <w:pStyle w:val="ab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A86253">
                            <w:pPr>
                              <w:pStyle w:val="ab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A86253">
                            <w:pPr>
                              <w:pStyle w:val="ab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A86253">
                            <w:pPr>
                              <w:pStyle w:val="ab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A86253">
                            <w:pPr>
                              <w:pStyle w:val="ab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A86253">
                            <w:pPr>
                              <w:pStyle w:val="ab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A86253">
                            <w:pPr>
                              <w:pStyle w:val="ab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A86253">
                      <w:pPr>
                        <w:pStyle w:val="ab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A86253">
                      <w:pPr>
                        <w:pStyle w:val="ab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A86253">
                      <w:pPr>
                        <w:pStyle w:val="ab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A86253">
                      <w:pPr>
                        <w:pStyle w:val="ab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A86253">
                      <w:pPr>
                        <w:pStyle w:val="ab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A86253">
                      <w:pPr>
                        <w:pStyle w:val="ab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A86253">
                      <w:pPr>
                        <w:pStyle w:val="ab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A86253">
                      <w:pPr>
                        <w:pStyle w:val="ab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af1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48FCF251" w:rsidR="001D1E79" w:rsidRDefault="00D04128" w:rsidP="00D04128">
      <w:pPr>
        <w:tabs>
          <w:tab w:val="left" w:pos="12855"/>
        </w:tabs>
      </w:pPr>
      <w:r>
        <w:tab/>
      </w:r>
    </w:p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2"/>
      <w:footerReference w:type="default" r:id="rId2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C0D1" w14:textId="77777777" w:rsidR="0018338B" w:rsidRDefault="0018338B" w:rsidP="00AC47B4">
      <w:pPr>
        <w:spacing w:after="0" w:line="240" w:lineRule="auto"/>
      </w:pPr>
      <w:r>
        <w:separator/>
      </w:r>
    </w:p>
  </w:endnote>
  <w:endnote w:type="continuationSeparator" w:id="0">
    <w:p w14:paraId="7706E0BE" w14:textId="77777777" w:rsidR="0018338B" w:rsidRDefault="0018338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3066C296" w:rsidR="00B817BD" w:rsidRDefault="00B817BD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28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4AA2" w14:textId="77777777" w:rsidR="0018338B" w:rsidRDefault="0018338B" w:rsidP="00AC47B4">
      <w:pPr>
        <w:spacing w:after="0" w:line="240" w:lineRule="auto"/>
      </w:pPr>
      <w:r>
        <w:separator/>
      </w:r>
    </w:p>
  </w:footnote>
  <w:footnote w:type="continuationSeparator" w:id="0">
    <w:p w14:paraId="624F0689" w14:textId="77777777" w:rsidR="0018338B" w:rsidRDefault="0018338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a5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a5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F46"/>
    <w:multiLevelType w:val="multilevel"/>
    <w:tmpl w:val="DDA82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0EF4"/>
    <w:multiLevelType w:val="hybridMultilevel"/>
    <w:tmpl w:val="C8227E52"/>
    <w:lvl w:ilvl="0" w:tplc="B3067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CD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EA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81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6F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01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69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C7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21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6F2C"/>
    <w:multiLevelType w:val="hybridMultilevel"/>
    <w:tmpl w:val="98CC4BEC"/>
    <w:lvl w:ilvl="0" w:tplc="0720C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40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E3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A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E7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C5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CA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AC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6E79DA"/>
    <w:multiLevelType w:val="hybridMultilevel"/>
    <w:tmpl w:val="CB2E3ADE"/>
    <w:lvl w:ilvl="0" w:tplc="A1249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40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A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8D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AD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EE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6A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2E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66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3E8C"/>
    <w:multiLevelType w:val="hybridMultilevel"/>
    <w:tmpl w:val="69986D28"/>
    <w:lvl w:ilvl="0" w:tplc="2C9E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02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28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EE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E5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E9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D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A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28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4D2B"/>
    <w:multiLevelType w:val="hybridMultilevel"/>
    <w:tmpl w:val="6CA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47793"/>
    <w:multiLevelType w:val="hybridMultilevel"/>
    <w:tmpl w:val="07B88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F4747"/>
    <w:multiLevelType w:val="hybridMultilevel"/>
    <w:tmpl w:val="49D024E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A1126"/>
    <w:multiLevelType w:val="multilevel"/>
    <w:tmpl w:val="2B642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63593F"/>
    <w:multiLevelType w:val="hybridMultilevel"/>
    <w:tmpl w:val="379A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3727C"/>
    <w:multiLevelType w:val="hybridMultilevel"/>
    <w:tmpl w:val="87C069FE"/>
    <w:lvl w:ilvl="0" w:tplc="A3F6B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D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4F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8D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8F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AA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46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89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20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C1F9D"/>
    <w:multiLevelType w:val="multilevel"/>
    <w:tmpl w:val="1C38F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ED677A"/>
    <w:multiLevelType w:val="hybridMultilevel"/>
    <w:tmpl w:val="05029196"/>
    <w:lvl w:ilvl="0" w:tplc="B1360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C4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C2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E8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69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4E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8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82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88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B5F8E"/>
    <w:multiLevelType w:val="hybridMultilevel"/>
    <w:tmpl w:val="40DCA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87472"/>
    <w:multiLevelType w:val="hybridMultilevel"/>
    <w:tmpl w:val="37285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D01CF"/>
    <w:multiLevelType w:val="hybridMultilevel"/>
    <w:tmpl w:val="FE50E266"/>
    <w:lvl w:ilvl="0" w:tplc="25EAD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88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0D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6C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CB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60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88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4A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06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50F59"/>
    <w:multiLevelType w:val="hybridMultilevel"/>
    <w:tmpl w:val="C42AF488"/>
    <w:lvl w:ilvl="0" w:tplc="C70A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41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27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8D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07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0C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4F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4A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48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47E09"/>
    <w:multiLevelType w:val="hybridMultilevel"/>
    <w:tmpl w:val="7BC00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17AB0"/>
    <w:multiLevelType w:val="hybridMultilevel"/>
    <w:tmpl w:val="2B76BF5C"/>
    <w:lvl w:ilvl="0" w:tplc="B27A9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A4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68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48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C9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8C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1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4D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AC1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42865"/>
    <w:multiLevelType w:val="hybridMultilevel"/>
    <w:tmpl w:val="E3E20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20E46"/>
    <w:multiLevelType w:val="hybridMultilevel"/>
    <w:tmpl w:val="A5E4B1DE"/>
    <w:lvl w:ilvl="0" w:tplc="17687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C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AF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E3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22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AC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3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C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C6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74CF4"/>
    <w:multiLevelType w:val="hybridMultilevel"/>
    <w:tmpl w:val="795C58E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608F0D5B"/>
    <w:multiLevelType w:val="hybridMultilevel"/>
    <w:tmpl w:val="0C62490E"/>
    <w:lvl w:ilvl="0" w:tplc="2140E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CE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5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AF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A8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C6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22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F14C9"/>
    <w:multiLevelType w:val="hybridMultilevel"/>
    <w:tmpl w:val="7A80D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E1375A"/>
    <w:multiLevelType w:val="hybridMultilevel"/>
    <w:tmpl w:val="709A6636"/>
    <w:lvl w:ilvl="0" w:tplc="82CA220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76284A"/>
    <w:multiLevelType w:val="hybridMultilevel"/>
    <w:tmpl w:val="CE74F502"/>
    <w:lvl w:ilvl="0" w:tplc="03985C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DA8D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4A15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3283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3415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C437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0C6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0860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9E2A3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96052"/>
    <w:multiLevelType w:val="hybridMultilevel"/>
    <w:tmpl w:val="E8F6E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156E9C"/>
    <w:multiLevelType w:val="hybridMultilevel"/>
    <w:tmpl w:val="3F4235C8"/>
    <w:lvl w:ilvl="0" w:tplc="C70A4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636131"/>
    <w:multiLevelType w:val="hybridMultilevel"/>
    <w:tmpl w:val="EDFEC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D2FDB"/>
    <w:multiLevelType w:val="hybridMultilevel"/>
    <w:tmpl w:val="254E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12A75"/>
    <w:multiLevelType w:val="hybridMultilevel"/>
    <w:tmpl w:val="98707B5A"/>
    <w:lvl w:ilvl="0" w:tplc="4EEE71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21"/>
  </w:num>
  <w:num w:numId="5">
    <w:abstractNumId w:val="12"/>
  </w:num>
  <w:num w:numId="6">
    <w:abstractNumId w:val="2"/>
  </w:num>
  <w:num w:numId="7">
    <w:abstractNumId w:val="14"/>
  </w:num>
  <w:num w:numId="8">
    <w:abstractNumId w:val="18"/>
  </w:num>
  <w:num w:numId="9">
    <w:abstractNumId w:val="6"/>
  </w:num>
  <w:num w:numId="10">
    <w:abstractNumId w:val="5"/>
  </w:num>
  <w:num w:numId="11">
    <w:abstractNumId w:val="17"/>
  </w:num>
  <w:num w:numId="12">
    <w:abstractNumId w:val="28"/>
  </w:num>
  <w:num w:numId="13">
    <w:abstractNumId w:val="35"/>
  </w:num>
  <w:num w:numId="14">
    <w:abstractNumId w:val="33"/>
  </w:num>
  <w:num w:numId="15">
    <w:abstractNumId w:val="19"/>
  </w:num>
  <w:num w:numId="16">
    <w:abstractNumId w:val="7"/>
  </w:num>
  <w:num w:numId="17">
    <w:abstractNumId w:val="32"/>
  </w:num>
  <w:num w:numId="18">
    <w:abstractNumId w:val="11"/>
  </w:num>
  <w:num w:numId="19">
    <w:abstractNumId w:val="26"/>
  </w:num>
  <w:num w:numId="20">
    <w:abstractNumId w:val="34"/>
  </w:num>
  <w:num w:numId="21">
    <w:abstractNumId w:val="31"/>
  </w:num>
  <w:num w:numId="22">
    <w:abstractNumId w:val="27"/>
  </w:num>
  <w:num w:numId="23">
    <w:abstractNumId w:val="9"/>
  </w:num>
  <w:num w:numId="24">
    <w:abstractNumId w:val="30"/>
  </w:num>
  <w:num w:numId="25">
    <w:abstractNumId w:val="36"/>
  </w:num>
  <w:num w:numId="26">
    <w:abstractNumId w:val="4"/>
  </w:num>
  <w:num w:numId="27">
    <w:abstractNumId w:val="15"/>
  </w:num>
  <w:num w:numId="28">
    <w:abstractNumId w:val="8"/>
  </w:num>
  <w:num w:numId="29">
    <w:abstractNumId w:val="6"/>
  </w:num>
  <w:num w:numId="30">
    <w:abstractNumId w:val="28"/>
  </w:num>
  <w:num w:numId="31">
    <w:abstractNumId w:val="19"/>
  </w:num>
  <w:num w:numId="32">
    <w:abstractNumId w:val="29"/>
  </w:num>
  <w:num w:numId="33">
    <w:abstractNumId w:val="20"/>
  </w:num>
  <w:num w:numId="34">
    <w:abstractNumId w:val="24"/>
  </w:num>
  <w:num w:numId="35">
    <w:abstractNumId w:val="10"/>
  </w:num>
  <w:num w:numId="36">
    <w:abstractNumId w:val="0"/>
  </w:num>
  <w:num w:numId="37">
    <w:abstractNumId w:val="13"/>
  </w:num>
  <w:num w:numId="38">
    <w:abstractNumId w:val="22"/>
  </w:num>
  <w:num w:numId="39">
    <w:abstractNumId w:val="1"/>
  </w:num>
  <w:num w:numId="4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0E22"/>
    <w:rsid w:val="00055796"/>
    <w:rsid w:val="0005728B"/>
    <w:rsid w:val="000618BF"/>
    <w:rsid w:val="0006375A"/>
    <w:rsid w:val="000670A4"/>
    <w:rsid w:val="00070D24"/>
    <w:rsid w:val="00073C24"/>
    <w:rsid w:val="000773DB"/>
    <w:rsid w:val="00082AB9"/>
    <w:rsid w:val="00082DE7"/>
    <w:rsid w:val="0008455A"/>
    <w:rsid w:val="00085806"/>
    <w:rsid w:val="00085B98"/>
    <w:rsid w:val="00086280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338B"/>
    <w:rsid w:val="001847B9"/>
    <w:rsid w:val="00185CB7"/>
    <w:rsid w:val="00187567"/>
    <w:rsid w:val="001909C9"/>
    <w:rsid w:val="001922A4"/>
    <w:rsid w:val="0019377A"/>
    <w:rsid w:val="0019462E"/>
    <w:rsid w:val="001A09B8"/>
    <w:rsid w:val="001A1709"/>
    <w:rsid w:val="001A1CAB"/>
    <w:rsid w:val="001A2079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C5BE4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0FA3"/>
    <w:rsid w:val="00222D79"/>
    <w:rsid w:val="00223C86"/>
    <w:rsid w:val="00232EB0"/>
    <w:rsid w:val="00236EDC"/>
    <w:rsid w:val="00240A80"/>
    <w:rsid w:val="002416C0"/>
    <w:rsid w:val="00241F4E"/>
    <w:rsid w:val="00246B6F"/>
    <w:rsid w:val="00253B73"/>
    <w:rsid w:val="002566E0"/>
    <w:rsid w:val="00256722"/>
    <w:rsid w:val="002607CF"/>
    <w:rsid w:val="002635D1"/>
    <w:rsid w:val="00271C94"/>
    <w:rsid w:val="00274F2E"/>
    <w:rsid w:val="00275332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785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0AE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0213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02E9"/>
    <w:rsid w:val="003C6B63"/>
    <w:rsid w:val="003C7C7E"/>
    <w:rsid w:val="003D673B"/>
    <w:rsid w:val="003E3E05"/>
    <w:rsid w:val="003E4BA7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5BD1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476A4"/>
    <w:rsid w:val="00451092"/>
    <w:rsid w:val="0045152F"/>
    <w:rsid w:val="00453065"/>
    <w:rsid w:val="00453B62"/>
    <w:rsid w:val="00461F5D"/>
    <w:rsid w:val="0047219E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2B52"/>
    <w:rsid w:val="00517837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3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3F96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5445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92D66"/>
    <w:rsid w:val="006979F1"/>
    <w:rsid w:val="006A29A5"/>
    <w:rsid w:val="006A3F39"/>
    <w:rsid w:val="006A50BA"/>
    <w:rsid w:val="006B0714"/>
    <w:rsid w:val="006B078E"/>
    <w:rsid w:val="006B42EF"/>
    <w:rsid w:val="006B4FA9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0C95"/>
    <w:rsid w:val="006F3A2E"/>
    <w:rsid w:val="007041AF"/>
    <w:rsid w:val="00707506"/>
    <w:rsid w:val="00714975"/>
    <w:rsid w:val="00715772"/>
    <w:rsid w:val="00715C49"/>
    <w:rsid w:val="00716F42"/>
    <w:rsid w:val="00717879"/>
    <w:rsid w:val="007218DD"/>
    <w:rsid w:val="00722A7F"/>
    <w:rsid w:val="00724F7F"/>
    <w:rsid w:val="00726ECC"/>
    <w:rsid w:val="007270C9"/>
    <w:rsid w:val="00731F50"/>
    <w:rsid w:val="0073372A"/>
    <w:rsid w:val="007361BE"/>
    <w:rsid w:val="00736CAF"/>
    <w:rsid w:val="007434AF"/>
    <w:rsid w:val="00746688"/>
    <w:rsid w:val="00751B3B"/>
    <w:rsid w:val="00753FFD"/>
    <w:rsid w:val="00754130"/>
    <w:rsid w:val="00757F2A"/>
    <w:rsid w:val="00761A72"/>
    <w:rsid w:val="00761C74"/>
    <w:rsid w:val="00763593"/>
    <w:rsid w:val="00777628"/>
    <w:rsid w:val="00785A8F"/>
    <w:rsid w:val="00785BCE"/>
    <w:rsid w:val="0079362C"/>
    <w:rsid w:val="0079424F"/>
    <w:rsid w:val="007A2D4B"/>
    <w:rsid w:val="007A72FE"/>
    <w:rsid w:val="007B2D30"/>
    <w:rsid w:val="007B2D47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7F3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16E1"/>
    <w:rsid w:val="008654F5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149"/>
    <w:rsid w:val="008F0C2A"/>
    <w:rsid w:val="008F25E8"/>
    <w:rsid w:val="008F326F"/>
    <w:rsid w:val="008F37C0"/>
    <w:rsid w:val="008F3AA5"/>
    <w:rsid w:val="008F780D"/>
    <w:rsid w:val="00902E10"/>
    <w:rsid w:val="009117F1"/>
    <w:rsid w:val="00913DC1"/>
    <w:rsid w:val="0091579B"/>
    <w:rsid w:val="00920763"/>
    <w:rsid w:val="0092228E"/>
    <w:rsid w:val="009374CA"/>
    <w:rsid w:val="009402B4"/>
    <w:rsid w:val="00941051"/>
    <w:rsid w:val="00942190"/>
    <w:rsid w:val="00946DF9"/>
    <w:rsid w:val="00947E8A"/>
    <w:rsid w:val="0095036C"/>
    <w:rsid w:val="009534F0"/>
    <w:rsid w:val="009539A7"/>
    <w:rsid w:val="00953AC7"/>
    <w:rsid w:val="00961063"/>
    <w:rsid w:val="009636C6"/>
    <w:rsid w:val="009671C0"/>
    <w:rsid w:val="0097038D"/>
    <w:rsid w:val="00970CE3"/>
    <w:rsid w:val="00977104"/>
    <w:rsid w:val="00981ABD"/>
    <w:rsid w:val="00984F58"/>
    <w:rsid w:val="009936B2"/>
    <w:rsid w:val="00994D96"/>
    <w:rsid w:val="00996FD5"/>
    <w:rsid w:val="00997CFA"/>
    <w:rsid w:val="009A03D5"/>
    <w:rsid w:val="009A095A"/>
    <w:rsid w:val="009A18EF"/>
    <w:rsid w:val="009A2665"/>
    <w:rsid w:val="009A57C6"/>
    <w:rsid w:val="009A6BA2"/>
    <w:rsid w:val="009B252C"/>
    <w:rsid w:val="009B4008"/>
    <w:rsid w:val="009C3528"/>
    <w:rsid w:val="009C6E67"/>
    <w:rsid w:val="009D3362"/>
    <w:rsid w:val="009D774A"/>
    <w:rsid w:val="009E164C"/>
    <w:rsid w:val="009E3539"/>
    <w:rsid w:val="009E38E0"/>
    <w:rsid w:val="009F036F"/>
    <w:rsid w:val="009F042A"/>
    <w:rsid w:val="009F0EF9"/>
    <w:rsid w:val="009F19A1"/>
    <w:rsid w:val="009F67DA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3F2A"/>
    <w:rsid w:val="00A24331"/>
    <w:rsid w:val="00A25E97"/>
    <w:rsid w:val="00A26576"/>
    <w:rsid w:val="00A2753F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469A"/>
    <w:rsid w:val="00A65ADE"/>
    <w:rsid w:val="00A6700C"/>
    <w:rsid w:val="00A704A1"/>
    <w:rsid w:val="00A71729"/>
    <w:rsid w:val="00A73CE9"/>
    <w:rsid w:val="00A76BC5"/>
    <w:rsid w:val="00A80809"/>
    <w:rsid w:val="00A81FB4"/>
    <w:rsid w:val="00A83076"/>
    <w:rsid w:val="00A86253"/>
    <w:rsid w:val="00A86869"/>
    <w:rsid w:val="00A86B3F"/>
    <w:rsid w:val="00A8703A"/>
    <w:rsid w:val="00A874FA"/>
    <w:rsid w:val="00A94BB7"/>
    <w:rsid w:val="00AA2152"/>
    <w:rsid w:val="00AA24FA"/>
    <w:rsid w:val="00AA2E7C"/>
    <w:rsid w:val="00AA5394"/>
    <w:rsid w:val="00AB104C"/>
    <w:rsid w:val="00AB3886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B23"/>
    <w:rsid w:val="00AE7C0B"/>
    <w:rsid w:val="00AF1D19"/>
    <w:rsid w:val="00AF5284"/>
    <w:rsid w:val="00B04566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2F2A"/>
    <w:rsid w:val="00B468E7"/>
    <w:rsid w:val="00B47054"/>
    <w:rsid w:val="00B5426F"/>
    <w:rsid w:val="00B55DCE"/>
    <w:rsid w:val="00B56E78"/>
    <w:rsid w:val="00B62F5C"/>
    <w:rsid w:val="00B637BD"/>
    <w:rsid w:val="00B64A95"/>
    <w:rsid w:val="00B6727D"/>
    <w:rsid w:val="00B77778"/>
    <w:rsid w:val="00B817BD"/>
    <w:rsid w:val="00B82D46"/>
    <w:rsid w:val="00B91535"/>
    <w:rsid w:val="00B97B27"/>
    <w:rsid w:val="00BA20A6"/>
    <w:rsid w:val="00BB13D3"/>
    <w:rsid w:val="00BB37B8"/>
    <w:rsid w:val="00BC1921"/>
    <w:rsid w:val="00BC25C1"/>
    <w:rsid w:val="00BC4701"/>
    <w:rsid w:val="00BC5128"/>
    <w:rsid w:val="00BD0504"/>
    <w:rsid w:val="00BD558D"/>
    <w:rsid w:val="00BD5887"/>
    <w:rsid w:val="00BD6E5C"/>
    <w:rsid w:val="00BE4CFA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086A"/>
    <w:rsid w:val="00C92BF7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19EB"/>
    <w:rsid w:val="00CC228A"/>
    <w:rsid w:val="00CC2B66"/>
    <w:rsid w:val="00CD3884"/>
    <w:rsid w:val="00CD7904"/>
    <w:rsid w:val="00CE066B"/>
    <w:rsid w:val="00CE0971"/>
    <w:rsid w:val="00CE1A5E"/>
    <w:rsid w:val="00CE1AAA"/>
    <w:rsid w:val="00CE250B"/>
    <w:rsid w:val="00CE4FA1"/>
    <w:rsid w:val="00CE5B1E"/>
    <w:rsid w:val="00CE6D83"/>
    <w:rsid w:val="00CF4183"/>
    <w:rsid w:val="00CF6E07"/>
    <w:rsid w:val="00D0291C"/>
    <w:rsid w:val="00D036AA"/>
    <w:rsid w:val="00D04128"/>
    <w:rsid w:val="00D1055E"/>
    <w:rsid w:val="00D11304"/>
    <w:rsid w:val="00D139DC"/>
    <w:rsid w:val="00D141F5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33F5"/>
    <w:rsid w:val="00D667A6"/>
    <w:rsid w:val="00D71B15"/>
    <w:rsid w:val="00D72E59"/>
    <w:rsid w:val="00D77BD4"/>
    <w:rsid w:val="00D77D5E"/>
    <w:rsid w:val="00D8260C"/>
    <w:rsid w:val="00D8765E"/>
    <w:rsid w:val="00D93156"/>
    <w:rsid w:val="00D942A7"/>
    <w:rsid w:val="00D95783"/>
    <w:rsid w:val="00D967F0"/>
    <w:rsid w:val="00DA3F26"/>
    <w:rsid w:val="00DA7205"/>
    <w:rsid w:val="00DC15AB"/>
    <w:rsid w:val="00DC17FC"/>
    <w:rsid w:val="00DC1843"/>
    <w:rsid w:val="00DC6631"/>
    <w:rsid w:val="00DD0C57"/>
    <w:rsid w:val="00DD4F0B"/>
    <w:rsid w:val="00DD5307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5841"/>
    <w:rsid w:val="00E06DB2"/>
    <w:rsid w:val="00E1021D"/>
    <w:rsid w:val="00E1266D"/>
    <w:rsid w:val="00E13613"/>
    <w:rsid w:val="00E14A1F"/>
    <w:rsid w:val="00E159BC"/>
    <w:rsid w:val="00E169A3"/>
    <w:rsid w:val="00E1747F"/>
    <w:rsid w:val="00E23A72"/>
    <w:rsid w:val="00E277B2"/>
    <w:rsid w:val="00E30B9F"/>
    <w:rsid w:val="00E30E42"/>
    <w:rsid w:val="00E341F0"/>
    <w:rsid w:val="00E3481D"/>
    <w:rsid w:val="00E3544B"/>
    <w:rsid w:val="00E3736A"/>
    <w:rsid w:val="00E40C6B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31A3"/>
    <w:rsid w:val="00EE51A1"/>
    <w:rsid w:val="00EE5A8F"/>
    <w:rsid w:val="00EF2C8E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19DD"/>
    <w:rsid w:val="00F63F99"/>
    <w:rsid w:val="00F6718C"/>
    <w:rsid w:val="00F67547"/>
    <w:rsid w:val="00F679B6"/>
    <w:rsid w:val="00F67D92"/>
    <w:rsid w:val="00F705B1"/>
    <w:rsid w:val="00F7163F"/>
    <w:rsid w:val="00F80857"/>
    <w:rsid w:val="00F80957"/>
    <w:rsid w:val="00F80CB5"/>
    <w:rsid w:val="00F821B3"/>
    <w:rsid w:val="00F82431"/>
    <w:rsid w:val="00F84C27"/>
    <w:rsid w:val="00F85FD1"/>
    <w:rsid w:val="00F91623"/>
    <w:rsid w:val="00F91990"/>
    <w:rsid w:val="00F935F2"/>
    <w:rsid w:val="00F94653"/>
    <w:rsid w:val="00F95CB3"/>
    <w:rsid w:val="00F96B46"/>
    <w:rsid w:val="00FA6C1D"/>
    <w:rsid w:val="00FB2679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6EBD"/>
    <w:rsid w:val="00FF04DE"/>
    <w:rsid w:val="00FF33FF"/>
    <w:rsid w:val="00FF4601"/>
    <w:rsid w:val="00FF53EF"/>
    <w:rsid w:val="00FF6FC9"/>
    <w:rsid w:val="00FF74EE"/>
    <w:rsid w:val="21CA4D7E"/>
    <w:rsid w:val="39159329"/>
    <w:rsid w:val="66A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AC47B4"/>
  </w:style>
  <w:style w:type="paragraph" w:styleId="a7">
    <w:name w:val="footer"/>
    <w:basedOn w:val="a"/>
    <w:link w:val="a8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AC47B4"/>
  </w:style>
  <w:style w:type="paragraph" w:styleId="a9">
    <w:name w:val="Plain Text"/>
    <w:basedOn w:val="a"/>
    <w:link w:val="aa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aa">
    <w:name w:val="纯文本 字符"/>
    <w:basedOn w:val="a0"/>
    <w:link w:val="a9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ab">
    <w:name w:val="List Paragraph"/>
    <w:basedOn w:val="a"/>
    <w:uiPriority w:val="34"/>
    <w:qFormat/>
    <w:rsid w:val="00F34A1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F5C8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rsid w:val="002F5C8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5C84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2F5C84"/>
    <w:rPr>
      <w:b/>
      <w:bCs/>
      <w:sz w:val="20"/>
      <w:szCs w:val="20"/>
    </w:rPr>
  </w:style>
  <w:style w:type="table" w:styleId="af1">
    <w:name w:val="Table Grid"/>
    <w:basedOn w:val="a1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3">
    <w:name w:val="No Spacing"/>
    <w:uiPriority w:val="1"/>
    <w:qFormat/>
    <w:rsid w:val="002416C0"/>
    <w:pPr>
      <w:spacing w:after="0" w:line="240" w:lineRule="auto"/>
    </w:pPr>
  </w:style>
  <w:style w:type="character" w:styleId="af4">
    <w:name w:val="Hyperlink"/>
    <w:basedOn w:val="a0"/>
    <w:uiPriority w:val="99"/>
    <w:unhideWhenUsed/>
    <w:rsid w:val="008654F5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827F31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AB388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downloads/SUSU-Expect-Respect-Policy.pdf" TargetMode="External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su.org/groups/admin/howto/protectionaccident" TargetMode="External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usu.org/groups/admin/howto/protectionaccident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downloads/SUSU-Expect-Respect-Policy.pdf" TargetMode="Externa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0175E701-A3D3-D945-86E6-C54443DBAAFA}" type="presOf" srcId="{6C31482E-35FE-425A-9588-751B5CFF4E16}" destId="{7AF156CF-770E-4015-A861-2CC81683C61C}" srcOrd="1" destOrd="0" presId="urn:microsoft.com/office/officeart/2005/8/layout/pyramid3"/>
    <dgm:cxn modelId="{DE6B0A2E-3737-D448-B441-4DBB07C89EB4}" type="presOf" srcId="{0B089678-C8B1-4895-8C15-42D4F9FD6B6F}" destId="{9849C49E-AD54-4C30-8D52-1876A14774FB}" srcOrd="1" destOrd="0" presId="urn:microsoft.com/office/officeart/2005/8/layout/pyramid3"/>
    <dgm:cxn modelId="{CD186742-A628-974A-BD3F-3A36EB049427}" type="presOf" srcId="{88AD2523-143D-4043-A8E6-D19A4D266368}" destId="{CBB7E45B-FC76-4043-AE67-E57C276105A3}" srcOrd="0" destOrd="0" presId="urn:microsoft.com/office/officeart/2005/8/layout/pyramid3"/>
    <dgm:cxn modelId="{C161F56D-2B93-134B-8A5B-4E3B2A08C69A}" type="presOf" srcId="{99AC002F-5127-4C80-B52C-2DAF5069D67A}" destId="{56B31B40-44C9-4CE3-9502-CAD28B942CC9}" srcOrd="1" destOrd="0" presId="urn:microsoft.com/office/officeart/2005/8/layout/pyramid3"/>
    <dgm:cxn modelId="{2DA0677C-FD49-8744-8351-52712086427A}" type="presOf" srcId="{6C31482E-35FE-425A-9588-751B5CFF4E16}" destId="{28742439-8CBE-4D19-B870-E4CDECF8B0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949E4885-B775-1C46-A9C6-7F2F0FFFCE5B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E8F995A2-95F6-4E4E-946C-3627BEE4267D}" type="presOf" srcId="{0017951F-AEEA-4E30-B3D9-AD8C3C26A9BE}" destId="{72524314-17BB-49E2-B2E6-8DB4C09FFF7E}" srcOrd="0" destOrd="0" presId="urn:microsoft.com/office/officeart/2005/8/layout/pyramid3"/>
    <dgm:cxn modelId="{DDA8C0A9-2F89-6C43-8505-F0911741FD68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AF88E6B7-B88B-7446-B3FE-AC551747EFE2}" type="presOf" srcId="{46D3249E-5334-4DB3-911A-CA9ABCA38CEC}" destId="{931330A6-91AD-41E7-B223-7D488476D325}" srcOrd="1" destOrd="0" presId="urn:microsoft.com/office/officeart/2005/8/layout/pyramid3"/>
    <dgm:cxn modelId="{872B52BF-B1A0-084A-B71E-A0C8EBAED5E7}" type="presOf" srcId="{99AC002F-5127-4C80-B52C-2DAF5069D67A}" destId="{84AD9414-4518-4FE9-A1C3-9397E1BE0C44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898013F0-CAEA-5F48-80F7-7CB767DAA525}" type="presOf" srcId="{0B089678-C8B1-4895-8C15-42D4F9FD6B6F}" destId="{BFC64CB6-37F6-4C43-A75F-8F748FB9BA1C}" srcOrd="0" destOrd="0" presId="urn:microsoft.com/office/officeart/2005/8/layout/pyramid3"/>
    <dgm:cxn modelId="{23B8DDE3-2C67-F24B-921C-FDA08708121C}" type="presParOf" srcId="{72524314-17BB-49E2-B2E6-8DB4C09FFF7E}" destId="{3BBE36E5-25F2-4BA0-9FE8-748B8FF0DA8D}" srcOrd="0" destOrd="0" presId="urn:microsoft.com/office/officeart/2005/8/layout/pyramid3"/>
    <dgm:cxn modelId="{C3C7BF64-E791-BE4A-87E5-9A3F60987D2D}" type="presParOf" srcId="{3BBE36E5-25F2-4BA0-9FE8-748B8FF0DA8D}" destId="{84AD9414-4518-4FE9-A1C3-9397E1BE0C44}" srcOrd="0" destOrd="0" presId="urn:microsoft.com/office/officeart/2005/8/layout/pyramid3"/>
    <dgm:cxn modelId="{DD0149A7-44E1-C647-ADE8-E716967EC10F}" type="presParOf" srcId="{3BBE36E5-25F2-4BA0-9FE8-748B8FF0DA8D}" destId="{56B31B40-44C9-4CE3-9502-CAD28B942CC9}" srcOrd="1" destOrd="0" presId="urn:microsoft.com/office/officeart/2005/8/layout/pyramid3"/>
    <dgm:cxn modelId="{0C825443-F3DE-9D49-A700-50E4D575167C}" type="presParOf" srcId="{72524314-17BB-49E2-B2E6-8DB4C09FFF7E}" destId="{43994162-78F2-4CB2-A28C-F7617BB144EA}" srcOrd="1" destOrd="0" presId="urn:microsoft.com/office/officeart/2005/8/layout/pyramid3"/>
    <dgm:cxn modelId="{AC96DC6C-95F3-BC46-81D9-A809214FBE1F}" type="presParOf" srcId="{43994162-78F2-4CB2-A28C-F7617BB144EA}" destId="{8BE9400F-80D5-468B-9C7C-5519C857E740}" srcOrd="0" destOrd="0" presId="urn:microsoft.com/office/officeart/2005/8/layout/pyramid3"/>
    <dgm:cxn modelId="{51F986FF-7380-BF4B-B2ED-5604BC4DB6DD}" type="presParOf" srcId="{43994162-78F2-4CB2-A28C-F7617BB144EA}" destId="{931330A6-91AD-41E7-B223-7D488476D325}" srcOrd="1" destOrd="0" presId="urn:microsoft.com/office/officeart/2005/8/layout/pyramid3"/>
    <dgm:cxn modelId="{407ACF6D-662F-5B4D-ABFC-E51351785AAB}" type="presParOf" srcId="{72524314-17BB-49E2-B2E6-8DB4C09FFF7E}" destId="{83138B3B-9680-4451-B42C-DCDDBAF05160}" srcOrd="2" destOrd="0" presId="urn:microsoft.com/office/officeart/2005/8/layout/pyramid3"/>
    <dgm:cxn modelId="{F2FF891F-E287-A84C-90CF-7FFADD5D7DEB}" type="presParOf" srcId="{83138B3B-9680-4451-B42C-DCDDBAF05160}" destId="{CBB7E45B-FC76-4043-AE67-E57C276105A3}" srcOrd="0" destOrd="0" presId="urn:microsoft.com/office/officeart/2005/8/layout/pyramid3"/>
    <dgm:cxn modelId="{8CC92937-EBFE-BA4F-9A2D-43F671CBB974}" type="presParOf" srcId="{83138B3B-9680-4451-B42C-DCDDBAF05160}" destId="{6399385F-9D77-42B0-BD05-35177EB763F2}" srcOrd="1" destOrd="0" presId="urn:microsoft.com/office/officeart/2005/8/layout/pyramid3"/>
    <dgm:cxn modelId="{8872C4DF-B25B-4042-8C5E-DE3A74A1860E}" type="presParOf" srcId="{72524314-17BB-49E2-B2E6-8DB4C09FFF7E}" destId="{81D96034-E0F3-42E7-BB3B-E4DA86F131CA}" srcOrd="3" destOrd="0" presId="urn:microsoft.com/office/officeart/2005/8/layout/pyramid3"/>
    <dgm:cxn modelId="{06F99A88-D978-544F-B61A-30F446BDD186}" type="presParOf" srcId="{81D96034-E0F3-42E7-BB3B-E4DA86F131CA}" destId="{28742439-8CBE-4D19-B870-E4CDECF8B07E}" srcOrd="0" destOrd="0" presId="urn:microsoft.com/office/officeart/2005/8/layout/pyramid3"/>
    <dgm:cxn modelId="{9EBD35BD-16EE-FF4B-9341-FF9A698FDEC3}" type="presParOf" srcId="{81D96034-E0F3-42E7-BB3B-E4DA86F131CA}" destId="{7AF156CF-770E-4015-A861-2CC81683C61C}" srcOrd="1" destOrd="0" presId="urn:microsoft.com/office/officeart/2005/8/layout/pyramid3"/>
    <dgm:cxn modelId="{FD6C14C4-68B6-AA49-9244-A327189638BF}" type="presParOf" srcId="{72524314-17BB-49E2-B2E6-8DB4C09FFF7E}" destId="{CFAFA6FA-8881-432C-A7FE-B4A51C530034}" srcOrd="4" destOrd="0" presId="urn:microsoft.com/office/officeart/2005/8/layout/pyramid3"/>
    <dgm:cxn modelId="{3FBDC9C5-4F09-F142-866F-F031C35F5E88}" type="presParOf" srcId="{CFAFA6FA-8881-432C-A7FE-B4A51C530034}" destId="{BFC64CB6-37F6-4C43-A75F-8F748FB9BA1C}" srcOrd="0" destOrd="0" presId="urn:microsoft.com/office/officeart/2005/8/layout/pyramid3"/>
    <dgm:cxn modelId="{5D8AE83B-A552-E842-B281-ABB6C1A0195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AC200-FD9E-9C48-A943-65497530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Jiawei Lu</cp:lastModifiedBy>
  <cp:revision>13</cp:revision>
  <cp:lastPrinted>2016-04-18T12:10:00Z</cp:lastPrinted>
  <dcterms:created xsi:type="dcterms:W3CDTF">2022-01-18T15:18:00Z</dcterms:created>
  <dcterms:modified xsi:type="dcterms:W3CDTF">2023-01-25T15:46:00Z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http://www.zotero.org/styles/biophysical-journal</vt:lpwstr>
  </property>
  <property fmtid="{D5CDD505-2E9C-101B-9397-08002B2CF9AE}" pid="13" name="Mendeley Recent Style Name 4_1">
    <vt:lpwstr>Biophysical Journal</vt:lpwstr>
  </property>
  <property fmtid="{D5CDD505-2E9C-101B-9397-08002B2CF9AE}" pid="14" name="Mendeley Recent Style Id 5_1">
    <vt:lpwstr>http://www.zotero.org/styles/chicago-author-date</vt:lpwstr>
  </property>
  <property fmtid="{D5CDD505-2E9C-101B-9397-08002B2CF9AE}" pid="15" name="Mendeley Recent Style Name 5_1">
    <vt:lpwstr>Chicago Manual of Style 17th edition (author-date)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GrammarlyDocumentId">
    <vt:lpwstr>1536fa532898e4a266c54bdd84a86af8c5414217eef3ff4fa895ef31bdc9ead3</vt:lpwstr>
  </property>
</Properties>
</file>